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E7E6E6" w:themeColor="background2"/>
          <w:spacing w:val="0"/>
          <w:kern w:val="0"/>
          <w:sz w:val="96"/>
          <w:szCs w:val="56"/>
          <w:lang w:val="bs-Latn-BA" w:eastAsia="en-US"/>
        </w:rPr>
        <w:id w:val="595979714"/>
        <w:docPartObj>
          <w:docPartGallery w:val="Cover Pages"/>
          <w:docPartUnique/>
        </w:docPartObj>
      </w:sdtPr>
      <w:sdtEndPr>
        <w:rPr>
          <w:rFonts w:ascii="Times New Roman" w:hAnsi="Times New Roman" w:cs="Times New Roman"/>
          <w:color w:val="auto"/>
          <w:sz w:val="24"/>
          <w:szCs w:val="24"/>
        </w:rPr>
      </w:sdtEndPr>
      <w:sdtContent>
        <w:tbl>
          <w:tblPr>
            <w:tblpPr w:leftFromText="187" w:rightFromText="187" w:bottomFromText="720" w:horzAnchor="margin" w:tblpYSpec="bottom"/>
            <w:tblW w:w="5197" w:type="pct"/>
            <w:tblLook w:val="04A0" w:firstRow="1" w:lastRow="0" w:firstColumn="1" w:lastColumn="0" w:noHBand="0" w:noVBand="1"/>
          </w:tblPr>
          <w:tblGrid>
            <w:gridCol w:w="9606"/>
          </w:tblGrid>
          <w:tr w:rsidR="008813D3" w14:paraId="10E0707B" w14:textId="77777777" w:rsidTr="00F72B8B">
            <w:tc>
              <w:tcPr>
                <w:tcW w:w="9606" w:type="dxa"/>
              </w:tcPr>
              <w:p w14:paraId="0EAFFF43" w14:textId="77777777" w:rsidR="008813D3" w:rsidRDefault="006C1BCA" w:rsidP="008813D3">
                <w:pPr>
                  <w:pStyle w:val="Title"/>
                  <w:rPr>
                    <w:color w:val="E7E6E6" w:themeColor="background2"/>
                    <w:sz w:val="96"/>
                    <w:szCs w:val="56"/>
                  </w:rPr>
                </w:pPr>
                <w:sdt>
                  <w:sdtPr>
                    <w:rPr>
                      <w:rFonts w:ascii="Times New Roman" w:hAnsi="Times New Roman" w:cs="Times New Roman"/>
                      <w:color w:val="auto"/>
                      <w:sz w:val="96"/>
                      <w:szCs w:val="56"/>
                    </w:rPr>
                    <w:alias w:val="Title"/>
                    <w:id w:val="1274589637"/>
                    <w:placeholder>
                      <w:docPart w:val="62B0E2FD6E704FD79AE342E8A43D6F4B"/>
                    </w:placeholder>
                    <w:dataBinding w:prefixMappings="xmlns:ns0='http://schemas.openxmlformats.org/package/2006/metadata/core-properties' xmlns:ns1='http://purl.org/dc/elements/1.1/'" w:xpath="/ns0:coreProperties[1]/ns1:title[1]" w:storeItemID="{6C3C8BC8-F283-45AE-878A-BAB7291924A1}"/>
                    <w:text/>
                  </w:sdtPr>
                  <w:sdtEndPr/>
                  <w:sdtContent>
                    <w:r w:rsidR="008813D3" w:rsidRPr="008813D3">
                      <w:rPr>
                        <w:rFonts w:ascii="Times New Roman" w:hAnsi="Times New Roman" w:cs="Times New Roman"/>
                        <w:color w:val="auto"/>
                        <w:sz w:val="96"/>
                        <w:szCs w:val="56"/>
                      </w:rPr>
                      <w:t>KAKO PREPOZNATI OPASNE IGRAČKE</w:t>
                    </w:r>
                  </w:sdtContent>
                </w:sdt>
              </w:p>
            </w:tc>
          </w:tr>
          <w:tr w:rsidR="008813D3" w14:paraId="15E6511F" w14:textId="77777777" w:rsidTr="00F72B8B">
            <w:tc>
              <w:tcPr>
                <w:tcW w:w="9606" w:type="dxa"/>
                <w:vAlign w:val="bottom"/>
              </w:tcPr>
              <w:p w14:paraId="0D47C892" w14:textId="606A5679" w:rsidR="008813D3" w:rsidRDefault="006C1BCA" w:rsidP="001E36F8">
                <w:pPr>
                  <w:pStyle w:val="Subtitle"/>
                </w:pPr>
                <w:sdt>
                  <w:sdtPr>
                    <w:rPr>
                      <w:b/>
                      <w:color w:val="auto"/>
                    </w:rPr>
                    <w:alias w:val="Subtitle"/>
                    <w:id w:val="1194108113"/>
                    <w:dataBinding w:prefixMappings="xmlns:ns0='http://schemas.openxmlformats.org/package/2006/metadata/core-properties' xmlns:ns1='http://purl.org/dc/elements/1.1/'" w:xpath="/ns0:coreProperties[1]/ns1:subject[1]" w:storeItemID="{6C3C8BC8-F283-45AE-878A-BAB7291924A1}"/>
                    <w:text/>
                  </w:sdtPr>
                  <w:sdtEndPr/>
                  <w:sdtContent>
                    <w:r w:rsidR="008813D3" w:rsidRPr="008813D3">
                      <w:rPr>
                        <w:b/>
                        <w:color w:val="auto"/>
                      </w:rPr>
                      <w:t xml:space="preserve">MINISTARSTVO </w:t>
                    </w:r>
                    <w:r w:rsidR="001E36F8">
                      <w:rPr>
                        <w:b/>
                        <w:color w:val="auto"/>
                      </w:rPr>
                      <w:t>VANJSKE</w:t>
                    </w:r>
                    <w:r w:rsidR="008813D3" w:rsidRPr="008813D3">
                      <w:rPr>
                        <w:b/>
                        <w:color w:val="auto"/>
                      </w:rPr>
                      <w:t xml:space="preserve"> TRGOVINE I EKONOMSKIH ODNOSA BOSNE I HERCEGOVINE</w:t>
                    </w:r>
                  </w:sdtContent>
                </w:sdt>
              </w:p>
            </w:tc>
          </w:tr>
          <w:tr w:rsidR="008813D3" w14:paraId="32674473" w14:textId="77777777" w:rsidTr="00F72B8B">
            <w:trPr>
              <w:trHeight w:val="1152"/>
            </w:trPr>
            <w:tc>
              <w:tcPr>
                <w:tcW w:w="9606" w:type="dxa"/>
                <w:vAlign w:val="bottom"/>
              </w:tcPr>
              <w:p w14:paraId="3FC2E210" w14:textId="77777777" w:rsidR="008813D3" w:rsidRDefault="008813D3" w:rsidP="008813D3">
                <w:pPr>
                  <w:rPr>
                    <w:color w:val="FFFFFF" w:themeColor="background1"/>
                  </w:rPr>
                </w:pPr>
              </w:p>
            </w:tc>
          </w:tr>
          <w:tr w:rsidR="008813D3" w14:paraId="74EC2CEF" w14:textId="77777777" w:rsidTr="00F72B8B">
            <w:trPr>
              <w:trHeight w:val="432"/>
            </w:trPr>
            <w:tc>
              <w:tcPr>
                <w:tcW w:w="9606" w:type="dxa"/>
                <w:vAlign w:val="bottom"/>
              </w:tcPr>
              <w:p w14:paraId="3EB9B1F0" w14:textId="77777777" w:rsidR="008813D3" w:rsidRDefault="008813D3">
                <w:pPr>
                  <w:rPr>
                    <w:color w:val="44546A" w:themeColor="text2"/>
                  </w:rPr>
                </w:pPr>
              </w:p>
            </w:tc>
          </w:tr>
        </w:tbl>
        <w:p w14:paraId="2384CA7B" w14:textId="77777777" w:rsidR="00F72B8B" w:rsidRDefault="00F72B8B">
          <w:pPr>
            <w:rPr>
              <w:noProof/>
              <w:lang w:val="en-US"/>
            </w:rPr>
          </w:pPr>
        </w:p>
        <w:p w14:paraId="38589BB0" w14:textId="77777777" w:rsidR="00F72B8B" w:rsidRDefault="00F72B8B">
          <w:pPr>
            <w:rPr>
              <w:noProof/>
              <w:lang w:val="en-US"/>
            </w:rPr>
          </w:pPr>
        </w:p>
        <w:p w14:paraId="3A5981F5" w14:textId="77777777" w:rsidR="00F72B8B" w:rsidRDefault="00F72B8B">
          <w:pPr>
            <w:rPr>
              <w:noProof/>
              <w:lang w:val="en-US"/>
            </w:rPr>
          </w:pPr>
        </w:p>
        <w:p w14:paraId="16DB77BC" w14:textId="3E3228A9" w:rsidR="008813D3" w:rsidRDefault="00F72B8B">
          <w:pPr>
            <w:rPr>
              <w:rFonts w:ascii="Times New Roman" w:hAnsi="Times New Roman" w:cs="Times New Roman"/>
              <w:sz w:val="24"/>
              <w:szCs w:val="24"/>
            </w:rPr>
          </w:pPr>
          <w:r>
            <w:rPr>
              <w:noProof/>
              <w:lang w:val="en-US"/>
            </w:rPr>
            <w:drawing>
              <wp:inline distT="0" distB="0" distL="0" distR="0" wp14:anchorId="121A4653" wp14:editId="1508A88F">
                <wp:extent cx="5399347" cy="3714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ys-shutterstock_321375317-mf.jpg"/>
                        <pic:cNvPicPr/>
                      </pic:nvPicPr>
                      <pic:blipFill>
                        <a:blip r:embed="rId5" cstate="print">
                          <a:extLst>
                            <a:ext uri="{BEBA8EAE-BF5A-486C-A8C5-ECC9F3942E4B}">
                              <a14:imgProps xmlns:a14="http://schemas.microsoft.com/office/drawing/2010/main">
                                <a14:imgLayer r:embed="rId6">
                                  <a14:imgEffect>
                                    <a14:backgroundRemoval t="4233" b="95503" l="2727" r="93091">
                                      <a14:foregroundMark x1="59455" y1="12434" x2="61818" y2="9788"/>
                                      <a14:foregroundMark x1="24727" y1="33333" x2="30364" y2="26455"/>
                                      <a14:foregroundMark x1="30727" y1="25926" x2="35636" y2="32275"/>
                                      <a14:foregroundMark x1="35818" y1="32804" x2="35091" y2="37566"/>
                                      <a14:foregroundMark x1="39273" y1="39153" x2="37636" y2="41799"/>
                                    </a14:backgroundRemoval>
                                  </a14:imgEffect>
                                </a14:imgLayer>
                              </a14:imgProps>
                            </a:ext>
                            <a:ext uri="{28A0092B-C50C-407E-A947-70E740481C1C}">
                              <a14:useLocalDpi xmlns:a14="http://schemas.microsoft.com/office/drawing/2010/main" val="0"/>
                            </a:ext>
                          </a:extLst>
                        </a:blip>
                        <a:stretch>
                          <a:fillRect/>
                        </a:stretch>
                      </pic:blipFill>
                      <pic:spPr>
                        <a:xfrm>
                          <a:off x="0" y="0"/>
                          <a:ext cx="5405917" cy="3719270"/>
                        </a:xfrm>
                        <a:prstGeom prst="rect">
                          <a:avLst/>
                        </a:prstGeom>
                      </pic:spPr>
                    </pic:pic>
                  </a:graphicData>
                </a:graphic>
              </wp:inline>
            </w:drawing>
          </w:r>
          <w:r w:rsidR="0075170C" w:rsidRPr="0075170C">
            <w:rPr>
              <w:rFonts w:ascii="Arial" w:hAnsi="Arial" w:cs="Arial"/>
              <w:i/>
              <w:iCs/>
              <w:color w:val="080E14"/>
              <w:sz w:val="20"/>
              <w:szCs w:val="20"/>
            </w:rPr>
            <w:t xml:space="preserve"> </w:t>
          </w:r>
          <w:r w:rsidR="0075170C">
            <w:rPr>
              <w:rFonts w:ascii="Arial" w:hAnsi="Arial" w:cs="Arial"/>
              <w:i/>
              <w:iCs/>
              <w:color w:val="080E14"/>
              <w:sz w:val="20"/>
              <w:szCs w:val="20"/>
            </w:rPr>
            <w:t xml:space="preserve">   iStockphoto </w:t>
          </w:r>
          <w:r w:rsidR="008813D3">
            <w:rPr>
              <w:noProof/>
              <w:lang w:val="en-US"/>
            </w:rPr>
            <mc:AlternateContent>
              <mc:Choice Requires="wps">
                <w:drawing>
                  <wp:anchor distT="0" distB="0" distL="114300" distR="114300" simplePos="0" relativeHeight="251659264" behindDoc="1" locked="0" layoutInCell="1" allowOverlap="1" wp14:anchorId="1F66ED36" wp14:editId="4AA6EB49">
                    <wp:simplePos x="0" y="0"/>
                    <wp:positionH relativeFrom="page">
                      <wp:align>center</wp:align>
                    </wp:positionH>
                    <wp:positionV relativeFrom="page">
                      <wp:align>center</wp:align>
                    </wp:positionV>
                    <wp:extent cx="7772400" cy="10058400"/>
                    <wp:effectExtent l="0" t="0" r="254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solidFill>
                              <a:srgbClr val="8AC860"/>
                            </a:solidFill>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2065BA5" id="Rectangle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IzlwIAAIoFAAAOAAAAZHJzL2Uyb0RvYy54bWysVMFu2zAMvQ/YPwi6r3aMpMmCOkWQosOA&#10;oi3aDj0rspQYk0WNUuJkXz9KdtyuK3YYloMiiuQj+Uzy4vLQGLZX6GuwJR+d5ZwpK6Gq7abk356u&#10;P80480HYShiwquRH5fnl4uOHi9bNVQFbMJVCRiDWz1tX8m0Ibp5lXm5VI/wZOGVJqQEbEUjETVah&#10;aAm9MVmR5+dZC1g5BKm8p9erTskXCV9rJcOd1l4FZkpOuYV0YjrX8cwWF2K+QeG2tezTEP+QRSNq&#10;S0EHqCsRBNth/QdUU0sEDzqcSWgy0LqWKtVA1YzyN9U8boVTqRYix7uBJv//YOXt/h5ZXZW8GE84&#10;s6Khj/RAtAm7MYrFR6KodX5Olo/uHnvJ0zXWe9DYxH+qhB0SrceBVnUITNLjdDotxjmxL0k3yvPJ&#10;LEoElL34O/Thi4KGxUvJkTJIfIr9jQ+d6ckkhvNg6uq6NiYJuFmvDLK9oI88W65m5yf038yMjcYW&#10;oluHGF+yWFtXTbqFo1HRztgHpYkYyr9ImaSWVEMcIaWyYdSptqJSXfhJTr++tsEjVZoAI7Km+AM2&#10;0fEufPW96FF68+ipUkMPvvnf8uoqHDxSYLBhcG5qC/gegKGiOmfd2Z846piJJK2hOlLXIHTj5J28&#10;rumz3Qgf7gXS/NC3pp0Q7ujQBtqSQ3/jbAv48733aE9tTVrOWprHkvsfO4GKM/PVUsN/Ho3HcYCT&#10;MJ5MCxLwtWb9WmN3zQqoG0a0fZxM12gfzOmqEZpnWh3LGJVUwkqKXXIZ8CSsQrcnaPlItVwmMxpa&#10;J8KNfXQygkdWY1s+HZ4Fur53A/X9LZxmV8zftHBnGz0tLHcBdJ36+4XXnm8a+NQ3/XKKG+W1nKxe&#10;VujiFwAAAP//AwBQSwMEFAAGAAgAAAAhAOE3WMbbAAAABwEAAA8AAABkcnMvZG93bnJldi54bWxM&#10;j0FPwzAMhe9I+w+RJ3Fj6arBptJ0mjahIW4UuGeNaTsap0rSrezX43GBi/WenvX8OV+PthMn9KF1&#10;pGA+S0AgVc60VCt4f3u6W4EIUZPRnSNU8I0B1sXkJteZcWd6xVMZa8ElFDKtoImxz6QMVYNWh5nr&#10;kTj7dN7qyNbX0nh95nLbyTRJHqTVLfGFRve4bbD6KgerYP+yGPZue1kuy8vHPPqjC8fds1K303Hz&#10;CCLiGP+W4YrP6FAw08ENZILoFPAj8XdeszRdsD+wul+xkkUu//MXPwAAAP//AwBQSwECLQAUAAYA&#10;CAAAACEAtoM4kv4AAADhAQAAEwAAAAAAAAAAAAAAAAAAAAAAW0NvbnRlbnRfVHlwZXNdLnhtbFBL&#10;AQItABQABgAIAAAAIQA4/SH/1gAAAJQBAAALAAAAAAAAAAAAAAAAAC8BAABfcmVscy8ucmVsc1BL&#10;AQItABQABgAIAAAAIQDWEQIzlwIAAIoFAAAOAAAAAAAAAAAAAAAAAC4CAABkcnMvZTJvRG9jLnht&#10;bFBLAQItABQABgAIAAAAIQDhN1jG2wAAAAcBAAAPAAAAAAAAAAAAAAAAAPEEAABkcnMvZG93bnJl&#10;di54bWxQSwUGAAAAAAQABADzAAAA+QUAAAAA&#10;" fillcolor="#8ac860" stroked="f" strokeweight="1pt">
                    <w10:wrap anchorx="page" anchory="page"/>
                  </v:rect>
                </w:pict>
              </mc:Fallback>
            </mc:AlternateContent>
          </w:r>
          <w:r w:rsidR="008813D3">
            <w:rPr>
              <w:noProof/>
              <w:lang w:val="en-US"/>
            </w:rPr>
            <mc:AlternateContent>
              <mc:Choice Requires="wps">
                <w:drawing>
                  <wp:anchor distT="0" distB="0" distL="114300" distR="114300" simplePos="0" relativeHeight="251660288" behindDoc="0" locked="0" layoutInCell="1" allowOverlap="1" wp14:anchorId="7608B9CA" wp14:editId="47CC690D">
                    <wp:simplePos x="0" y="0"/>
                    <mc:AlternateContent>
                      <mc:Choice Requires="wp14">
                        <wp:positionH relativeFrom="rightMargin">
                          <wp14:pctPosHOffset>15000</wp14:pctPosHOffset>
                        </wp:positionH>
                      </mc:Choice>
                      <mc:Fallback>
                        <wp:positionH relativeFrom="page">
                          <wp:posOffset>6783070</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105410" cy="840740"/>
                    <wp:effectExtent l="0" t="0" r="0" b="0"/>
                    <wp:wrapNone/>
                    <wp:docPr id="246" name="Rectangle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560F699" id="Rectangle 6" o:spid="_x0000_s1026" style="position:absolute;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Ip+gEAAEYEAAAOAAAAZHJzL2Uyb0RvYy54bWysU8tu2zAQvBfoPxC815INxw0MyzkkSC9F&#10;GyTtB9DU0iJAcgmS9ePvuyQlpS/0UNQHmo/dmZ3R7u7uYg07QYgaXceXi5YzcBJ77Y4d//rl8d0t&#10;ZzEJ1wuDDjp+hcjv9m/f7M5+Cysc0PQQGIG4uD37jg8p+W3TRDmAFXGBHhw9KgxWJDqGY9MHcSZ0&#10;a5pV226aM4beB5QQI90+1Ee+L/hKgUyflYqQmOk41ZbKGsp6yGuz34ntMQg/aDmWIf6hCiu0I9IZ&#10;6kEkwb4F/RuU1TJgRJUWEm2DSmkJRQOpWba/qHkZhIeihcyJfrYp/j9Y+en0FJjuO75abzhzwtJH&#10;eibbhDsaYJts0NnHLcW9+KcwniJts9qLCjb/kw52KaZeZ1Phkpiky2V7s16S9ZKebtft+3UxvXlN&#10;9iGmD4CW5U3HA5EXK8XpY0xESKFTSOaKaHT/qI0ph9wncG8COwn6wofjKhdMGT9FGZdjHeas+pxv&#10;mqyrKim7dDWQ44x7BkWWUO2rUkhpxlcSISW4tKxPg+ihct+09JvYp7JKLQUwIyvin7FHgCmygkzY&#10;tcoxPqdC6eU5uf1bYTV5zijM6NKcbLXD8CcAQ6pG5ho/mVStyS4dsL9Sw4Rk7rGOlHByQJoomUJJ&#10;zlHUrEX5OFh5Gn48F9jX8d9/BwAA//8DAFBLAwQUAAYACAAAACEA6b7vsdoAAAAEAQAADwAAAGRy&#10;cy9kb3ducmV2LnhtbEyPQUvDQBCF74L/YRnBm90YJdQ0m1IEkeIlptLzJjtNgtnZNLtt4r936sVe&#10;5jG84b1vsvVse3HG0XeOFDwuIhBItTMdNQq+dm8PSxA+aDK6d4QKftDDOr+9yXRq3ESfeC5DIziE&#10;fKoVtCEMqZS+btFqv3ADEnsHN1odeB0baUY9cbjtZRxFibS6I25o9YCvLdbf5ckqGI5JEc9Vta2n&#10;j21RULmPX973St3fzZsViIBz+D+GCz6jQ85MlTuR8aJXwI+Ev3nxkgRExfoUP4PMM3kNn/8CAAD/&#10;/wMAUEsBAi0AFAAGAAgAAAAhALaDOJL+AAAA4QEAABMAAAAAAAAAAAAAAAAAAAAAAFtDb250ZW50&#10;X1R5cGVzXS54bWxQSwECLQAUAAYACAAAACEAOP0h/9YAAACUAQAACwAAAAAAAAAAAAAAAAAvAQAA&#10;X3JlbHMvLnJlbHNQSwECLQAUAAYACAAAACEAyCSCKfoBAABGBAAADgAAAAAAAAAAAAAAAAAuAgAA&#10;ZHJzL2Uyb0RvYy54bWxQSwECLQAUAAYACAAAACEA6b7vsdoAAAAEAQAADwAAAAAAAAAAAAAAAABU&#10;BAAAZHJzL2Rvd25yZXYueG1sUEsFBgAAAAAEAAQA8wAAAFsFAAAAAA==&#10;" fillcolor="#e7e6e6 [3214]" stroked="f" strokeweight="1pt">
                    <w10:wrap anchorx="margin" anchory="page"/>
                  </v:rect>
                </w:pict>
              </mc:Fallback>
            </mc:AlternateContent>
          </w:r>
          <w:r w:rsidR="008813D3">
            <w:rPr>
              <w:noProof/>
              <w:lang w:val="en-US"/>
            </w:rPr>
            <mc:AlternateContent>
              <mc:Choice Requires="wps">
                <w:drawing>
                  <wp:anchor distT="0" distB="0" distL="114300" distR="114300" simplePos="0" relativeHeight="251661312" behindDoc="0" locked="0" layoutInCell="1" allowOverlap="1" wp14:anchorId="07E6FC81" wp14:editId="4371A01A">
                    <wp:simplePos x="0" y="0"/>
                    <mc:AlternateContent>
                      <mc:Choice Requires="wp14">
                        <wp:positionH relativeFrom="rightMargin">
                          <wp14:pctPosHOffset>31000</wp14:pctPosHOffset>
                        </wp:positionH>
                      </mc:Choice>
                      <mc:Fallback>
                        <wp:positionH relativeFrom="page">
                          <wp:posOffset>6929120</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731520" cy="840740"/>
                    <wp:effectExtent l="0" t="0" r="0" b="0"/>
                    <wp:wrapNone/>
                    <wp:docPr id="247" name="Rectangle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80000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310C840" id="Rectangle 7" o:spid="_x0000_s1026" style="position:absolute;margin-left:0;margin-top:0;width:57.6pt;height:66.2pt;z-index:251661312;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1n+gEAAEYEAAAOAAAAZHJzL2Uyb0RvYy54bWysU8tu2zAQvBfoPxC815JVpw4MyzkkSC9F&#10;GyTpB9DUUiLAF0jWsv++S1KS+0IPRX2g+did2Rnt7u/OWpET+CCtael6VVMChttOmr6lX18f391S&#10;EiIzHVPWQEsvEOjd4e2b/eh20NjBqg48QRATdqNr6RCj21VV4ANoFlbWgcFHYb1mEY++rzrPRkTX&#10;qmrq+kM1Wt85bzmEgLcP5ZEeMr4QwOMXIQJEolqKtcW8+rwe01od9mzXe+YGyacy2D9UoZk0SLpA&#10;PbDIyDcvf4PSknsbrIgrbnVlhZAcsgZUs65/UfMyMAdZC5oT3GJT+H+w/PPpyRPZtbTZbCkxTONH&#10;ekbbmOkVkG0yaHRhh3Ev7slPp4DbpPYsvE7/qIOcs6mXxVQ4R8Lxcvt+fdOg9Ryfbjf1dpNNr67J&#10;zof4EawmadNSj+TZSnb6FCISYugckriCVbJ7lErlQ+oTuFeenBh+4WPfpIIx46coZVKssSmrPKeb&#10;KukqSvIuXhSkOGWeQaAlWHuTC8nNeCVhnIOJ6/I0sA4K902Nv5l9LivXkgETskD+BXsCmCMLyIxd&#10;qpziUyrkXl6S678VVpKXjMxsTVyStTTW/wlAoaqJucTPJhVrkktH212wYXxU97aMFDN8sDhRPPqc&#10;nKKwWbPyabDSNPx4zrDX8T98BwAA//8DAFBLAwQUAAYACAAAACEAOLU3UNwAAAAFAQAADwAAAGRy&#10;cy9kb3ducmV2LnhtbEyPzWrDMBCE74W8g9hCb40c9yfBsRzaQguhEGjaS26KtZWdSCtjbRLn7av0&#10;0l6WWWaZ+bZcDN6JI/axDaRgMs5AINXBtGQVfH2+3s5ARNZktAuECs4YYVGNrkpdmHCiDzyu2YoU&#10;QrHQChrmrpAy1g16HcehQ0red+i95rT2Vppen1K4dzLPskfpdUupodEdvjRY79cHr8DanXvmeve2&#10;id6u2qV9D5vpVKmb6+FpDoJx4L9juOAndKgS0zYcyEThFKRH+HdevMlDDmKbxF1+D7Iq5X/66gcA&#10;AP//AwBQSwECLQAUAAYACAAAACEAtoM4kv4AAADhAQAAEwAAAAAAAAAAAAAAAAAAAAAAW0NvbnRl&#10;bnRfVHlwZXNdLnhtbFBLAQItABQABgAIAAAAIQA4/SH/1gAAAJQBAAALAAAAAAAAAAAAAAAAAC8B&#10;AABfcmVscy8ucmVsc1BLAQItABQABgAIAAAAIQAKlC1n+gEAAEYEAAAOAAAAAAAAAAAAAAAAAC4C&#10;AABkcnMvZTJvRG9jLnhtbFBLAQItABQABgAIAAAAIQA4tTdQ3AAAAAUBAAAPAAAAAAAAAAAAAAAA&#10;AFQEAABkcnMvZG93bnJldi54bWxQSwUGAAAAAAQABADzAAAAXQUAAAAA&#10;" fillcolor="#e7e6e6 [3214]" stroked="f" strokeweight="1pt">
                    <w10:wrap anchorx="margin" anchory="page"/>
                  </v:rect>
                </w:pict>
              </mc:Fallback>
            </mc:AlternateContent>
          </w:r>
          <w:r w:rsidR="008813D3">
            <w:rPr>
              <w:rFonts w:ascii="Times New Roman" w:hAnsi="Times New Roman" w:cs="Times New Roman"/>
              <w:sz w:val="24"/>
              <w:szCs w:val="24"/>
            </w:rPr>
            <w:br w:type="page"/>
          </w:r>
        </w:p>
      </w:sdtContent>
    </w:sdt>
    <w:p w14:paraId="7C8D3811" w14:textId="77777777" w:rsidR="00F93146" w:rsidRDefault="00F93146" w:rsidP="00AC5CA6">
      <w:pPr>
        <w:spacing w:after="0" w:line="360" w:lineRule="auto"/>
        <w:jc w:val="both"/>
        <w:rPr>
          <w:rFonts w:ascii="Times New Roman" w:hAnsi="Times New Roman" w:cs="Times New Roman"/>
          <w:sz w:val="24"/>
          <w:szCs w:val="24"/>
        </w:rPr>
      </w:pPr>
    </w:p>
    <w:p w14:paraId="50ACDD09" w14:textId="6B845108" w:rsidR="003876C6" w:rsidRPr="00C36938" w:rsidRDefault="003876C6" w:rsidP="00AC5CA6">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Style w:val="Strong"/>
          <w:b w:val="0"/>
          <w:color w:val="000000" w:themeColor="text1"/>
        </w:rPr>
      </w:pPr>
      <w:r w:rsidRPr="00C36938">
        <w:rPr>
          <w:rStyle w:val="Strong"/>
          <w:rFonts w:ascii="Times New Roman" w:hAnsi="Times New Roman" w:cs="Times New Roman"/>
          <w:b w:val="0"/>
          <w:color w:val="000000" w:themeColor="text1"/>
          <w:sz w:val="24"/>
          <w:szCs w:val="24"/>
        </w:rPr>
        <w:t>Da bi osigurala zaštitu potrošača, B</w:t>
      </w:r>
      <w:r w:rsidR="00C36938">
        <w:rPr>
          <w:rStyle w:val="Strong"/>
          <w:rFonts w:ascii="Times New Roman" w:hAnsi="Times New Roman" w:cs="Times New Roman"/>
          <w:b w:val="0"/>
          <w:color w:val="000000" w:themeColor="text1"/>
          <w:sz w:val="24"/>
          <w:szCs w:val="24"/>
        </w:rPr>
        <w:t xml:space="preserve">osna </w:t>
      </w:r>
      <w:r w:rsidRPr="00C36938">
        <w:rPr>
          <w:rStyle w:val="Strong"/>
          <w:rFonts w:ascii="Times New Roman" w:hAnsi="Times New Roman" w:cs="Times New Roman"/>
          <w:b w:val="0"/>
          <w:color w:val="000000" w:themeColor="text1"/>
          <w:sz w:val="24"/>
          <w:szCs w:val="24"/>
        </w:rPr>
        <w:t>i</w:t>
      </w:r>
      <w:r w:rsidR="00C36938">
        <w:rPr>
          <w:rStyle w:val="Strong"/>
          <w:rFonts w:ascii="Times New Roman" w:hAnsi="Times New Roman" w:cs="Times New Roman"/>
          <w:b w:val="0"/>
          <w:color w:val="000000" w:themeColor="text1"/>
          <w:sz w:val="24"/>
          <w:szCs w:val="24"/>
        </w:rPr>
        <w:t xml:space="preserve"> </w:t>
      </w:r>
      <w:r w:rsidRPr="00C36938">
        <w:rPr>
          <w:rStyle w:val="Strong"/>
          <w:rFonts w:ascii="Times New Roman" w:hAnsi="Times New Roman" w:cs="Times New Roman"/>
          <w:b w:val="0"/>
          <w:color w:val="000000" w:themeColor="text1"/>
          <w:sz w:val="24"/>
          <w:szCs w:val="24"/>
        </w:rPr>
        <w:t>H</w:t>
      </w:r>
      <w:r w:rsidR="00C36938">
        <w:rPr>
          <w:rStyle w:val="Strong"/>
          <w:rFonts w:ascii="Times New Roman" w:hAnsi="Times New Roman" w:cs="Times New Roman"/>
          <w:b w:val="0"/>
          <w:color w:val="000000" w:themeColor="text1"/>
          <w:sz w:val="24"/>
          <w:szCs w:val="24"/>
        </w:rPr>
        <w:t>ercegovina</w:t>
      </w:r>
      <w:r w:rsidRPr="00C36938">
        <w:rPr>
          <w:rStyle w:val="Strong"/>
          <w:rFonts w:ascii="Times New Roman" w:hAnsi="Times New Roman" w:cs="Times New Roman"/>
          <w:b w:val="0"/>
          <w:color w:val="000000" w:themeColor="text1"/>
          <w:sz w:val="24"/>
          <w:szCs w:val="24"/>
        </w:rPr>
        <w:t xml:space="preserve"> je usvojila nekoliko pravnih akata, od kojih su najvažniji u ovoj oblasti Zakon o </w:t>
      </w:r>
      <w:r w:rsidR="00404CC6">
        <w:rPr>
          <w:rStyle w:val="Strong"/>
          <w:rFonts w:ascii="Times New Roman" w:hAnsi="Times New Roman" w:cs="Times New Roman"/>
          <w:b w:val="0"/>
          <w:color w:val="000000" w:themeColor="text1"/>
          <w:sz w:val="24"/>
          <w:szCs w:val="24"/>
        </w:rPr>
        <w:t>općoj</w:t>
      </w:r>
      <w:r w:rsidRPr="00C36938">
        <w:rPr>
          <w:rStyle w:val="Strong"/>
          <w:rFonts w:ascii="Times New Roman" w:hAnsi="Times New Roman" w:cs="Times New Roman"/>
          <w:b w:val="0"/>
          <w:color w:val="000000" w:themeColor="text1"/>
          <w:sz w:val="24"/>
          <w:szCs w:val="24"/>
        </w:rPr>
        <w:t xml:space="preserve"> sigurnosti proizvoda i Zakon o zaštiti potrošača</w:t>
      </w:r>
      <w:r w:rsidR="00E61121">
        <w:rPr>
          <w:rStyle w:val="Strong"/>
          <w:rFonts w:ascii="Times New Roman" w:hAnsi="Times New Roman" w:cs="Times New Roman"/>
          <w:b w:val="0"/>
          <w:color w:val="000000" w:themeColor="text1"/>
          <w:sz w:val="24"/>
          <w:szCs w:val="24"/>
        </w:rPr>
        <w:t xml:space="preserve"> u </w:t>
      </w:r>
      <w:r w:rsidRPr="00C36938">
        <w:rPr>
          <w:rStyle w:val="Strong"/>
          <w:rFonts w:ascii="Times New Roman" w:hAnsi="Times New Roman" w:cs="Times New Roman"/>
          <w:b w:val="0"/>
          <w:color w:val="000000" w:themeColor="text1"/>
          <w:sz w:val="24"/>
          <w:szCs w:val="24"/>
        </w:rPr>
        <w:t xml:space="preserve"> B</w:t>
      </w:r>
      <w:r w:rsidR="00E61121">
        <w:rPr>
          <w:rStyle w:val="Strong"/>
          <w:rFonts w:ascii="Times New Roman" w:hAnsi="Times New Roman" w:cs="Times New Roman"/>
          <w:b w:val="0"/>
          <w:color w:val="000000" w:themeColor="text1"/>
          <w:sz w:val="24"/>
          <w:szCs w:val="24"/>
        </w:rPr>
        <w:t xml:space="preserve">osni </w:t>
      </w:r>
      <w:r w:rsidRPr="00C36938">
        <w:rPr>
          <w:rStyle w:val="Strong"/>
          <w:rFonts w:ascii="Times New Roman" w:hAnsi="Times New Roman" w:cs="Times New Roman"/>
          <w:b w:val="0"/>
          <w:color w:val="000000" w:themeColor="text1"/>
          <w:sz w:val="24"/>
          <w:szCs w:val="24"/>
        </w:rPr>
        <w:t>i</w:t>
      </w:r>
      <w:r w:rsidR="00E61121">
        <w:rPr>
          <w:rStyle w:val="Strong"/>
          <w:rFonts w:ascii="Times New Roman" w:hAnsi="Times New Roman" w:cs="Times New Roman"/>
          <w:b w:val="0"/>
          <w:color w:val="000000" w:themeColor="text1"/>
          <w:sz w:val="24"/>
          <w:szCs w:val="24"/>
        </w:rPr>
        <w:t xml:space="preserve"> </w:t>
      </w:r>
      <w:r w:rsidRPr="00C36938">
        <w:rPr>
          <w:rStyle w:val="Strong"/>
          <w:rFonts w:ascii="Times New Roman" w:hAnsi="Times New Roman" w:cs="Times New Roman"/>
          <w:b w:val="0"/>
          <w:color w:val="000000" w:themeColor="text1"/>
          <w:sz w:val="24"/>
          <w:szCs w:val="24"/>
        </w:rPr>
        <w:t>H</w:t>
      </w:r>
      <w:r w:rsidR="00E61121">
        <w:rPr>
          <w:rStyle w:val="Strong"/>
          <w:rFonts w:ascii="Times New Roman" w:hAnsi="Times New Roman" w:cs="Times New Roman"/>
          <w:b w:val="0"/>
          <w:color w:val="000000" w:themeColor="text1"/>
          <w:sz w:val="24"/>
          <w:szCs w:val="24"/>
        </w:rPr>
        <w:t>ercegovini</w:t>
      </w:r>
      <w:r w:rsidRPr="00C36938">
        <w:rPr>
          <w:rStyle w:val="Strong"/>
          <w:rFonts w:ascii="Times New Roman" w:hAnsi="Times New Roman" w:cs="Times New Roman"/>
          <w:b w:val="0"/>
          <w:color w:val="000000" w:themeColor="text1"/>
          <w:sz w:val="24"/>
          <w:szCs w:val="24"/>
        </w:rPr>
        <w:t>.</w:t>
      </w:r>
    </w:p>
    <w:p w14:paraId="12A87BA9" w14:textId="77777777" w:rsidR="003876C6" w:rsidRPr="00F93146" w:rsidRDefault="003876C6" w:rsidP="00AC5CA6">
      <w:pPr>
        <w:spacing w:after="0" w:line="360" w:lineRule="auto"/>
        <w:jc w:val="both"/>
        <w:rPr>
          <w:rFonts w:ascii="Times New Roman" w:hAnsi="Times New Roman" w:cs="Times New Roman"/>
          <w:sz w:val="24"/>
          <w:szCs w:val="24"/>
        </w:rPr>
      </w:pPr>
    </w:p>
    <w:p w14:paraId="649CD09E" w14:textId="77777777" w:rsidR="009D0BED" w:rsidRPr="00262911" w:rsidRDefault="009D0BED" w:rsidP="00AC5CA6">
      <w:pPr>
        <w:pBdr>
          <w:top w:val="single" w:sz="4" w:space="1" w:color="auto"/>
          <w:left w:val="single" w:sz="4" w:space="4" w:color="auto"/>
          <w:bottom w:val="single" w:sz="4" w:space="1" w:color="auto"/>
          <w:right w:val="single" w:sz="4" w:space="4" w:color="auto"/>
        </w:pBdr>
        <w:shd w:val="clear" w:color="auto" w:fill="A5D585"/>
        <w:spacing w:after="0" w:line="360" w:lineRule="auto"/>
        <w:jc w:val="both"/>
        <w:rPr>
          <w:rFonts w:ascii="Times New Roman" w:hAnsi="Times New Roman" w:cs="Times New Roman"/>
          <w:b/>
          <w:sz w:val="24"/>
          <w:szCs w:val="24"/>
        </w:rPr>
      </w:pPr>
      <w:r w:rsidRPr="00262911">
        <w:rPr>
          <w:rFonts w:ascii="Times New Roman" w:hAnsi="Times New Roman" w:cs="Times New Roman"/>
          <w:b/>
          <w:sz w:val="24"/>
          <w:szCs w:val="24"/>
        </w:rPr>
        <w:t>Zakonodavni okvir u BiH</w:t>
      </w:r>
    </w:p>
    <w:p w14:paraId="6EFC2F83" w14:textId="77777777" w:rsidR="009D0BED" w:rsidRPr="00262911" w:rsidRDefault="009D0BED" w:rsidP="00AC5CA6">
      <w:pPr>
        <w:pBdr>
          <w:top w:val="single" w:sz="4" w:space="1" w:color="auto"/>
          <w:left w:val="single" w:sz="4" w:space="4" w:color="auto"/>
          <w:bottom w:val="single" w:sz="4" w:space="1" w:color="auto"/>
          <w:right w:val="single" w:sz="4" w:space="4" w:color="auto"/>
        </w:pBdr>
        <w:shd w:val="clear" w:color="auto" w:fill="A5D585"/>
        <w:spacing w:after="0" w:line="360" w:lineRule="auto"/>
        <w:jc w:val="both"/>
        <w:rPr>
          <w:rFonts w:ascii="Times New Roman" w:hAnsi="Times New Roman" w:cs="Times New Roman"/>
          <w:sz w:val="24"/>
          <w:szCs w:val="24"/>
        </w:rPr>
      </w:pPr>
    </w:p>
    <w:p w14:paraId="5BB7A6EE" w14:textId="77777777" w:rsidR="009D0BED" w:rsidRPr="00262911" w:rsidRDefault="009D0BED" w:rsidP="00AC5CA6">
      <w:pPr>
        <w:pBdr>
          <w:top w:val="single" w:sz="4" w:space="1" w:color="auto"/>
          <w:left w:val="single" w:sz="4" w:space="4" w:color="auto"/>
          <w:bottom w:val="single" w:sz="4" w:space="1" w:color="auto"/>
          <w:right w:val="single" w:sz="4" w:space="4" w:color="auto"/>
        </w:pBdr>
        <w:shd w:val="clear" w:color="auto" w:fill="A5D585"/>
        <w:spacing w:after="0" w:line="360" w:lineRule="auto"/>
        <w:jc w:val="both"/>
        <w:rPr>
          <w:rFonts w:ascii="Times New Roman" w:hAnsi="Times New Roman" w:cs="Times New Roman"/>
          <w:sz w:val="24"/>
          <w:szCs w:val="24"/>
        </w:rPr>
      </w:pPr>
      <w:r w:rsidRPr="00262911">
        <w:rPr>
          <w:rFonts w:ascii="Times New Roman" w:hAnsi="Times New Roman" w:cs="Times New Roman"/>
          <w:sz w:val="24"/>
          <w:szCs w:val="24"/>
        </w:rPr>
        <w:t>Zakonodavstvo kojim se uređuje oblast nadzora nad tržištem u pogledu sigurnosti proizvoda u BiH obuhvata:</w:t>
      </w:r>
    </w:p>
    <w:p w14:paraId="2F8BD97F" w14:textId="77777777" w:rsidR="009D0BED" w:rsidRPr="00262911" w:rsidRDefault="009D0BED" w:rsidP="00AC5CA6">
      <w:pPr>
        <w:pBdr>
          <w:top w:val="single" w:sz="4" w:space="1" w:color="auto"/>
          <w:left w:val="single" w:sz="4" w:space="4" w:color="auto"/>
          <w:bottom w:val="single" w:sz="4" w:space="1" w:color="auto"/>
          <w:right w:val="single" w:sz="4" w:space="4" w:color="auto"/>
        </w:pBdr>
        <w:shd w:val="clear" w:color="auto" w:fill="A5D585"/>
        <w:spacing w:after="0" w:line="360" w:lineRule="auto"/>
        <w:jc w:val="both"/>
        <w:rPr>
          <w:rFonts w:ascii="Times New Roman" w:hAnsi="Times New Roman" w:cs="Times New Roman"/>
          <w:sz w:val="24"/>
          <w:szCs w:val="24"/>
        </w:rPr>
      </w:pPr>
      <w:r w:rsidRPr="00262911">
        <w:rPr>
          <w:rFonts w:ascii="Times New Roman" w:hAnsi="Times New Roman" w:cs="Times New Roman"/>
          <w:b/>
          <w:sz w:val="24"/>
          <w:szCs w:val="24"/>
        </w:rPr>
        <w:t>Zakon o nadzoru nad tržištem u Bosni i Hercegovini</w:t>
      </w:r>
      <w:r w:rsidR="003F746D">
        <w:rPr>
          <w:rFonts w:ascii="Times New Roman" w:hAnsi="Times New Roman" w:cs="Times New Roman"/>
          <w:sz w:val="24"/>
          <w:szCs w:val="24"/>
        </w:rPr>
        <w:t xml:space="preserve"> („Službeni glasnik BiH“, br.</w:t>
      </w:r>
      <w:r w:rsidRPr="00262911">
        <w:rPr>
          <w:rFonts w:ascii="Times New Roman" w:hAnsi="Times New Roman" w:cs="Times New Roman"/>
          <w:sz w:val="24"/>
          <w:szCs w:val="24"/>
        </w:rPr>
        <w:t xml:space="preserve"> 45/04, 44/07 i 102/09)</w:t>
      </w:r>
    </w:p>
    <w:p w14:paraId="2323993B" w14:textId="648D2E18" w:rsidR="009D0BED" w:rsidRPr="00262911" w:rsidRDefault="009D0BED" w:rsidP="00AC5CA6">
      <w:pPr>
        <w:pBdr>
          <w:top w:val="single" w:sz="4" w:space="1" w:color="auto"/>
          <w:left w:val="single" w:sz="4" w:space="4" w:color="auto"/>
          <w:bottom w:val="single" w:sz="4" w:space="1" w:color="auto"/>
          <w:right w:val="single" w:sz="4" w:space="4" w:color="auto"/>
        </w:pBdr>
        <w:shd w:val="clear" w:color="auto" w:fill="A5D585"/>
        <w:spacing w:after="0" w:line="360" w:lineRule="auto"/>
        <w:jc w:val="both"/>
        <w:rPr>
          <w:rFonts w:ascii="Times New Roman" w:hAnsi="Times New Roman" w:cs="Times New Roman"/>
          <w:sz w:val="24"/>
          <w:szCs w:val="24"/>
        </w:rPr>
      </w:pPr>
      <w:r w:rsidRPr="00262911">
        <w:rPr>
          <w:rFonts w:ascii="Times New Roman" w:hAnsi="Times New Roman" w:cs="Times New Roman"/>
          <w:b/>
          <w:sz w:val="24"/>
          <w:szCs w:val="24"/>
        </w:rPr>
        <w:t xml:space="preserve">Zakon o </w:t>
      </w:r>
      <w:r w:rsidR="001E36F8">
        <w:rPr>
          <w:rFonts w:ascii="Times New Roman" w:hAnsi="Times New Roman" w:cs="Times New Roman"/>
          <w:b/>
          <w:sz w:val="24"/>
          <w:szCs w:val="24"/>
        </w:rPr>
        <w:t>općoj</w:t>
      </w:r>
      <w:r w:rsidRPr="00262911">
        <w:rPr>
          <w:rFonts w:ascii="Times New Roman" w:hAnsi="Times New Roman" w:cs="Times New Roman"/>
          <w:b/>
          <w:sz w:val="24"/>
          <w:szCs w:val="24"/>
        </w:rPr>
        <w:t xml:space="preserve"> sigurnosti proizvoda</w:t>
      </w:r>
      <w:r w:rsidRPr="00262911">
        <w:rPr>
          <w:rFonts w:ascii="Times New Roman" w:hAnsi="Times New Roman" w:cs="Times New Roman"/>
          <w:sz w:val="24"/>
          <w:szCs w:val="24"/>
        </w:rPr>
        <w:t xml:space="preserve"> („Službeni glasnik BiH“, broj 102/09)</w:t>
      </w:r>
    </w:p>
    <w:p w14:paraId="27BA39D6" w14:textId="77777777" w:rsidR="009D0BED" w:rsidRPr="00262911" w:rsidRDefault="009D0BED" w:rsidP="00AC5CA6">
      <w:pPr>
        <w:pBdr>
          <w:top w:val="single" w:sz="4" w:space="1" w:color="auto"/>
          <w:left w:val="single" w:sz="4" w:space="4" w:color="auto"/>
          <w:bottom w:val="single" w:sz="4" w:space="1" w:color="auto"/>
          <w:right w:val="single" w:sz="4" w:space="4" w:color="auto"/>
        </w:pBdr>
        <w:shd w:val="clear" w:color="auto" w:fill="A5D585"/>
        <w:spacing w:after="0" w:line="360" w:lineRule="auto"/>
        <w:jc w:val="both"/>
        <w:rPr>
          <w:rFonts w:ascii="Times New Roman" w:hAnsi="Times New Roman" w:cs="Times New Roman"/>
          <w:sz w:val="24"/>
          <w:szCs w:val="24"/>
        </w:rPr>
      </w:pPr>
      <w:r w:rsidRPr="00262911">
        <w:rPr>
          <w:rFonts w:ascii="Times New Roman" w:hAnsi="Times New Roman" w:cs="Times New Roman"/>
          <w:b/>
          <w:sz w:val="24"/>
          <w:szCs w:val="24"/>
        </w:rPr>
        <w:t>Zakon o tehničkim zahtjevima za proizvode i ocjenjivanju usklađenosti</w:t>
      </w:r>
      <w:r w:rsidRPr="00262911">
        <w:rPr>
          <w:rFonts w:ascii="Times New Roman" w:hAnsi="Times New Roman" w:cs="Times New Roman"/>
          <w:sz w:val="24"/>
          <w:szCs w:val="24"/>
        </w:rPr>
        <w:t xml:space="preserve"> („Službeni glasnik BiH“, broj 45/04)</w:t>
      </w:r>
    </w:p>
    <w:p w14:paraId="2E499292" w14:textId="77777777" w:rsidR="009D0BED" w:rsidRPr="00262911" w:rsidRDefault="009D0BED" w:rsidP="00AC5CA6">
      <w:pPr>
        <w:spacing w:after="150" w:line="360" w:lineRule="auto"/>
        <w:jc w:val="both"/>
        <w:rPr>
          <w:rFonts w:ascii="Times New Roman" w:eastAsia="Times New Roman" w:hAnsi="Times New Roman" w:cs="Times New Roman"/>
          <w:color w:val="000000"/>
          <w:sz w:val="24"/>
          <w:szCs w:val="24"/>
          <w:lang w:eastAsia="bs-Latn-BA"/>
        </w:rPr>
      </w:pPr>
    </w:p>
    <w:p w14:paraId="5788BDFC" w14:textId="77777777" w:rsidR="009D0BED" w:rsidRPr="00262911" w:rsidRDefault="009D0BED" w:rsidP="00AC5CA6">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b/>
          <w:color w:val="000000"/>
          <w:sz w:val="24"/>
          <w:szCs w:val="24"/>
          <w:lang w:eastAsia="bs-Latn-BA"/>
        </w:rPr>
      </w:pPr>
      <w:r w:rsidRPr="00262911">
        <w:rPr>
          <w:rFonts w:ascii="Times New Roman" w:eastAsia="Times New Roman" w:hAnsi="Times New Roman" w:cs="Times New Roman"/>
          <w:b/>
          <w:color w:val="000000"/>
          <w:sz w:val="24"/>
          <w:szCs w:val="24"/>
          <w:lang w:eastAsia="bs-Latn-BA"/>
        </w:rPr>
        <w:t>Podzakonski akti:</w:t>
      </w:r>
    </w:p>
    <w:p w14:paraId="33ED494F" w14:textId="77777777" w:rsidR="00706A94" w:rsidRDefault="006C1BCA" w:rsidP="00706A94">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Style w:val="Strong"/>
          <w:rFonts w:ascii="Times New Roman" w:hAnsi="Times New Roman" w:cs="Times New Roman"/>
          <w:b w:val="0"/>
          <w:sz w:val="24"/>
          <w:szCs w:val="24"/>
        </w:rPr>
      </w:pPr>
      <w:hyperlink r:id="rId7" w:tgtFrame="_blank" w:history="1">
        <w:r w:rsidR="009D0BED" w:rsidRPr="00262911">
          <w:rPr>
            <w:rStyle w:val="Strong"/>
            <w:rFonts w:ascii="Times New Roman" w:hAnsi="Times New Roman" w:cs="Times New Roman"/>
            <w:b w:val="0"/>
            <w:sz w:val="24"/>
            <w:szCs w:val="24"/>
          </w:rPr>
          <w:t>- Odluka o ograničavanju stavljanja na tržište igračaka i proizvoda za djecu</w:t>
        </w:r>
        <w:r w:rsidR="00262911">
          <w:rPr>
            <w:rStyle w:val="Strong"/>
            <w:rFonts w:ascii="Times New Roman" w:hAnsi="Times New Roman" w:cs="Times New Roman"/>
            <w:b w:val="0"/>
            <w:sz w:val="24"/>
            <w:szCs w:val="24"/>
          </w:rPr>
          <w:t xml:space="preserve"> koji sadrže ftalate </w:t>
        </w:r>
        <w:r w:rsidR="00C36938">
          <w:rPr>
            <w:rStyle w:val="Strong"/>
            <w:rFonts w:ascii="Times New Roman" w:hAnsi="Times New Roman" w:cs="Times New Roman"/>
            <w:b w:val="0"/>
            <w:sz w:val="24"/>
            <w:szCs w:val="24"/>
          </w:rPr>
          <w:t xml:space="preserve">  </w:t>
        </w:r>
        <w:r w:rsidR="003F746D">
          <w:rPr>
            <w:rStyle w:val="Strong"/>
            <w:rFonts w:ascii="Times New Roman" w:hAnsi="Times New Roman" w:cs="Times New Roman"/>
            <w:b w:val="0"/>
            <w:sz w:val="24"/>
            <w:szCs w:val="24"/>
          </w:rPr>
          <w:t>(„</w:t>
        </w:r>
        <w:r w:rsidR="00262911">
          <w:rPr>
            <w:rStyle w:val="Strong"/>
            <w:rFonts w:ascii="Times New Roman" w:hAnsi="Times New Roman" w:cs="Times New Roman"/>
            <w:b w:val="0"/>
            <w:sz w:val="24"/>
            <w:szCs w:val="24"/>
          </w:rPr>
          <w:t xml:space="preserve">Službeni </w:t>
        </w:r>
        <w:r w:rsidR="003F746D">
          <w:rPr>
            <w:rStyle w:val="Strong"/>
            <w:rFonts w:ascii="Times New Roman" w:hAnsi="Times New Roman" w:cs="Times New Roman"/>
            <w:b w:val="0"/>
            <w:sz w:val="24"/>
            <w:szCs w:val="24"/>
          </w:rPr>
          <w:t>glasnik BiH“</w:t>
        </w:r>
        <w:r w:rsidR="009D0BED" w:rsidRPr="00262911">
          <w:rPr>
            <w:rStyle w:val="Strong"/>
            <w:rFonts w:ascii="Times New Roman" w:hAnsi="Times New Roman" w:cs="Times New Roman"/>
            <w:b w:val="0"/>
            <w:sz w:val="24"/>
            <w:szCs w:val="24"/>
          </w:rPr>
          <w:t>, broj 04/10)</w:t>
        </w:r>
      </w:hyperlink>
    </w:p>
    <w:p w14:paraId="31223098" w14:textId="70E8ED52" w:rsidR="00DF5A79" w:rsidRPr="00262911" w:rsidRDefault="009D0BED" w:rsidP="00706A94">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color w:val="000000"/>
          <w:sz w:val="24"/>
          <w:szCs w:val="24"/>
          <w:lang w:eastAsia="bs-Latn-BA"/>
        </w:rPr>
      </w:pPr>
      <w:r w:rsidRPr="00262911">
        <w:rPr>
          <w:rFonts w:ascii="Times New Roman" w:hAnsi="Times New Roman" w:cs="Times New Roman"/>
          <w:b/>
          <w:color w:val="000000" w:themeColor="text1"/>
          <w:sz w:val="24"/>
          <w:szCs w:val="24"/>
        </w:rPr>
        <w:t xml:space="preserve">- </w:t>
      </w:r>
      <w:r w:rsidRPr="00262911">
        <w:rPr>
          <w:rStyle w:val="Strong"/>
          <w:rFonts w:ascii="Times New Roman" w:hAnsi="Times New Roman" w:cs="Times New Roman"/>
          <w:b w:val="0"/>
          <w:color w:val="000000" w:themeColor="text1"/>
          <w:sz w:val="24"/>
          <w:szCs w:val="24"/>
        </w:rPr>
        <w:t>Odluka o obliku i sadržaju oba</w:t>
      </w:r>
      <w:r w:rsidR="003F746D">
        <w:rPr>
          <w:rStyle w:val="Strong"/>
          <w:rFonts w:ascii="Times New Roman" w:hAnsi="Times New Roman" w:cs="Times New Roman"/>
          <w:b w:val="0"/>
          <w:color w:val="000000" w:themeColor="text1"/>
          <w:sz w:val="24"/>
          <w:szCs w:val="24"/>
        </w:rPr>
        <w:t>vještenja o opasnom proizvodu („Službeni glasnik BiH“</w:t>
      </w:r>
      <w:r w:rsidRPr="00262911">
        <w:rPr>
          <w:rStyle w:val="Strong"/>
          <w:rFonts w:ascii="Times New Roman" w:hAnsi="Times New Roman" w:cs="Times New Roman"/>
          <w:b w:val="0"/>
          <w:color w:val="000000" w:themeColor="text1"/>
          <w:sz w:val="24"/>
          <w:szCs w:val="24"/>
        </w:rPr>
        <w:t xml:space="preserve">, broj 55/10) </w:t>
      </w:r>
      <w:r w:rsidRPr="00262911">
        <w:rPr>
          <w:rFonts w:ascii="Times New Roman" w:hAnsi="Times New Roman" w:cs="Times New Roman"/>
          <w:b/>
          <w:color w:val="000000" w:themeColor="text1"/>
          <w:sz w:val="24"/>
          <w:szCs w:val="24"/>
        </w:rPr>
        <w:br/>
      </w:r>
      <w:r w:rsidR="00DF5A79" w:rsidRPr="00262911">
        <w:rPr>
          <w:rFonts w:ascii="Times New Roman" w:hAnsi="Times New Roman" w:cs="Times New Roman"/>
          <w:color w:val="000000"/>
          <w:sz w:val="24"/>
          <w:szCs w:val="24"/>
        </w:rPr>
        <w:t>Zakonom o nadzoru nad tržištem u Bos</w:t>
      </w:r>
      <w:r w:rsidR="007A5E30" w:rsidRPr="00262911">
        <w:rPr>
          <w:rFonts w:ascii="Times New Roman" w:hAnsi="Times New Roman" w:cs="Times New Roman"/>
          <w:color w:val="000000"/>
          <w:sz w:val="24"/>
          <w:szCs w:val="24"/>
        </w:rPr>
        <w:t xml:space="preserve">ni i Hercegovini („Službeni glasnik BiH“, broj 45/04, 44/07 i 102/09) i Zakonom o </w:t>
      </w:r>
      <w:r w:rsidR="001E36F8">
        <w:rPr>
          <w:rFonts w:ascii="Times New Roman" w:hAnsi="Times New Roman" w:cs="Times New Roman"/>
          <w:color w:val="000000"/>
          <w:sz w:val="24"/>
          <w:szCs w:val="24"/>
        </w:rPr>
        <w:t>općoj</w:t>
      </w:r>
      <w:r w:rsidR="00DF5A79" w:rsidRPr="00262911">
        <w:rPr>
          <w:rFonts w:ascii="Times New Roman" w:hAnsi="Times New Roman" w:cs="Times New Roman"/>
          <w:color w:val="000000"/>
          <w:sz w:val="24"/>
          <w:szCs w:val="24"/>
        </w:rPr>
        <w:t xml:space="preserve"> sigurnosti proizvoda („Službeni glasnik BiH“, broj 102/09), Bosna i Hercego</w:t>
      </w:r>
      <w:r w:rsidR="007A5E30" w:rsidRPr="00262911">
        <w:rPr>
          <w:rFonts w:ascii="Times New Roman" w:hAnsi="Times New Roman" w:cs="Times New Roman"/>
          <w:color w:val="000000"/>
          <w:sz w:val="24"/>
          <w:szCs w:val="24"/>
        </w:rPr>
        <w:t xml:space="preserve">vina je preuzela Direktivu o </w:t>
      </w:r>
      <w:r w:rsidR="001E36F8">
        <w:rPr>
          <w:rFonts w:ascii="Times New Roman" w:hAnsi="Times New Roman" w:cs="Times New Roman"/>
          <w:color w:val="000000"/>
          <w:sz w:val="24"/>
          <w:szCs w:val="24"/>
        </w:rPr>
        <w:t>općoj</w:t>
      </w:r>
      <w:r w:rsidR="00DF5A79" w:rsidRPr="00262911">
        <w:rPr>
          <w:rFonts w:ascii="Times New Roman" w:hAnsi="Times New Roman" w:cs="Times New Roman"/>
          <w:color w:val="000000"/>
          <w:sz w:val="24"/>
          <w:szCs w:val="24"/>
        </w:rPr>
        <w:t xml:space="preserve"> sigurnosti proizvoda (2001/95/EZ) i time u svom zakonodavstvu propisala obavezu da proizvodi stavljeni na tržište Bosne i Hercegovine moraju biti sigurni.</w:t>
      </w:r>
    </w:p>
    <w:p w14:paraId="07AF0958" w14:textId="6BE21993" w:rsidR="00DF5A79" w:rsidRPr="00262911" w:rsidRDefault="00DF5A79" w:rsidP="00AC5CA6">
      <w:pPr>
        <w:pStyle w:val="style13"/>
        <w:pBdr>
          <w:top w:val="single" w:sz="4" w:space="1" w:color="auto"/>
          <w:left w:val="single" w:sz="4" w:space="4" w:color="auto"/>
          <w:bottom w:val="single" w:sz="4" w:space="1" w:color="auto"/>
          <w:right w:val="single" w:sz="4" w:space="4" w:color="auto"/>
        </w:pBdr>
        <w:shd w:val="clear" w:color="auto" w:fill="A5D585"/>
        <w:spacing w:before="255" w:beforeAutospacing="0" w:line="360" w:lineRule="auto"/>
        <w:jc w:val="both"/>
        <w:rPr>
          <w:color w:val="000000"/>
        </w:rPr>
      </w:pPr>
      <w:r w:rsidRPr="00262911">
        <w:rPr>
          <w:color w:val="000000"/>
        </w:rPr>
        <w:t>Zakonom o nadzoru nad tržištem u BiH se uređuje nadzor proizvoda stavljenih na tržište B</w:t>
      </w:r>
      <w:r w:rsidR="00D61C55" w:rsidRPr="00262911">
        <w:rPr>
          <w:color w:val="000000"/>
        </w:rPr>
        <w:t xml:space="preserve">osne i Hercegovine, utvrđuju </w:t>
      </w:r>
      <w:r w:rsidR="001E36F8">
        <w:rPr>
          <w:color w:val="000000"/>
        </w:rPr>
        <w:t>opći</w:t>
      </w:r>
      <w:r w:rsidRPr="00262911">
        <w:rPr>
          <w:color w:val="000000"/>
        </w:rPr>
        <w:t xml:space="preserve"> principi i uspostavlja sistem nadzora nad tržištem, kojeg čine: </w:t>
      </w:r>
      <w:r w:rsidR="00AC5CA6">
        <w:rPr>
          <w:color w:val="000000"/>
        </w:rPr>
        <w:br/>
      </w:r>
      <w:r w:rsidR="003F746D">
        <w:rPr>
          <w:color w:val="000000"/>
        </w:rPr>
        <w:t xml:space="preserve">- </w:t>
      </w:r>
      <w:r w:rsidR="00D61C55" w:rsidRPr="00262911">
        <w:rPr>
          <w:color w:val="000000"/>
        </w:rPr>
        <w:t xml:space="preserve">Agencija </w:t>
      </w:r>
      <w:r w:rsidRPr="00262911">
        <w:rPr>
          <w:color w:val="000000"/>
        </w:rPr>
        <w:t>za nadzor nad trži</w:t>
      </w:r>
      <w:r w:rsidR="003F746D">
        <w:rPr>
          <w:color w:val="000000"/>
        </w:rPr>
        <w:t>štem Bosne i Hercegovine, i</w:t>
      </w:r>
      <w:r w:rsidR="003F746D">
        <w:rPr>
          <w:color w:val="000000"/>
        </w:rPr>
        <w:br/>
        <w:t xml:space="preserve">-     </w:t>
      </w:r>
      <w:r w:rsidRPr="00262911">
        <w:rPr>
          <w:color w:val="000000"/>
        </w:rPr>
        <w:t xml:space="preserve">Inspekcijski i drugi organi uprave Federacije Bosne i Hercegovine, Republike Srpske i Brčko Distrikta Bosne i Hercegovine koji su posebnim zakonima i propisima ovlašteni za vršenje inspekcijskih i drugih poslova koji se odnose na kontrolu proizvoda na tržištu Bosne i Hercegovine. </w:t>
      </w:r>
    </w:p>
    <w:p w14:paraId="61062B71" w14:textId="77777777" w:rsidR="00DF5A79" w:rsidRPr="00262911" w:rsidRDefault="00DF5A79" w:rsidP="00AC5CA6">
      <w:pPr>
        <w:pStyle w:val="style13"/>
        <w:pBdr>
          <w:top w:val="single" w:sz="4" w:space="1" w:color="auto"/>
          <w:left w:val="single" w:sz="4" w:space="4" w:color="auto"/>
          <w:bottom w:val="single" w:sz="4" w:space="1" w:color="auto"/>
          <w:right w:val="single" w:sz="4" w:space="4" w:color="auto"/>
        </w:pBdr>
        <w:shd w:val="clear" w:color="auto" w:fill="A5D585"/>
        <w:spacing w:before="255" w:beforeAutospacing="0" w:line="360" w:lineRule="auto"/>
        <w:jc w:val="both"/>
        <w:rPr>
          <w:color w:val="000000"/>
        </w:rPr>
      </w:pPr>
      <w:r w:rsidRPr="00262911">
        <w:rPr>
          <w:rStyle w:val="Strong"/>
          <w:color w:val="000000"/>
        </w:rPr>
        <w:lastRenderedPageBreak/>
        <w:t>Sistem nadzora nad tržištem:</w:t>
      </w:r>
      <w:r w:rsidRPr="00262911">
        <w:rPr>
          <w:color w:val="000000"/>
        </w:rPr>
        <w:t xml:space="preserve"> </w:t>
      </w:r>
    </w:p>
    <w:p w14:paraId="44BD69EA" w14:textId="6B585F70" w:rsidR="00DF5A79" w:rsidRPr="00262911" w:rsidRDefault="00DF5A79" w:rsidP="00AC5CA6">
      <w:pPr>
        <w:pStyle w:val="style13"/>
        <w:pBdr>
          <w:top w:val="single" w:sz="4" w:space="1" w:color="auto"/>
          <w:left w:val="single" w:sz="4" w:space="4" w:color="auto"/>
          <w:bottom w:val="single" w:sz="4" w:space="1" w:color="auto"/>
          <w:right w:val="single" w:sz="4" w:space="4" w:color="auto"/>
        </w:pBdr>
        <w:shd w:val="clear" w:color="auto" w:fill="A5D585"/>
        <w:spacing w:before="255" w:beforeAutospacing="0" w:line="360" w:lineRule="auto"/>
        <w:jc w:val="both"/>
        <w:rPr>
          <w:color w:val="000000"/>
        </w:rPr>
      </w:pPr>
      <w:r w:rsidRPr="00262911">
        <w:rPr>
          <w:color w:val="000000"/>
        </w:rPr>
        <w:t>- nadzire usklađenosti proizvoda stavljenih na tržište sa zahtjevima za sigurnost pr</w:t>
      </w:r>
      <w:r w:rsidR="00D61C55" w:rsidRPr="00262911">
        <w:rPr>
          <w:color w:val="000000"/>
        </w:rPr>
        <w:t xml:space="preserve">oizvoda propisanim Zakonom o </w:t>
      </w:r>
      <w:r w:rsidR="001E36F8">
        <w:rPr>
          <w:color w:val="000000"/>
        </w:rPr>
        <w:t>općoj</w:t>
      </w:r>
      <w:r w:rsidRPr="00262911">
        <w:rPr>
          <w:color w:val="000000"/>
        </w:rPr>
        <w:t xml:space="preserve"> sigurnosti proizvoda i posebnim tehničkim propisima, </w:t>
      </w:r>
      <w:r w:rsidR="005B4643">
        <w:rPr>
          <w:color w:val="000000"/>
        </w:rPr>
        <w:br/>
        <w:t xml:space="preserve">- </w:t>
      </w:r>
      <w:r w:rsidRPr="00262911">
        <w:rPr>
          <w:color w:val="000000"/>
        </w:rPr>
        <w:t>nadzire ispunjav</w:t>
      </w:r>
      <w:r w:rsidR="008A617C">
        <w:rPr>
          <w:color w:val="000000"/>
        </w:rPr>
        <w:t>anje propisanih obaveza proizvođ</w:t>
      </w:r>
      <w:r w:rsidRPr="00262911">
        <w:rPr>
          <w:color w:val="000000"/>
        </w:rPr>
        <w:t xml:space="preserve">ača i distributera, i </w:t>
      </w:r>
      <w:r w:rsidRPr="00262911">
        <w:rPr>
          <w:color w:val="000000"/>
        </w:rPr>
        <w:br/>
        <w:t xml:space="preserve">- </w:t>
      </w:r>
      <w:r w:rsidR="003F746D">
        <w:rPr>
          <w:color w:val="000000"/>
        </w:rPr>
        <w:t xml:space="preserve">    </w:t>
      </w:r>
      <w:r w:rsidRPr="00262911">
        <w:rPr>
          <w:color w:val="000000"/>
        </w:rPr>
        <w:t xml:space="preserve">provodi mjere s ciljem usklađivanja proizvoda koji nisu usklađeni sa propisanim zahtjevima za sigurnost. </w:t>
      </w:r>
    </w:p>
    <w:p w14:paraId="31950402" w14:textId="77777777" w:rsidR="005B10F3" w:rsidRDefault="005B10F3" w:rsidP="00AC5CA6">
      <w:pPr>
        <w:pBdr>
          <w:top w:val="single" w:sz="4" w:space="1" w:color="auto"/>
          <w:left w:val="single" w:sz="4" w:space="4" w:color="auto"/>
          <w:bottom w:val="single" w:sz="4" w:space="1" w:color="auto"/>
          <w:right w:val="single" w:sz="4" w:space="4" w:color="auto"/>
        </w:pBdr>
        <w:shd w:val="clear" w:color="auto" w:fill="A5D585"/>
        <w:spacing w:after="0" w:line="360" w:lineRule="auto"/>
        <w:jc w:val="both"/>
        <w:rPr>
          <w:rFonts w:ascii="Times New Roman" w:hAnsi="Times New Roman" w:cs="Times New Roman"/>
          <w:b/>
          <w:sz w:val="24"/>
          <w:szCs w:val="24"/>
          <w:u w:val="single"/>
        </w:rPr>
      </w:pPr>
      <w:r w:rsidRPr="00AC5CA6">
        <w:rPr>
          <w:rFonts w:ascii="Times New Roman" w:hAnsi="Times New Roman" w:cs="Times New Roman"/>
          <w:b/>
          <w:sz w:val="24"/>
          <w:szCs w:val="24"/>
          <w:u w:val="single"/>
        </w:rPr>
        <w:t>Šta je nadzor nad tržištem?</w:t>
      </w:r>
    </w:p>
    <w:p w14:paraId="3CC79DF0" w14:textId="77777777" w:rsidR="00AC5CA6" w:rsidRPr="00AC5CA6" w:rsidRDefault="00AC5CA6" w:rsidP="00AC5CA6">
      <w:pPr>
        <w:pBdr>
          <w:top w:val="single" w:sz="4" w:space="1" w:color="auto"/>
          <w:left w:val="single" w:sz="4" w:space="4" w:color="auto"/>
          <w:bottom w:val="single" w:sz="4" w:space="1" w:color="auto"/>
          <w:right w:val="single" w:sz="4" w:space="4" w:color="auto"/>
        </w:pBdr>
        <w:shd w:val="clear" w:color="auto" w:fill="A5D585"/>
        <w:spacing w:after="0" w:line="360" w:lineRule="auto"/>
        <w:jc w:val="both"/>
        <w:rPr>
          <w:rFonts w:ascii="Times New Roman" w:hAnsi="Times New Roman" w:cs="Times New Roman"/>
          <w:b/>
          <w:sz w:val="24"/>
          <w:szCs w:val="24"/>
          <w:u w:val="single"/>
        </w:rPr>
      </w:pPr>
    </w:p>
    <w:p w14:paraId="5102D887" w14:textId="497CF552" w:rsidR="005B10F3" w:rsidRPr="00262911" w:rsidRDefault="005B10F3" w:rsidP="00AC5CA6">
      <w:pPr>
        <w:pBdr>
          <w:top w:val="single" w:sz="4" w:space="1" w:color="auto"/>
          <w:left w:val="single" w:sz="4" w:space="4" w:color="auto"/>
          <w:bottom w:val="single" w:sz="4" w:space="1" w:color="auto"/>
          <w:right w:val="single" w:sz="4" w:space="4" w:color="auto"/>
        </w:pBdr>
        <w:shd w:val="clear" w:color="auto" w:fill="A5D585"/>
        <w:spacing w:after="0" w:line="360" w:lineRule="auto"/>
        <w:jc w:val="both"/>
        <w:rPr>
          <w:rFonts w:ascii="Times New Roman" w:hAnsi="Times New Roman" w:cs="Times New Roman"/>
          <w:sz w:val="24"/>
          <w:szCs w:val="24"/>
        </w:rPr>
      </w:pPr>
      <w:r w:rsidRPr="00262911">
        <w:rPr>
          <w:rFonts w:ascii="Times New Roman" w:hAnsi="Times New Roman" w:cs="Times New Roman"/>
          <w:b/>
          <w:sz w:val="24"/>
          <w:szCs w:val="24"/>
        </w:rPr>
        <w:t>Nadzor nad tržištem</w:t>
      </w:r>
      <w:r w:rsidRPr="00262911">
        <w:rPr>
          <w:rFonts w:ascii="Times New Roman" w:hAnsi="Times New Roman" w:cs="Times New Roman"/>
          <w:sz w:val="24"/>
          <w:szCs w:val="24"/>
        </w:rPr>
        <w:t xml:space="preserve"> podrazumijeva cjelovit sistem mjera, postupaka i radnji organa iz sistema  nadzora nad tržištem koje se provode da bi se osiguralo da proizvodi na tržištu zadovoljavaju propisane zahtjeve za sigurnost</w:t>
      </w:r>
      <w:r w:rsidR="001E36F8">
        <w:rPr>
          <w:rFonts w:ascii="Times New Roman" w:hAnsi="Times New Roman" w:cs="Times New Roman"/>
          <w:sz w:val="24"/>
          <w:szCs w:val="24"/>
        </w:rPr>
        <w:t>,</w:t>
      </w:r>
      <w:r w:rsidRPr="00262911">
        <w:rPr>
          <w:rFonts w:ascii="Times New Roman" w:hAnsi="Times New Roman" w:cs="Times New Roman"/>
          <w:sz w:val="24"/>
          <w:szCs w:val="24"/>
        </w:rPr>
        <w:t xml:space="preserve"> a uključuju nadziranje i p</w:t>
      </w:r>
      <w:r w:rsidR="001E36F8">
        <w:rPr>
          <w:rFonts w:ascii="Times New Roman" w:hAnsi="Times New Roman" w:cs="Times New Roman"/>
          <w:sz w:val="24"/>
          <w:szCs w:val="24"/>
        </w:rPr>
        <w:t>o</w:t>
      </w:r>
      <w:r w:rsidRPr="00262911">
        <w:rPr>
          <w:rFonts w:ascii="Times New Roman" w:hAnsi="Times New Roman" w:cs="Times New Roman"/>
          <w:sz w:val="24"/>
          <w:szCs w:val="24"/>
        </w:rPr>
        <w:t xml:space="preserve">duzimanje mjera i radnji radi usklađivanja s propisanim zahtjevima. </w:t>
      </w:r>
    </w:p>
    <w:p w14:paraId="753992CC" w14:textId="76D59CEA" w:rsidR="005B10F3" w:rsidRPr="00262911" w:rsidRDefault="005B10F3" w:rsidP="00AC5CA6">
      <w:pPr>
        <w:pBdr>
          <w:top w:val="single" w:sz="4" w:space="1" w:color="auto"/>
          <w:left w:val="single" w:sz="4" w:space="4" w:color="auto"/>
          <w:bottom w:val="single" w:sz="4" w:space="1" w:color="auto"/>
          <w:right w:val="single" w:sz="4" w:space="4" w:color="auto"/>
        </w:pBdr>
        <w:shd w:val="clear" w:color="auto" w:fill="A5D585"/>
        <w:spacing w:after="0" w:line="360" w:lineRule="auto"/>
        <w:jc w:val="both"/>
        <w:rPr>
          <w:rFonts w:ascii="Times New Roman" w:hAnsi="Times New Roman" w:cs="Times New Roman"/>
          <w:sz w:val="24"/>
          <w:szCs w:val="24"/>
        </w:rPr>
      </w:pPr>
      <w:r w:rsidRPr="00262911">
        <w:rPr>
          <w:rFonts w:ascii="Times New Roman" w:hAnsi="Times New Roman" w:cs="Times New Roman"/>
          <w:sz w:val="24"/>
          <w:szCs w:val="24"/>
        </w:rPr>
        <w:t>Važno je naglasiti da nadzor nad tržištem obuhvata isključivo sigurnost proizvoda, a ne kvalitet</w:t>
      </w:r>
      <w:r w:rsidR="005A1D25">
        <w:rPr>
          <w:rFonts w:ascii="Times New Roman" w:hAnsi="Times New Roman" w:cs="Times New Roman"/>
          <w:sz w:val="24"/>
          <w:szCs w:val="24"/>
        </w:rPr>
        <w:t>u</w:t>
      </w:r>
      <w:r w:rsidRPr="00262911">
        <w:rPr>
          <w:rFonts w:ascii="Times New Roman" w:hAnsi="Times New Roman" w:cs="Times New Roman"/>
          <w:sz w:val="24"/>
          <w:szCs w:val="24"/>
        </w:rPr>
        <w:t xml:space="preserve"> proizvoda.</w:t>
      </w:r>
    </w:p>
    <w:p w14:paraId="3CC1A18F" w14:textId="77777777" w:rsidR="00C77FF1" w:rsidRDefault="00C77FF1" w:rsidP="00AC5CA6">
      <w:pPr>
        <w:spacing w:after="0" w:line="360" w:lineRule="auto"/>
        <w:jc w:val="both"/>
        <w:rPr>
          <w:rFonts w:ascii="Times New Roman" w:hAnsi="Times New Roman" w:cs="Times New Roman"/>
          <w:sz w:val="24"/>
          <w:szCs w:val="24"/>
        </w:rPr>
      </w:pPr>
    </w:p>
    <w:p w14:paraId="6B5FB1C1" w14:textId="77777777" w:rsidR="005B10F3" w:rsidRDefault="005B10F3" w:rsidP="00AC5CA6">
      <w:pPr>
        <w:pBdr>
          <w:top w:val="single" w:sz="4" w:space="1" w:color="auto"/>
          <w:left w:val="single" w:sz="4" w:space="4" w:color="auto"/>
          <w:bottom w:val="single" w:sz="4" w:space="1" w:color="auto"/>
          <w:right w:val="single" w:sz="4" w:space="4" w:color="auto"/>
        </w:pBdr>
        <w:shd w:val="clear" w:color="auto" w:fill="A5D585"/>
        <w:spacing w:after="0" w:line="360" w:lineRule="auto"/>
        <w:jc w:val="both"/>
        <w:rPr>
          <w:rFonts w:ascii="Times New Roman" w:hAnsi="Times New Roman" w:cs="Times New Roman"/>
          <w:b/>
          <w:sz w:val="24"/>
          <w:szCs w:val="24"/>
        </w:rPr>
      </w:pPr>
      <w:r w:rsidRPr="00262911">
        <w:rPr>
          <w:rFonts w:ascii="Times New Roman" w:hAnsi="Times New Roman" w:cs="Times New Roman"/>
          <w:b/>
          <w:sz w:val="24"/>
          <w:szCs w:val="24"/>
        </w:rPr>
        <w:t>Korisne informacije za poslovne subjekte:</w:t>
      </w:r>
    </w:p>
    <w:p w14:paraId="51332BE7" w14:textId="77777777" w:rsidR="00AC5CA6" w:rsidRPr="00262911" w:rsidRDefault="00AC5CA6" w:rsidP="00AC5CA6">
      <w:pPr>
        <w:pBdr>
          <w:top w:val="single" w:sz="4" w:space="1" w:color="auto"/>
          <w:left w:val="single" w:sz="4" w:space="4" w:color="auto"/>
          <w:bottom w:val="single" w:sz="4" w:space="1" w:color="auto"/>
          <w:right w:val="single" w:sz="4" w:space="4" w:color="auto"/>
        </w:pBdr>
        <w:shd w:val="clear" w:color="auto" w:fill="A5D585"/>
        <w:spacing w:after="0" w:line="360" w:lineRule="auto"/>
        <w:jc w:val="both"/>
        <w:rPr>
          <w:rFonts w:ascii="Times New Roman" w:hAnsi="Times New Roman" w:cs="Times New Roman"/>
          <w:b/>
          <w:sz w:val="24"/>
          <w:szCs w:val="24"/>
        </w:rPr>
      </w:pPr>
    </w:p>
    <w:p w14:paraId="33282140" w14:textId="77777777" w:rsidR="005B10F3" w:rsidRPr="00262911" w:rsidRDefault="005B10F3" w:rsidP="00AC5CA6">
      <w:pPr>
        <w:pBdr>
          <w:top w:val="single" w:sz="4" w:space="1" w:color="auto"/>
          <w:left w:val="single" w:sz="4" w:space="4" w:color="auto"/>
          <w:bottom w:val="single" w:sz="4" w:space="1" w:color="auto"/>
          <w:right w:val="single" w:sz="4" w:space="4" w:color="auto"/>
        </w:pBdr>
        <w:shd w:val="clear" w:color="auto" w:fill="A5D585"/>
        <w:spacing w:after="0" w:line="360" w:lineRule="auto"/>
        <w:jc w:val="both"/>
        <w:rPr>
          <w:rFonts w:ascii="Times New Roman" w:hAnsi="Times New Roman" w:cs="Times New Roman"/>
          <w:sz w:val="24"/>
          <w:szCs w:val="24"/>
        </w:rPr>
      </w:pPr>
      <w:r w:rsidRPr="00262911">
        <w:rPr>
          <w:rFonts w:ascii="Times New Roman" w:hAnsi="Times New Roman" w:cs="Times New Roman"/>
          <w:sz w:val="24"/>
          <w:szCs w:val="24"/>
        </w:rPr>
        <w:t>Proizvodite sigurno</w:t>
      </w:r>
    </w:p>
    <w:p w14:paraId="2590500B" w14:textId="77777777" w:rsidR="005B10F3" w:rsidRPr="00262911" w:rsidRDefault="005B10F3" w:rsidP="00AC5CA6">
      <w:pPr>
        <w:pBdr>
          <w:top w:val="single" w:sz="4" w:space="1" w:color="auto"/>
          <w:left w:val="single" w:sz="4" w:space="4" w:color="auto"/>
          <w:bottom w:val="single" w:sz="4" w:space="1" w:color="auto"/>
          <w:right w:val="single" w:sz="4" w:space="4" w:color="auto"/>
        </w:pBdr>
        <w:shd w:val="clear" w:color="auto" w:fill="A5D585"/>
        <w:spacing w:after="0" w:line="360" w:lineRule="auto"/>
        <w:jc w:val="both"/>
        <w:rPr>
          <w:rFonts w:ascii="Times New Roman" w:hAnsi="Times New Roman" w:cs="Times New Roman"/>
          <w:sz w:val="24"/>
          <w:szCs w:val="24"/>
        </w:rPr>
      </w:pPr>
      <w:r w:rsidRPr="00262911">
        <w:rPr>
          <w:rFonts w:ascii="Times New Roman" w:hAnsi="Times New Roman" w:cs="Times New Roman"/>
          <w:sz w:val="24"/>
          <w:szCs w:val="24"/>
        </w:rPr>
        <w:t>Poslovni subjekti koji proizvode neprehrambene potrošačke proizvode podliježu pravilima tržišne konkurencije koja vladaju na domaćim i međunarodnim tržištima. Na duge staze, opstanak i uspjeh mogu očekivati samo oni koji na tržište isporučuju sigurne proizvode.</w:t>
      </w:r>
    </w:p>
    <w:p w14:paraId="2C5B8DE3" w14:textId="77777777" w:rsidR="005B10F3" w:rsidRPr="00262911" w:rsidRDefault="005B10F3" w:rsidP="00AC5CA6">
      <w:pPr>
        <w:pBdr>
          <w:top w:val="single" w:sz="4" w:space="1" w:color="auto"/>
          <w:left w:val="single" w:sz="4" w:space="4" w:color="auto"/>
          <w:bottom w:val="single" w:sz="4" w:space="1" w:color="auto"/>
          <w:right w:val="single" w:sz="4" w:space="4" w:color="auto"/>
        </w:pBdr>
        <w:shd w:val="clear" w:color="auto" w:fill="A5D585"/>
        <w:spacing w:after="0" w:line="360" w:lineRule="auto"/>
        <w:jc w:val="both"/>
        <w:rPr>
          <w:rFonts w:ascii="Times New Roman" w:hAnsi="Times New Roman" w:cs="Times New Roman"/>
          <w:sz w:val="24"/>
          <w:szCs w:val="24"/>
        </w:rPr>
      </w:pPr>
      <w:r w:rsidRPr="00262911">
        <w:rPr>
          <w:rFonts w:ascii="Times New Roman" w:hAnsi="Times New Roman" w:cs="Times New Roman"/>
          <w:sz w:val="24"/>
          <w:szCs w:val="24"/>
        </w:rPr>
        <w:t>Samo proizvod koji se proizvodi i stavlja na tržište u skladu sa zahtjevima za sigurnost i zaštitu zdravlja ljudi može nesmetano opstati na tržištu.</w:t>
      </w:r>
    </w:p>
    <w:p w14:paraId="4F5F19C7" w14:textId="77777777" w:rsidR="005B10F3" w:rsidRPr="00262911" w:rsidRDefault="005B10F3" w:rsidP="00AC5CA6">
      <w:pPr>
        <w:pBdr>
          <w:top w:val="single" w:sz="4" w:space="1" w:color="auto"/>
          <w:left w:val="single" w:sz="4" w:space="4" w:color="auto"/>
          <w:bottom w:val="single" w:sz="4" w:space="1" w:color="auto"/>
          <w:right w:val="single" w:sz="4" w:space="4" w:color="auto"/>
        </w:pBdr>
        <w:shd w:val="clear" w:color="auto" w:fill="A5D585"/>
        <w:spacing w:after="0" w:line="360" w:lineRule="auto"/>
        <w:jc w:val="both"/>
        <w:rPr>
          <w:rFonts w:ascii="Times New Roman" w:hAnsi="Times New Roman" w:cs="Times New Roman"/>
          <w:sz w:val="24"/>
          <w:szCs w:val="24"/>
        </w:rPr>
      </w:pPr>
    </w:p>
    <w:p w14:paraId="0E6CB8BE" w14:textId="4BD7407D" w:rsidR="00BA522E" w:rsidRPr="00262911" w:rsidRDefault="005B10F3" w:rsidP="00AC5CA6">
      <w:pPr>
        <w:pBdr>
          <w:top w:val="single" w:sz="4" w:space="1" w:color="auto"/>
          <w:left w:val="single" w:sz="4" w:space="4" w:color="auto"/>
          <w:bottom w:val="single" w:sz="4" w:space="1" w:color="auto"/>
          <w:right w:val="single" w:sz="4" w:space="4" w:color="auto"/>
        </w:pBdr>
        <w:shd w:val="clear" w:color="auto" w:fill="A5D585"/>
        <w:spacing w:after="0" w:line="360" w:lineRule="auto"/>
        <w:jc w:val="both"/>
        <w:rPr>
          <w:rFonts w:ascii="Times New Roman" w:hAnsi="Times New Roman" w:cs="Times New Roman"/>
          <w:sz w:val="24"/>
          <w:szCs w:val="24"/>
        </w:rPr>
      </w:pPr>
      <w:r w:rsidRPr="00262911">
        <w:rPr>
          <w:rFonts w:ascii="Times New Roman" w:hAnsi="Times New Roman" w:cs="Times New Roman"/>
          <w:sz w:val="24"/>
          <w:szCs w:val="24"/>
        </w:rPr>
        <w:t xml:space="preserve">Zakon o </w:t>
      </w:r>
      <w:r w:rsidR="001E36F8">
        <w:rPr>
          <w:rFonts w:ascii="Times New Roman" w:hAnsi="Times New Roman" w:cs="Times New Roman"/>
          <w:sz w:val="24"/>
          <w:szCs w:val="24"/>
        </w:rPr>
        <w:t>općoj</w:t>
      </w:r>
      <w:r w:rsidRPr="00262911">
        <w:rPr>
          <w:rFonts w:ascii="Times New Roman" w:hAnsi="Times New Roman" w:cs="Times New Roman"/>
          <w:sz w:val="24"/>
          <w:szCs w:val="24"/>
        </w:rPr>
        <w:t xml:space="preserve"> sigurnosti proizvoda se primjenjuje na sve neprehrambene proizvode, bez obzira da li su napravljeni u pojedinačnoj, masovnoj ili serijskoj proizvodnji, da li su proizvedeni u naučne svrhe ili se možda radi o prototipu. Takođe</w:t>
      </w:r>
      <w:r w:rsidR="001E36F8">
        <w:rPr>
          <w:rFonts w:ascii="Times New Roman" w:hAnsi="Times New Roman" w:cs="Times New Roman"/>
          <w:sz w:val="24"/>
          <w:szCs w:val="24"/>
        </w:rPr>
        <w:t>r</w:t>
      </w:r>
      <w:r w:rsidR="00EB34F2">
        <w:rPr>
          <w:rFonts w:ascii="Times New Roman" w:hAnsi="Times New Roman" w:cs="Times New Roman"/>
          <w:sz w:val="24"/>
          <w:szCs w:val="24"/>
        </w:rPr>
        <w:t>, Z</w:t>
      </w:r>
      <w:r w:rsidRPr="00262911">
        <w:rPr>
          <w:rFonts w:ascii="Times New Roman" w:hAnsi="Times New Roman" w:cs="Times New Roman"/>
          <w:sz w:val="24"/>
          <w:szCs w:val="24"/>
        </w:rPr>
        <w:t>akon ne pravi razliku između novih i korištenih proizvoda</w:t>
      </w:r>
      <w:r w:rsidRPr="00943DB9">
        <w:rPr>
          <w:rFonts w:ascii="Times New Roman" w:hAnsi="Times New Roman" w:cs="Times New Roman"/>
          <w:sz w:val="24"/>
          <w:szCs w:val="24"/>
        </w:rPr>
        <w:t>, tako da je primjenjiv i na proizvode koji su potrošačima dostupni u okviru pružanja usluga.</w:t>
      </w:r>
      <w:r w:rsidR="00BA522E" w:rsidRPr="00150D30">
        <w:rPr>
          <w:rFonts w:ascii="Times New Roman" w:hAnsi="Times New Roman" w:cs="Times New Roman"/>
          <w:color w:val="FF0000"/>
          <w:sz w:val="24"/>
          <w:szCs w:val="24"/>
        </w:rPr>
        <w:t xml:space="preserve"> </w:t>
      </w:r>
      <w:r w:rsidR="00BA522E">
        <w:rPr>
          <w:rFonts w:ascii="Times New Roman" w:hAnsi="Times New Roman" w:cs="Times New Roman"/>
          <w:sz w:val="24"/>
          <w:szCs w:val="24"/>
        </w:rPr>
        <w:t>Obaveze proizvođača i distributera, kao i njihove zajedničke obaveze, te novčane kazne ukoliko se propisane obaveze ne ispunjavaju, sadržane su u član</w:t>
      </w:r>
      <w:r w:rsidR="001E36F8">
        <w:rPr>
          <w:rFonts w:ascii="Times New Roman" w:hAnsi="Times New Roman" w:cs="Times New Roman"/>
          <w:sz w:val="24"/>
          <w:szCs w:val="24"/>
        </w:rPr>
        <w:t>ovima 9,10</w:t>
      </w:r>
      <w:r w:rsidR="00407358">
        <w:rPr>
          <w:rFonts w:ascii="Times New Roman" w:hAnsi="Times New Roman" w:cs="Times New Roman"/>
          <w:sz w:val="24"/>
          <w:szCs w:val="24"/>
        </w:rPr>
        <w:t>,11</w:t>
      </w:r>
      <w:r w:rsidR="001E36F8">
        <w:rPr>
          <w:rFonts w:ascii="Times New Roman" w:hAnsi="Times New Roman" w:cs="Times New Roman"/>
          <w:sz w:val="24"/>
          <w:szCs w:val="24"/>
        </w:rPr>
        <w:t>.</w:t>
      </w:r>
      <w:r w:rsidR="00407358">
        <w:rPr>
          <w:rFonts w:ascii="Times New Roman" w:hAnsi="Times New Roman" w:cs="Times New Roman"/>
          <w:sz w:val="24"/>
          <w:szCs w:val="24"/>
        </w:rPr>
        <w:t xml:space="preserve"> i 14. Zakona </w:t>
      </w:r>
      <w:r w:rsidR="00BA522E">
        <w:rPr>
          <w:rFonts w:ascii="Times New Roman" w:hAnsi="Times New Roman" w:cs="Times New Roman"/>
          <w:sz w:val="24"/>
          <w:szCs w:val="24"/>
        </w:rPr>
        <w:t xml:space="preserve">o </w:t>
      </w:r>
      <w:r w:rsidR="001E36F8">
        <w:rPr>
          <w:rFonts w:ascii="Times New Roman" w:hAnsi="Times New Roman" w:cs="Times New Roman"/>
          <w:sz w:val="24"/>
          <w:szCs w:val="24"/>
        </w:rPr>
        <w:t>općoj</w:t>
      </w:r>
      <w:r w:rsidR="00BA522E">
        <w:rPr>
          <w:rFonts w:ascii="Times New Roman" w:hAnsi="Times New Roman" w:cs="Times New Roman"/>
          <w:sz w:val="24"/>
          <w:szCs w:val="24"/>
        </w:rPr>
        <w:t xml:space="preserve"> sigurnosti proizvoda.</w:t>
      </w:r>
    </w:p>
    <w:p w14:paraId="7BF81581" w14:textId="77777777" w:rsidR="003F2962" w:rsidRDefault="003F2962" w:rsidP="00AC5CA6">
      <w:pPr>
        <w:spacing w:after="0" w:line="360" w:lineRule="auto"/>
        <w:jc w:val="both"/>
        <w:rPr>
          <w:rFonts w:ascii="Times New Roman" w:hAnsi="Times New Roman" w:cs="Times New Roman"/>
          <w:sz w:val="24"/>
          <w:szCs w:val="24"/>
        </w:rPr>
      </w:pPr>
    </w:p>
    <w:p w14:paraId="775DF6D0" w14:textId="77777777" w:rsidR="00D971EF" w:rsidRPr="00BA522E" w:rsidRDefault="00D971EF" w:rsidP="00AC5CA6">
      <w:pPr>
        <w:spacing w:after="150" w:line="360" w:lineRule="auto"/>
        <w:jc w:val="both"/>
        <w:rPr>
          <w:rFonts w:ascii="Times New Roman" w:eastAsia="Times New Roman" w:hAnsi="Times New Roman" w:cs="Times New Roman"/>
          <w:color w:val="000000"/>
          <w:sz w:val="24"/>
          <w:szCs w:val="24"/>
          <w:lang w:eastAsia="bs-Latn-BA"/>
        </w:rPr>
      </w:pPr>
    </w:p>
    <w:p w14:paraId="776B07D3" w14:textId="77777777" w:rsidR="006C1BCA" w:rsidRPr="006C1BCA" w:rsidRDefault="00BA522E" w:rsidP="006C1BCA">
      <w:pPr>
        <w:pBdr>
          <w:top w:val="single" w:sz="4" w:space="1" w:color="auto"/>
          <w:left w:val="single" w:sz="4" w:space="4" w:color="auto"/>
          <w:bottom w:val="single" w:sz="4" w:space="1" w:color="auto"/>
          <w:right w:val="single" w:sz="4" w:space="4" w:color="auto"/>
        </w:pBdr>
        <w:shd w:val="clear" w:color="auto" w:fill="A5D585"/>
        <w:spacing w:after="150" w:line="240" w:lineRule="auto"/>
        <w:jc w:val="center"/>
        <w:rPr>
          <w:rFonts w:ascii="Times New Roman" w:eastAsia="Times New Roman" w:hAnsi="Times New Roman" w:cs="Times New Roman"/>
          <w:b/>
          <w:color w:val="000000"/>
          <w:sz w:val="24"/>
          <w:szCs w:val="24"/>
          <w:lang w:eastAsia="bs-Latn-BA"/>
        </w:rPr>
      </w:pPr>
      <w:r w:rsidRPr="006C1BCA">
        <w:rPr>
          <w:rFonts w:ascii="Times New Roman" w:eastAsia="Times New Roman" w:hAnsi="Times New Roman" w:cs="Times New Roman"/>
          <w:b/>
          <w:color w:val="000000"/>
          <w:sz w:val="24"/>
          <w:szCs w:val="24"/>
          <w:lang w:eastAsia="bs-Latn-BA"/>
        </w:rPr>
        <w:lastRenderedPageBreak/>
        <w:t>Član 9.</w:t>
      </w:r>
    </w:p>
    <w:p w14:paraId="6AD27AA1" w14:textId="60183325" w:rsidR="00BA522E" w:rsidRPr="006C1BCA" w:rsidRDefault="00BA522E" w:rsidP="006C1BCA">
      <w:pPr>
        <w:pBdr>
          <w:top w:val="single" w:sz="4" w:space="1" w:color="auto"/>
          <w:left w:val="single" w:sz="4" w:space="4" w:color="auto"/>
          <w:bottom w:val="single" w:sz="4" w:space="1" w:color="auto"/>
          <w:right w:val="single" w:sz="4" w:space="4" w:color="auto"/>
        </w:pBdr>
        <w:shd w:val="clear" w:color="auto" w:fill="A5D585"/>
        <w:spacing w:after="150" w:line="240" w:lineRule="auto"/>
        <w:jc w:val="center"/>
        <w:rPr>
          <w:rFonts w:ascii="Times New Roman" w:eastAsia="Times New Roman" w:hAnsi="Times New Roman" w:cs="Times New Roman"/>
          <w:b/>
          <w:color w:val="000000"/>
          <w:sz w:val="24"/>
          <w:szCs w:val="24"/>
          <w:lang w:eastAsia="bs-Latn-BA"/>
        </w:rPr>
      </w:pPr>
      <w:r w:rsidRPr="006C1BCA">
        <w:rPr>
          <w:rFonts w:ascii="Times New Roman" w:eastAsia="Times New Roman" w:hAnsi="Times New Roman" w:cs="Times New Roman"/>
          <w:b/>
          <w:color w:val="000000"/>
          <w:sz w:val="24"/>
          <w:szCs w:val="24"/>
          <w:lang w:eastAsia="bs-Latn-BA"/>
        </w:rPr>
        <w:t>(Obaveze proizvođača)</w:t>
      </w:r>
    </w:p>
    <w:p w14:paraId="27B75013" w14:textId="544AB47F" w:rsidR="00BA522E" w:rsidRPr="00BA522E" w:rsidRDefault="00BA522E" w:rsidP="00AC5CA6">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color w:val="000000"/>
          <w:sz w:val="24"/>
          <w:szCs w:val="24"/>
          <w:lang w:eastAsia="bs-Latn-BA"/>
        </w:rPr>
      </w:pPr>
      <w:r w:rsidRPr="00BA522E">
        <w:rPr>
          <w:rFonts w:ascii="Times New Roman" w:eastAsia="Times New Roman" w:hAnsi="Times New Roman" w:cs="Times New Roman"/>
          <w:color w:val="000000"/>
          <w:sz w:val="24"/>
          <w:szCs w:val="24"/>
          <w:lang w:eastAsia="bs-Latn-BA"/>
        </w:rPr>
        <w:t>(1)    Proizvođač je dužan, u granicama svoje djelatnosti, pružati potrebne informacije potrošačima koje će im omogućiti da procijene rizik svojstven proizvodu tokom perioda njegove uobičajene ili razumno predvidljive upotrebe kada takvi rizici nisu jasno vidljivi bez odg</w:t>
      </w:r>
      <w:r w:rsidR="001E36F8">
        <w:rPr>
          <w:rFonts w:ascii="Times New Roman" w:eastAsia="Times New Roman" w:hAnsi="Times New Roman" w:cs="Times New Roman"/>
          <w:color w:val="000000"/>
          <w:sz w:val="24"/>
          <w:szCs w:val="24"/>
          <w:lang w:eastAsia="bs-Latn-BA"/>
        </w:rPr>
        <w:t>ovarajućih upozorenja, te da po</w:t>
      </w:r>
      <w:r w:rsidRPr="00BA522E">
        <w:rPr>
          <w:rFonts w:ascii="Times New Roman" w:eastAsia="Times New Roman" w:hAnsi="Times New Roman" w:cs="Times New Roman"/>
          <w:color w:val="000000"/>
          <w:sz w:val="24"/>
          <w:szCs w:val="24"/>
          <w:lang w:eastAsia="bs-Latn-BA"/>
        </w:rPr>
        <w:t xml:space="preserve">duzmu mjere opreza protiv tih rizika.   </w:t>
      </w:r>
    </w:p>
    <w:p w14:paraId="3E87BDCC" w14:textId="77777777" w:rsidR="00BA522E" w:rsidRPr="00BA522E" w:rsidRDefault="00BA522E" w:rsidP="00AC5CA6">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color w:val="000000"/>
          <w:sz w:val="24"/>
          <w:szCs w:val="24"/>
          <w:lang w:eastAsia="bs-Latn-BA"/>
        </w:rPr>
      </w:pPr>
      <w:r w:rsidRPr="00BA522E">
        <w:rPr>
          <w:rFonts w:ascii="Times New Roman" w:eastAsia="Times New Roman" w:hAnsi="Times New Roman" w:cs="Times New Roman"/>
          <w:color w:val="000000"/>
          <w:sz w:val="24"/>
          <w:szCs w:val="24"/>
          <w:lang w:eastAsia="bs-Latn-BA"/>
        </w:rPr>
        <w:t xml:space="preserve">(2)    Upozorenja iz stava (1) ovog člana ne oslobađaju proizvođača od obaveza da ispunjava i druge zahtjeve propisane ovim Zakonom.   </w:t>
      </w:r>
    </w:p>
    <w:p w14:paraId="78890D3A" w14:textId="7FA1949F" w:rsidR="00BA522E" w:rsidRPr="00BA522E" w:rsidRDefault="00BA522E" w:rsidP="00AC5CA6">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color w:val="000000"/>
          <w:sz w:val="24"/>
          <w:szCs w:val="24"/>
          <w:lang w:eastAsia="bs-Latn-BA"/>
        </w:rPr>
      </w:pPr>
      <w:r w:rsidRPr="00BA522E">
        <w:rPr>
          <w:rFonts w:ascii="Times New Roman" w:eastAsia="Times New Roman" w:hAnsi="Times New Roman" w:cs="Times New Roman"/>
          <w:color w:val="000000"/>
          <w:sz w:val="24"/>
          <w:szCs w:val="24"/>
          <w:lang w:eastAsia="bs-Latn-BA"/>
        </w:rPr>
        <w:t xml:space="preserve">(3)    Proizvođač je dužan, u </w:t>
      </w:r>
      <w:r w:rsidR="001E36F8">
        <w:rPr>
          <w:rFonts w:ascii="Times New Roman" w:eastAsia="Times New Roman" w:hAnsi="Times New Roman" w:cs="Times New Roman"/>
          <w:color w:val="000000"/>
          <w:sz w:val="24"/>
          <w:szCs w:val="24"/>
          <w:lang w:eastAsia="bs-Latn-BA"/>
        </w:rPr>
        <w:t>granicama svoje djelatnosti, po</w:t>
      </w:r>
      <w:r w:rsidRPr="00BA522E">
        <w:rPr>
          <w:rFonts w:ascii="Times New Roman" w:eastAsia="Times New Roman" w:hAnsi="Times New Roman" w:cs="Times New Roman"/>
          <w:color w:val="000000"/>
          <w:sz w:val="24"/>
          <w:szCs w:val="24"/>
          <w:lang w:eastAsia="bs-Latn-BA"/>
        </w:rPr>
        <w:t xml:space="preserve">duzimati mjere u skladu s karakteristikama proizvoda koje isporučuje, a koje mu omogućavaju:   </w:t>
      </w:r>
    </w:p>
    <w:p w14:paraId="3CCD6D45" w14:textId="77777777" w:rsidR="00BA522E" w:rsidRPr="00BA522E" w:rsidRDefault="00BA522E" w:rsidP="00AC5CA6">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color w:val="000000"/>
          <w:sz w:val="24"/>
          <w:szCs w:val="24"/>
          <w:lang w:eastAsia="bs-Latn-BA"/>
        </w:rPr>
      </w:pPr>
      <w:r w:rsidRPr="00BA522E">
        <w:rPr>
          <w:rFonts w:ascii="Times New Roman" w:eastAsia="Times New Roman" w:hAnsi="Times New Roman" w:cs="Times New Roman"/>
          <w:color w:val="000000"/>
          <w:sz w:val="24"/>
          <w:szCs w:val="24"/>
          <w:lang w:eastAsia="bs-Latn-BA"/>
        </w:rPr>
        <w:t xml:space="preserve">a)    da je upoznat s rizicima koje ti proizvodi mogu predstavljati;   </w:t>
      </w:r>
    </w:p>
    <w:p w14:paraId="2FE5CC01" w14:textId="12195ADA" w:rsidR="00BA522E" w:rsidRPr="00BA522E" w:rsidRDefault="00C13E06" w:rsidP="00AC5CA6">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 xml:space="preserve">b) </w:t>
      </w:r>
      <w:r w:rsidR="001E36F8">
        <w:rPr>
          <w:rFonts w:ascii="Times New Roman" w:eastAsia="Times New Roman" w:hAnsi="Times New Roman" w:cs="Times New Roman"/>
          <w:color w:val="000000"/>
          <w:sz w:val="24"/>
          <w:szCs w:val="24"/>
          <w:lang w:eastAsia="bs-Latn-BA"/>
        </w:rPr>
        <w:t xml:space="preserve"> da po</w:t>
      </w:r>
      <w:r w:rsidR="00BA522E" w:rsidRPr="00BA522E">
        <w:rPr>
          <w:rFonts w:ascii="Times New Roman" w:eastAsia="Times New Roman" w:hAnsi="Times New Roman" w:cs="Times New Roman"/>
          <w:color w:val="000000"/>
          <w:sz w:val="24"/>
          <w:szCs w:val="24"/>
          <w:lang w:eastAsia="bs-Latn-BA"/>
        </w:rPr>
        <w:t xml:space="preserve">duzme odgovarajuće radnje, uključujući povlačenje takvih proizvoda s tržišta, odgovarajuće i efikasno upozoravanje potrošača ili povrat proizvoda od potrošača, kada je to neophodno da se izbjegnu ti rizici.   </w:t>
      </w:r>
    </w:p>
    <w:p w14:paraId="1DD01756" w14:textId="77777777" w:rsidR="00BA522E" w:rsidRPr="00BA522E" w:rsidRDefault="00BA522E" w:rsidP="00AC5CA6">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color w:val="000000"/>
          <w:sz w:val="24"/>
          <w:szCs w:val="24"/>
          <w:lang w:eastAsia="bs-Latn-BA"/>
        </w:rPr>
      </w:pPr>
      <w:r w:rsidRPr="00BA522E">
        <w:rPr>
          <w:rFonts w:ascii="Times New Roman" w:eastAsia="Times New Roman" w:hAnsi="Times New Roman" w:cs="Times New Roman"/>
          <w:color w:val="000000"/>
          <w:sz w:val="24"/>
          <w:szCs w:val="24"/>
          <w:lang w:eastAsia="bs-Latn-BA"/>
        </w:rPr>
        <w:t xml:space="preserve">(4)    Mjere iz stava (3) ovog člana, između ostalog, uključuju:   </w:t>
      </w:r>
    </w:p>
    <w:p w14:paraId="531BF0F8" w14:textId="525440D1" w:rsidR="00BA522E" w:rsidRPr="00BA522E" w:rsidRDefault="00BA522E" w:rsidP="00AC5CA6">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color w:val="000000"/>
          <w:sz w:val="24"/>
          <w:szCs w:val="24"/>
          <w:lang w:eastAsia="bs-Latn-BA"/>
        </w:rPr>
      </w:pPr>
      <w:r w:rsidRPr="00BA522E">
        <w:rPr>
          <w:rFonts w:ascii="Times New Roman" w:eastAsia="Times New Roman" w:hAnsi="Times New Roman" w:cs="Times New Roman"/>
          <w:color w:val="000000"/>
          <w:sz w:val="24"/>
          <w:szCs w:val="24"/>
          <w:lang w:eastAsia="bs-Latn-BA"/>
        </w:rPr>
        <w:t>a)    navođenje podataka na proizvodu ili njegovom pa</w:t>
      </w:r>
      <w:r w:rsidR="009F2946">
        <w:rPr>
          <w:rFonts w:ascii="Times New Roman" w:eastAsia="Times New Roman" w:hAnsi="Times New Roman" w:cs="Times New Roman"/>
          <w:color w:val="000000"/>
          <w:sz w:val="24"/>
          <w:szCs w:val="24"/>
          <w:lang w:eastAsia="bs-Latn-BA"/>
        </w:rPr>
        <w:t xml:space="preserve">kiranju, kojima se </w:t>
      </w:r>
      <w:r w:rsidR="00EB34F2">
        <w:rPr>
          <w:rFonts w:ascii="Times New Roman" w:eastAsia="Times New Roman" w:hAnsi="Times New Roman" w:cs="Times New Roman"/>
          <w:color w:val="000000"/>
          <w:sz w:val="24"/>
          <w:szCs w:val="24"/>
          <w:lang w:eastAsia="bs-Latn-BA"/>
        </w:rPr>
        <w:t>identificiraju</w:t>
      </w:r>
      <w:r w:rsidRPr="00BA522E">
        <w:rPr>
          <w:rFonts w:ascii="Times New Roman" w:eastAsia="Times New Roman" w:hAnsi="Times New Roman" w:cs="Times New Roman"/>
          <w:color w:val="000000"/>
          <w:sz w:val="24"/>
          <w:szCs w:val="24"/>
          <w:lang w:eastAsia="bs-Latn-BA"/>
        </w:rPr>
        <w:t xml:space="preserve"> proizvođač i proizvod: naziv i puna adresa proizvođača, naziv i tip ili model proizvoda, i ako postoji, serijski broj proizvoda.   </w:t>
      </w:r>
    </w:p>
    <w:p w14:paraId="71F832CE" w14:textId="77777777" w:rsidR="00BA522E" w:rsidRPr="00BA522E" w:rsidRDefault="00BA522E" w:rsidP="00AC5CA6">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color w:val="000000"/>
          <w:sz w:val="24"/>
          <w:szCs w:val="24"/>
          <w:lang w:eastAsia="bs-Latn-BA"/>
        </w:rPr>
      </w:pPr>
      <w:r w:rsidRPr="00BA522E">
        <w:rPr>
          <w:rFonts w:ascii="Times New Roman" w:eastAsia="Times New Roman" w:hAnsi="Times New Roman" w:cs="Times New Roman"/>
          <w:color w:val="000000"/>
          <w:sz w:val="24"/>
          <w:szCs w:val="24"/>
          <w:lang w:eastAsia="bs-Latn-BA"/>
        </w:rPr>
        <w:t xml:space="preserve">b)    ispitivanje uzoraka proizvoda na tržištu, razmatranje prigovora i vođenje registra prigovora, te informiranje distributera o ovim mjerama.   </w:t>
      </w:r>
    </w:p>
    <w:p w14:paraId="59C20B6F" w14:textId="32A1E296" w:rsidR="00BA522E" w:rsidRPr="00BA522E" w:rsidRDefault="00BA522E" w:rsidP="00AC5CA6">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color w:val="000000"/>
          <w:sz w:val="24"/>
          <w:szCs w:val="24"/>
          <w:lang w:eastAsia="bs-Latn-BA"/>
        </w:rPr>
      </w:pPr>
      <w:r w:rsidRPr="00BA522E">
        <w:rPr>
          <w:rFonts w:ascii="Times New Roman" w:eastAsia="Times New Roman" w:hAnsi="Times New Roman" w:cs="Times New Roman"/>
          <w:color w:val="000000"/>
          <w:sz w:val="24"/>
          <w:szCs w:val="24"/>
          <w:lang w:eastAsia="bs-Latn-BA"/>
        </w:rPr>
        <w:t xml:space="preserve">(5)    Radnje iz stava (3) tačka b) </w:t>
      </w:r>
      <w:r w:rsidR="001E36F8">
        <w:rPr>
          <w:rFonts w:ascii="Times New Roman" w:eastAsia="Times New Roman" w:hAnsi="Times New Roman" w:cs="Times New Roman"/>
          <w:color w:val="000000"/>
          <w:sz w:val="24"/>
          <w:szCs w:val="24"/>
          <w:lang w:eastAsia="bs-Latn-BA"/>
        </w:rPr>
        <w:t>ovog člana proizvođač po</w:t>
      </w:r>
      <w:r w:rsidRPr="00BA522E">
        <w:rPr>
          <w:rFonts w:ascii="Times New Roman" w:eastAsia="Times New Roman" w:hAnsi="Times New Roman" w:cs="Times New Roman"/>
          <w:color w:val="000000"/>
          <w:sz w:val="24"/>
          <w:szCs w:val="24"/>
          <w:lang w:eastAsia="bs-Latn-BA"/>
        </w:rPr>
        <w:t>duzima dobrovoljno ili po nalogu nadležnih insp</w:t>
      </w:r>
      <w:r w:rsidR="001E36F8">
        <w:rPr>
          <w:rFonts w:ascii="Times New Roman" w:eastAsia="Times New Roman" w:hAnsi="Times New Roman" w:cs="Times New Roman"/>
          <w:color w:val="000000"/>
          <w:sz w:val="24"/>
          <w:szCs w:val="24"/>
          <w:lang w:eastAsia="bs-Latn-BA"/>
        </w:rPr>
        <w:t>ekcijskih organa. Proizvođač po</w:t>
      </w:r>
      <w:r w:rsidRPr="00BA522E">
        <w:rPr>
          <w:rFonts w:ascii="Times New Roman" w:eastAsia="Times New Roman" w:hAnsi="Times New Roman" w:cs="Times New Roman"/>
          <w:color w:val="000000"/>
          <w:sz w:val="24"/>
          <w:szCs w:val="24"/>
          <w:lang w:eastAsia="bs-Latn-BA"/>
        </w:rPr>
        <w:t xml:space="preserve">duzima mjeru povrata proizvoda od potrošača kao posljednju mjeru samo kada druge mjere nisu dovoljne za sprečavanje rizika, kada to smatra neophodnim ili kada je dužan to uraditi u skladu s mjerom koju je izrekao nadležni inspekcijski organ.   </w:t>
      </w:r>
    </w:p>
    <w:p w14:paraId="043D923F" w14:textId="77777777" w:rsidR="00AC5CA6" w:rsidRDefault="00BA522E" w:rsidP="00AC5CA6">
      <w:pPr>
        <w:spacing w:after="150" w:line="360" w:lineRule="auto"/>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 xml:space="preserve">                                      </w:t>
      </w:r>
    </w:p>
    <w:p w14:paraId="49202419" w14:textId="77777777" w:rsidR="00AC5CA6" w:rsidRDefault="00AC5CA6" w:rsidP="00AC5CA6">
      <w:pPr>
        <w:spacing w:after="150" w:line="360" w:lineRule="auto"/>
        <w:rPr>
          <w:rFonts w:ascii="Times New Roman" w:eastAsia="Times New Roman" w:hAnsi="Times New Roman" w:cs="Times New Roman"/>
          <w:color w:val="000000"/>
          <w:sz w:val="24"/>
          <w:szCs w:val="24"/>
          <w:lang w:eastAsia="bs-Latn-BA"/>
        </w:rPr>
      </w:pPr>
    </w:p>
    <w:p w14:paraId="7115A92C" w14:textId="77777777" w:rsidR="00AC5CA6" w:rsidRDefault="00AC5CA6" w:rsidP="00AC5CA6">
      <w:pPr>
        <w:spacing w:after="150" w:line="360" w:lineRule="auto"/>
        <w:rPr>
          <w:rFonts w:ascii="Times New Roman" w:eastAsia="Times New Roman" w:hAnsi="Times New Roman" w:cs="Times New Roman"/>
          <w:color w:val="000000"/>
          <w:sz w:val="24"/>
          <w:szCs w:val="24"/>
          <w:lang w:eastAsia="bs-Latn-BA"/>
        </w:rPr>
      </w:pPr>
    </w:p>
    <w:p w14:paraId="6707F1DF" w14:textId="77777777" w:rsidR="00AC5CA6" w:rsidRDefault="00AC5CA6" w:rsidP="00AC5CA6">
      <w:pPr>
        <w:spacing w:after="150" w:line="360" w:lineRule="auto"/>
        <w:rPr>
          <w:rFonts w:ascii="Times New Roman" w:eastAsia="Times New Roman" w:hAnsi="Times New Roman" w:cs="Times New Roman"/>
          <w:color w:val="000000"/>
          <w:sz w:val="24"/>
          <w:szCs w:val="24"/>
          <w:lang w:eastAsia="bs-Latn-BA"/>
        </w:rPr>
      </w:pPr>
    </w:p>
    <w:p w14:paraId="36D6DFA3" w14:textId="77777777" w:rsidR="00AC5CA6" w:rsidRDefault="00AC5CA6" w:rsidP="00AC5CA6">
      <w:pPr>
        <w:spacing w:after="150" w:line="360" w:lineRule="auto"/>
        <w:rPr>
          <w:rFonts w:ascii="Times New Roman" w:eastAsia="Times New Roman" w:hAnsi="Times New Roman" w:cs="Times New Roman"/>
          <w:color w:val="000000"/>
          <w:sz w:val="24"/>
          <w:szCs w:val="24"/>
          <w:lang w:eastAsia="bs-Latn-BA"/>
        </w:rPr>
      </w:pPr>
    </w:p>
    <w:p w14:paraId="13AF5EEC" w14:textId="77777777" w:rsidR="00AC5CA6" w:rsidRDefault="00AC5CA6" w:rsidP="00AC5CA6">
      <w:pPr>
        <w:pBdr>
          <w:top w:val="single" w:sz="4" w:space="1" w:color="auto"/>
          <w:left w:val="single" w:sz="4" w:space="4" w:color="auto"/>
          <w:bottom w:val="single" w:sz="4" w:space="1" w:color="auto"/>
          <w:right w:val="single" w:sz="4" w:space="4" w:color="auto"/>
        </w:pBdr>
        <w:shd w:val="clear" w:color="auto" w:fill="A5D585"/>
        <w:spacing w:after="150" w:line="360" w:lineRule="auto"/>
        <w:rPr>
          <w:rFonts w:ascii="Times New Roman" w:eastAsia="Times New Roman" w:hAnsi="Times New Roman" w:cs="Times New Roman"/>
          <w:color w:val="000000"/>
          <w:sz w:val="24"/>
          <w:szCs w:val="24"/>
          <w:lang w:eastAsia="bs-Latn-BA"/>
        </w:rPr>
      </w:pPr>
    </w:p>
    <w:p w14:paraId="387AC885" w14:textId="77777777" w:rsidR="006C1BCA" w:rsidRPr="006C1BCA" w:rsidRDefault="00BA522E" w:rsidP="006C1BCA">
      <w:pPr>
        <w:pBdr>
          <w:top w:val="single" w:sz="4" w:space="1" w:color="auto"/>
          <w:left w:val="single" w:sz="4" w:space="4" w:color="auto"/>
          <w:bottom w:val="single" w:sz="4" w:space="1" w:color="auto"/>
          <w:right w:val="single" w:sz="4" w:space="4" w:color="auto"/>
        </w:pBdr>
        <w:shd w:val="clear" w:color="auto" w:fill="A5D585"/>
        <w:spacing w:after="150" w:line="240" w:lineRule="auto"/>
        <w:jc w:val="center"/>
        <w:rPr>
          <w:rFonts w:ascii="Times New Roman" w:eastAsia="Times New Roman" w:hAnsi="Times New Roman" w:cs="Times New Roman"/>
          <w:b/>
          <w:color w:val="000000"/>
          <w:sz w:val="24"/>
          <w:szCs w:val="24"/>
          <w:lang w:eastAsia="bs-Latn-BA"/>
        </w:rPr>
      </w:pPr>
      <w:r w:rsidRPr="006C1BCA">
        <w:rPr>
          <w:rFonts w:ascii="Times New Roman" w:eastAsia="Times New Roman" w:hAnsi="Times New Roman" w:cs="Times New Roman"/>
          <w:b/>
          <w:color w:val="000000"/>
          <w:sz w:val="24"/>
          <w:szCs w:val="24"/>
          <w:lang w:eastAsia="bs-Latn-BA"/>
        </w:rPr>
        <w:t xml:space="preserve">Član 10. </w:t>
      </w:r>
    </w:p>
    <w:p w14:paraId="49D94A3E" w14:textId="596B64B1" w:rsidR="00BA522E" w:rsidRPr="006C1BCA" w:rsidRDefault="00BA522E" w:rsidP="006C1BCA">
      <w:pPr>
        <w:pBdr>
          <w:top w:val="single" w:sz="4" w:space="1" w:color="auto"/>
          <w:left w:val="single" w:sz="4" w:space="4" w:color="auto"/>
          <w:bottom w:val="single" w:sz="4" w:space="1" w:color="auto"/>
          <w:right w:val="single" w:sz="4" w:space="4" w:color="auto"/>
        </w:pBdr>
        <w:shd w:val="clear" w:color="auto" w:fill="A5D585"/>
        <w:spacing w:after="150" w:line="240" w:lineRule="auto"/>
        <w:jc w:val="center"/>
        <w:rPr>
          <w:rFonts w:ascii="Times New Roman" w:eastAsia="Times New Roman" w:hAnsi="Times New Roman" w:cs="Times New Roman"/>
          <w:b/>
          <w:color w:val="000000"/>
          <w:sz w:val="24"/>
          <w:szCs w:val="24"/>
          <w:lang w:eastAsia="bs-Latn-BA"/>
        </w:rPr>
      </w:pPr>
      <w:r w:rsidRPr="006C1BCA">
        <w:rPr>
          <w:rFonts w:ascii="Times New Roman" w:eastAsia="Times New Roman" w:hAnsi="Times New Roman" w:cs="Times New Roman"/>
          <w:b/>
          <w:color w:val="000000"/>
          <w:sz w:val="24"/>
          <w:szCs w:val="24"/>
          <w:lang w:eastAsia="bs-Latn-BA"/>
        </w:rPr>
        <w:t>(Obaveze distributera)</w:t>
      </w:r>
    </w:p>
    <w:p w14:paraId="30020371" w14:textId="77777777" w:rsidR="00BA522E" w:rsidRPr="00BA522E" w:rsidRDefault="00BA522E" w:rsidP="00AC5CA6">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color w:val="000000"/>
          <w:sz w:val="24"/>
          <w:szCs w:val="24"/>
          <w:lang w:eastAsia="bs-Latn-BA"/>
        </w:rPr>
      </w:pPr>
      <w:r w:rsidRPr="00BA522E">
        <w:rPr>
          <w:rFonts w:ascii="Times New Roman" w:eastAsia="Times New Roman" w:hAnsi="Times New Roman" w:cs="Times New Roman"/>
          <w:color w:val="000000"/>
          <w:sz w:val="24"/>
          <w:szCs w:val="24"/>
          <w:lang w:eastAsia="bs-Latn-BA"/>
        </w:rPr>
        <w:t xml:space="preserve">(1)    S ciljem osiguranja poštivanja zahtjeva za opću sigurnost proizvoda, distributer je dužan postupati s dužnom pažnjom, na način da ne snabdijeva potrošače proizvodima za koje zna ili bi na osnovu raspoloživih informacija i profesionalnog znanja i iskustva trebalo da zna da nisu usklađeni sa sigurnosnim zahtjevima.   </w:t>
      </w:r>
    </w:p>
    <w:p w14:paraId="584AD480" w14:textId="77777777" w:rsidR="00BA522E" w:rsidRPr="00BA522E" w:rsidRDefault="00BA522E" w:rsidP="00AC5CA6">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color w:val="000000"/>
          <w:sz w:val="24"/>
          <w:szCs w:val="24"/>
          <w:lang w:eastAsia="bs-Latn-BA"/>
        </w:rPr>
      </w:pPr>
      <w:r w:rsidRPr="00BA522E">
        <w:rPr>
          <w:rFonts w:ascii="Times New Roman" w:eastAsia="Times New Roman" w:hAnsi="Times New Roman" w:cs="Times New Roman"/>
          <w:color w:val="000000"/>
          <w:sz w:val="24"/>
          <w:szCs w:val="24"/>
          <w:lang w:eastAsia="bs-Latn-BA"/>
        </w:rPr>
        <w:t xml:space="preserve">(2)    Distributer je, u granicama svoje djelatnosti, također dužan učestvovati u praćenju sigurnosti proizvoda stavljenih na tržište, a naročito tako što:   </w:t>
      </w:r>
    </w:p>
    <w:p w14:paraId="49C71328" w14:textId="77777777" w:rsidR="00BA522E" w:rsidRPr="00BA522E" w:rsidRDefault="00BA522E" w:rsidP="00AC5CA6">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color w:val="000000"/>
          <w:sz w:val="24"/>
          <w:szCs w:val="24"/>
          <w:lang w:eastAsia="bs-Latn-BA"/>
        </w:rPr>
      </w:pPr>
      <w:r w:rsidRPr="00BA522E">
        <w:rPr>
          <w:rFonts w:ascii="Times New Roman" w:eastAsia="Times New Roman" w:hAnsi="Times New Roman" w:cs="Times New Roman"/>
          <w:color w:val="000000"/>
          <w:sz w:val="24"/>
          <w:szCs w:val="24"/>
          <w:lang w:eastAsia="bs-Latn-BA"/>
        </w:rPr>
        <w:t xml:space="preserve">a)    prosljeđuje informacije o rizicima koje proizvod može predstavljati,   </w:t>
      </w:r>
    </w:p>
    <w:p w14:paraId="7536CB81" w14:textId="77777777" w:rsidR="00BA522E" w:rsidRPr="00BA522E" w:rsidRDefault="00BA522E" w:rsidP="00AC5CA6">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color w:val="000000"/>
          <w:sz w:val="24"/>
          <w:szCs w:val="24"/>
          <w:lang w:eastAsia="bs-Latn-BA"/>
        </w:rPr>
      </w:pPr>
      <w:r w:rsidRPr="00BA522E">
        <w:rPr>
          <w:rFonts w:ascii="Times New Roman" w:eastAsia="Times New Roman" w:hAnsi="Times New Roman" w:cs="Times New Roman"/>
          <w:color w:val="000000"/>
          <w:sz w:val="24"/>
          <w:szCs w:val="24"/>
          <w:lang w:eastAsia="bs-Latn-BA"/>
        </w:rPr>
        <w:t xml:space="preserve">b)    vodi i stavlja na raspolaganje dokumentaciju neophodnu za praćenje porijekla proizvoda,   </w:t>
      </w:r>
    </w:p>
    <w:p w14:paraId="522A1C3B" w14:textId="2680018A" w:rsidR="00BA522E" w:rsidRPr="00BA522E" w:rsidRDefault="00BA522E" w:rsidP="00AC5CA6">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color w:val="000000"/>
          <w:sz w:val="24"/>
          <w:szCs w:val="24"/>
          <w:lang w:eastAsia="bs-Latn-BA"/>
        </w:rPr>
      </w:pPr>
      <w:r w:rsidRPr="00BA522E">
        <w:rPr>
          <w:rFonts w:ascii="Times New Roman" w:eastAsia="Times New Roman" w:hAnsi="Times New Roman" w:cs="Times New Roman"/>
          <w:color w:val="000000"/>
          <w:sz w:val="24"/>
          <w:szCs w:val="24"/>
          <w:lang w:eastAsia="bs-Latn-BA"/>
        </w:rPr>
        <w:t xml:space="preserve">c)    sarađuje u </w:t>
      </w:r>
      <w:r w:rsidR="001E36F8">
        <w:rPr>
          <w:rFonts w:ascii="Times New Roman" w:eastAsia="Times New Roman" w:hAnsi="Times New Roman" w:cs="Times New Roman"/>
          <w:color w:val="000000"/>
          <w:sz w:val="24"/>
          <w:szCs w:val="24"/>
          <w:lang w:eastAsia="bs-Latn-BA"/>
        </w:rPr>
        <w:t>provedbi</w:t>
      </w:r>
      <w:r w:rsidRPr="00BA522E">
        <w:rPr>
          <w:rFonts w:ascii="Times New Roman" w:eastAsia="Times New Roman" w:hAnsi="Times New Roman" w:cs="Times New Roman"/>
          <w:color w:val="000000"/>
          <w:sz w:val="24"/>
          <w:szCs w:val="24"/>
          <w:lang w:eastAsia="bs-Latn-BA"/>
        </w:rPr>
        <w:t xml:space="preserve"> mjera i radnji koje p</w:t>
      </w:r>
      <w:r w:rsidR="001E36F8">
        <w:rPr>
          <w:rFonts w:ascii="Times New Roman" w:eastAsia="Times New Roman" w:hAnsi="Times New Roman" w:cs="Times New Roman"/>
          <w:color w:val="000000"/>
          <w:sz w:val="24"/>
          <w:szCs w:val="24"/>
          <w:lang w:eastAsia="bs-Latn-BA"/>
        </w:rPr>
        <w:t>o</w:t>
      </w:r>
      <w:r w:rsidRPr="00BA522E">
        <w:rPr>
          <w:rFonts w:ascii="Times New Roman" w:eastAsia="Times New Roman" w:hAnsi="Times New Roman" w:cs="Times New Roman"/>
          <w:color w:val="000000"/>
          <w:sz w:val="24"/>
          <w:szCs w:val="24"/>
          <w:lang w:eastAsia="bs-Latn-BA"/>
        </w:rPr>
        <w:t xml:space="preserve">duzimaju proizvođači, nadležni inspekcijski organi i Agencija s ciljem izbjegavanja rizika,   </w:t>
      </w:r>
    </w:p>
    <w:p w14:paraId="3489F3C1" w14:textId="2AD86935" w:rsidR="00BA522E" w:rsidRPr="00BA522E" w:rsidRDefault="0067791B" w:rsidP="00AC5CA6">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 xml:space="preserve">d)  </w:t>
      </w:r>
      <w:r w:rsidR="001E36F8">
        <w:rPr>
          <w:rFonts w:ascii="Times New Roman" w:eastAsia="Times New Roman" w:hAnsi="Times New Roman" w:cs="Times New Roman"/>
          <w:color w:val="000000"/>
          <w:sz w:val="24"/>
          <w:szCs w:val="24"/>
          <w:lang w:eastAsia="bs-Latn-BA"/>
        </w:rPr>
        <w:t>po</w:t>
      </w:r>
      <w:r w:rsidR="00BA522E" w:rsidRPr="00BA522E">
        <w:rPr>
          <w:rFonts w:ascii="Times New Roman" w:eastAsia="Times New Roman" w:hAnsi="Times New Roman" w:cs="Times New Roman"/>
          <w:color w:val="000000"/>
          <w:sz w:val="24"/>
          <w:szCs w:val="24"/>
          <w:lang w:eastAsia="bs-Latn-BA"/>
        </w:rPr>
        <w:t xml:space="preserve">duzima mjere koje omogućavaju efikasniju saradnju s proizvođačima, nadležnim inspekcijskim organima i Agencijom.   </w:t>
      </w:r>
    </w:p>
    <w:p w14:paraId="2B58F14E" w14:textId="77777777" w:rsidR="00AC5CA6" w:rsidRDefault="00AC5CA6" w:rsidP="00AC5CA6">
      <w:pPr>
        <w:spacing w:after="150" w:line="360" w:lineRule="auto"/>
        <w:jc w:val="center"/>
        <w:rPr>
          <w:rFonts w:ascii="Times New Roman" w:eastAsia="Times New Roman" w:hAnsi="Times New Roman" w:cs="Times New Roman"/>
          <w:color w:val="000000"/>
          <w:sz w:val="24"/>
          <w:szCs w:val="24"/>
          <w:lang w:eastAsia="bs-Latn-BA"/>
        </w:rPr>
      </w:pPr>
    </w:p>
    <w:p w14:paraId="0E2E0E09" w14:textId="77777777" w:rsidR="00AC5CA6" w:rsidRDefault="00AC5CA6" w:rsidP="006C1BCA">
      <w:pPr>
        <w:pBdr>
          <w:top w:val="single" w:sz="4" w:space="1" w:color="auto"/>
          <w:left w:val="single" w:sz="4" w:space="4" w:color="auto"/>
          <w:bottom w:val="single" w:sz="4" w:space="1" w:color="auto"/>
          <w:right w:val="single" w:sz="4" w:space="4" w:color="auto"/>
        </w:pBdr>
        <w:shd w:val="clear" w:color="auto" w:fill="A5D585"/>
        <w:spacing w:after="150" w:line="360" w:lineRule="auto"/>
        <w:rPr>
          <w:rFonts w:ascii="Times New Roman" w:eastAsia="Times New Roman" w:hAnsi="Times New Roman" w:cs="Times New Roman"/>
          <w:color w:val="000000"/>
          <w:sz w:val="24"/>
          <w:szCs w:val="24"/>
          <w:lang w:eastAsia="bs-Latn-BA"/>
        </w:rPr>
      </w:pPr>
    </w:p>
    <w:p w14:paraId="2A422D5A" w14:textId="77777777" w:rsidR="006C1BCA" w:rsidRPr="006C1BCA" w:rsidRDefault="00BA522E" w:rsidP="006C1BCA">
      <w:pPr>
        <w:pBdr>
          <w:top w:val="single" w:sz="4" w:space="1" w:color="auto"/>
          <w:left w:val="single" w:sz="4" w:space="4" w:color="auto"/>
          <w:bottom w:val="single" w:sz="4" w:space="1" w:color="auto"/>
          <w:right w:val="single" w:sz="4" w:space="4" w:color="auto"/>
        </w:pBdr>
        <w:shd w:val="clear" w:color="auto" w:fill="A5D585"/>
        <w:spacing w:after="150" w:line="240" w:lineRule="auto"/>
        <w:jc w:val="center"/>
        <w:rPr>
          <w:rFonts w:ascii="Times New Roman" w:eastAsia="Times New Roman" w:hAnsi="Times New Roman" w:cs="Times New Roman"/>
          <w:b/>
          <w:color w:val="000000"/>
          <w:sz w:val="24"/>
          <w:szCs w:val="24"/>
          <w:lang w:eastAsia="bs-Latn-BA"/>
        </w:rPr>
      </w:pPr>
      <w:r w:rsidRPr="006C1BCA">
        <w:rPr>
          <w:rFonts w:ascii="Times New Roman" w:eastAsia="Times New Roman" w:hAnsi="Times New Roman" w:cs="Times New Roman"/>
          <w:b/>
          <w:color w:val="000000"/>
          <w:sz w:val="24"/>
          <w:szCs w:val="24"/>
          <w:lang w:eastAsia="bs-Latn-BA"/>
        </w:rPr>
        <w:t xml:space="preserve">Član 11. </w:t>
      </w:r>
    </w:p>
    <w:p w14:paraId="17DD3ACD" w14:textId="47D2A485" w:rsidR="00BA522E" w:rsidRPr="006C1BCA" w:rsidRDefault="00BA522E" w:rsidP="006C1BCA">
      <w:pPr>
        <w:pBdr>
          <w:top w:val="single" w:sz="4" w:space="1" w:color="auto"/>
          <w:left w:val="single" w:sz="4" w:space="4" w:color="auto"/>
          <w:bottom w:val="single" w:sz="4" w:space="1" w:color="auto"/>
          <w:right w:val="single" w:sz="4" w:space="4" w:color="auto"/>
        </w:pBdr>
        <w:shd w:val="clear" w:color="auto" w:fill="A5D585"/>
        <w:spacing w:after="150" w:line="240" w:lineRule="auto"/>
        <w:jc w:val="center"/>
        <w:rPr>
          <w:rFonts w:ascii="Times New Roman" w:eastAsia="Times New Roman" w:hAnsi="Times New Roman" w:cs="Times New Roman"/>
          <w:b/>
          <w:color w:val="000000"/>
          <w:sz w:val="24"/>
          <w:szCs w:val="24"/>
          <w:lang w:eastAsia="bs-Latn-BA"/>
        </w:rPr>
      </w:pPr>
      <w:r w:rsidRPr="006C1BCA">
        <w:rPr>
          <w:rFonts w:ascii="Times New Roman" w:eastAsia="Times New Roman" w:hAnsi="Times New Roman" w:cs="Times New Roman"/>
          <w:b/>
          <w:color w:val="000000"/>
          <w:sz w:val="24"/>
          <w:szCs w:val="24"/>
          <w:lang w:eastAsia="bs-Latn-BA"/>
        </w:rPr>
        <w:t>(Zajedničke obaveze proizvođača i distributera)</w:t>
      </w:r>
    </w:p>
    <w:p w14:paraId="1D25818C" w14:textId="1AD4F60F" w:rsidR="00BA522E" w:rsidRPr="00BA522E" w:rsidRDefault="00BA522E" w:rsidP="00AC5CA6">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color w:val="000000"/>
          <w:sz w:val="24"/>
          <w:szCs w:val="24"/>
          <w:lang w:eastAsia="bs-Latn-BA"/>
        </w:rPr>
      </w:pPr>
      <w:r w:rsidRPr="00BA522E">
        <w:rPr>
          <w:rFonts w:ascii="Times New Roman" w:eastAsia="Times New Roman" w:hAnsi="Times New Roman" w:cs="Times New Roman"/>
          <w:color w:val="000000"/>
          <w:sz w:val="24"/>
          <w:szCs w:val="24"/>
          <w:lang w:eastAsia="bs-Latn-BA"/>
        </w:rPr>
        <w:t>(1)    Ako proizvođač i distributer, na osnovu raspoloživih informacija i profesionalnog znanja i iskustva, znaju ili bi trebalo da znaju da proizvod koji su stavili na tržište predstavlja rizik za potrošače i koji n</w:t>
      </w:r>
      <w:r w:rsidR="002D4959">
        <w:rPr>
          <w:rFonts w:ascii="Times New Roman" w:eastAsia="Times New Roman" w:hAnsi="Times New Roman" w:cs="Times New Roman"/>
          <w:color w:val="000000"/>
          <w:sz w:val="24"/>
          <w:szCs w:val="24"/>
          <w:lang w:eastAsia="bs-Latn-BA"/>
        </w:rPr>
        <w:t xml:space="preserve">ije u skladu sa zahtjevom za </w:t>
      </w:r>
      <w:r w:rsidR="001E36F8">
        <w:rPr>
          <w:rFonts w:ascii="Times New Roman" w:eastAsia="Times New Roman" w:hAnsi="Times New Roman" w:cs="Times New Roman"/>
          <w:color w:val="000000"/>
          <w:sz w:val="24"/>
          <w:szCs w:val="24"/>
          <w:lang w:eastAsia="bs-Latn-BA"/>
        </w:rPr>
        <w:t>opću</w:t>
      </w:r>
      <w:r w:rsidRPr="00BA522E">
        <w:rPr>
          <w:rFonts w:ascii="Times New Roman" w:eastAsia="Times New Roman" w:hAnsi="Times New Roman" w:cs="Times New Roman"/>
          <w:color w:val="000000"/>
          <w:sz w:val="24"/>
          <w:szCs w:val="24"/>
          <w:lang w:eastAsia="bs-Latn-BA"/>
        </w:rPr>
        <w:t xml:space="preserve"> sigurnost, dužni su o tome odmah obavijestiti Agenciju, naročito dajući podatke o mjerama i radnjama p</w:t>
      </w:r>
      <w:r w:rsidR="001E36F8">
        <w:rPr>
          <w:rFonts w:ascii="Times New Roman" w:eastAsia="Times New Roman" w:hAnsi="Times New Roman" w:cs="Times New Roman"/>
          <w:color w:val="000000"/>
          <w:sz w:val="24"/>
          <w:szCs w:val="24"/>
          <w:lang w:eastAsia="bs-Latn-BA"/>
        </w:rPr>
        <w:t>o</w:t>
      </w:r>
      <w:r w:rsidRPr="00BA522E">
        <w:rPr>
          <w:rFonts w:ascii="Times New Roman" w:eastAsia="Times New Roman" w:hAnsi="Times New Roman" w:cs="Times New Roman"/>
          <w:color w:val="000000"/>
          <w:sz w:val="24"/>
          <w:szCs w:val="24"/>
          <w:lang w:eastAsia="bs-Latn-BA"/>
        </w:rPr>
        <w:t xml:space="preserve">duzetim da se spriječi rizik za potrošače.   </w:t>
      </w:r>
    </w:p>
    <w:p w14:paraId="42E79EBE" w14:textId="3ED3F53D" w:rsidR="00BA522E" w:rsidRPr="00BA522E" w:rsidRDefault="00BA522E" w:rsidP="00AC5CA6">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color w:val="000000"/>
          <w:sz w:val="24"/>
          <w:szCs w:val="24"/>
          <w:lang w:eastAsia="bs-Latn-BA"/>
        </w:rPr>
      </w:pPr>
      <w:r w:rsidRPr="00BA522E">
        <w:rPr>
          <w:rFonts w:ascii="Times New Roman" w:eastAsia="Times New Roman" w:hAnsi="Times New Roman" w:cs="Times New Roman"/>
          <w:color w:val="000000"/>
          <w:sz w:val="24"/>
          <w:szCs w:val="24"/>
          <w:lang w:eastAsia="bs-Latn-BA"/>
        </w:rPr>
        <w:t xml:space="preserve">(2)    Proizvođači i distributeri dužni se, u granicama svoje djelatnosti, sarađivati s nadležnim inspekcijskim organima i Agencijom u </w:t>
      </w:r>
      <w:r w:rsidR="001E36F8">
        <w:rPr>
          <w:rFonts w:ascii="Times New Roman" w:eastAsia="Times New Roman" w:hAnsi="Times New Roman" w:cs="Times New Roman"/>
          <w:color w:val="000000"/>
          <w:sz w:val="24"/>
          <w:szCs w:val="24"/>
          <w:lang w:eastAsia="bs-Latn-BA"/>
        </w:rPr>
        <w:t>provedbi</w:t>
      </w:r>
      <w:r w:rsidRPr="00BA522E">
        <w:rPr>
          <w:rFonts w:ascii="Times New Roman" w:eastAsia="Times New Roman" w:hAnsi="Times New Roman" w:cs="Times New Roman"/>
          <w:color w:val="000000"/>
          <w:sz w:val="24"/>
          <w:szCs w:val="24"/>
          <w:lang w:eastAsia="bs-Latn-BA"/>
        </w:rPr>
        <w:t xml:space="preserve"> mjera i radnji p</w:t>
      </w:r>
      <w:r w:rsidR="001E36F8">
        <w:rPr>
          <w:rFonts w:ascii="Times New Roman" w:eastAsia="Times New Roman" w:hAnsi="Times New Roman" w:cs="Times New Roman"/>
          <w:color w:val="000000"/>
          <w:sz w:val="24"/>
          <w:szCs w:val="24"/>
          <w:lang w:eastAsia="bs-Latn-BA"/>
        </w:rPr>
        <w:t>o</w:t>
      </w:r>
      <w:r w:rsidRPr="00BA522E">
        <w:rPr>
          <w:rFonts w:ascii="Times New Roman" w:eastAsia="Times New Roman" w:hAnsi="Times New Roman" w:cs="Times New Roman"/>
          <w:color w:val="000000"/>
          <w:sz w:val="24"/>
          <w:szCs w:val="24"/>
          <w:lang w:eastAsia="bs-Latn-BA"/>
        </w:rPr>
        <w:t xml:space="preserve">duzetih radi izbjegavanja rizika koje predstavljaju proizvodi koje oni isporučuju ili su ih već isporučili.   </w:t>
      </w:r>
    </w:p>
    <w:p w14:paraId="4AC1B26B" w14:textId="441C6ABB" w:rsidR="00D971EF" w:rsidRPr="00BA522E" w:rsidRDefault="006F6D17" w:rsidP="00AC5CA6">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 xml:space="preserve">(3)    </w:t>
      </w:r>
      <w:r w:rsidR="001E36F8">
        <w:rPr>
          <w:rFonts w:ascii="Times New Roman" w:eastAsia="Times New Roman" w:hAnsi="Times New Roman" w:cs="Times New Roman"/>
          <w:color w:val="000000"/>
          <w:sz w:val="24"/>
          <w:szCs w:val="24"/>
          <w:lang w:eastAsia="bs-Latn-BA"/>
        </w:rPr>
        <w:t>Vijeće</w:t>
      </w:r>
      <w:r w:rsidR="00BA522E" w:rsidRPr="00BA522E">
        <w:rPr>
          <w:rFonts w:ascii="Times New Roman" w:eastAsia="Times New Roman" w:hAnsi="Times New Roman" w:cs="Times New Roman"/>
          <w:color w:val="000000"/>
          <w:sz w:val="24"/>
          <w:szCs w:val="24"/>
          <w:lang w:eastAsia="bs-Latn-BA"/>
        </w:rPr>
        <w:t xml:space="preserve"> ministara Bosne i Hercegovine posebnim propisom utvrđuje sadržaj i procedure u pogledu posebnih zahtjeva za obavještavanje i saradnju iz ovog člana.   </w:t>
      </w:r>
    </w:p>
    <w:p w14:paraId="03E69315" w14:textId="77777777" w:rsidR="00AC5CA6" w:rsidRDefault="00AC5CA6" w:rsidP="00AC5CA6">
      <w:pPr>
        <w:spacing w:after="150" w:line="360" w:lineRule="auto"/>
        <w:jc w:val="both"/>
        <w:rPr>
          <w:rFonts w:ascii="Times New Roman" w:eastAsia="Times New Roman" w:hAnsi="Times New Roman" w:cs="Times New Roman"/>
          <w:color w:val="000000"/>
          <w:sz w:val="24"/>
          <w:szCs w:val="24"/>
          <w:lang w:eastAsia="bs-Latn-BA"/>
        </w:rPr>
      </w:pPr>
    </w:p>
    <w:p w14:paraId="4751EBA6" w14:textId="77777777" w:rsidR="00AC5CA6" w:rsidRDefault="00AC5CA6" w:rsidP="00AC5CA6">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color w:val="000000"/>
          <w:sz w:val="24"/>
          <w:szCs w:val="24"/>
          <w:lang w:eastAsia="bs-Latn-BA"/>
        </w:rPr>
      </w:pPr>
    </w:p>
    <w:p w14:paraId="5DE38EF2" w14:textId="77777777" w:rsidR="006C1BCA" w:rsidRPr="006C1BCA" w:rsidRDefault="00BA522E" w:rsidP="006C1BCA">
      <w:pPr>
        <w:pBdr>
          <w:top w:val="single" w:sz="4" w:space="1" w:color="auto"/>
          <w:left w:val="single" w:sz="4" w:space="4" w:color="auto"/>
          <w:bottom w:val="single" w:sz="4" w:space="1" w:color="auto"/>
          <w:right w:val="single" w:sz="4" w:space="4" w:color="auto"/>
        </w:pBdr>
        <w:shd w:val="clear" w:color="auto" w:fill="A5D585"/>
        <w:spacing w:after="150" w:line="240" w:lineRule="auto"/>
        <w:jc w:val="center"/>
        <w:rPr>
          <w:rFonts w:ascii="Times New Roman" w:eastAsia="Times New Roman" w:hAnsi="Times New Roman" w:cs="Times New Roman"/>
          <w:b/>
          <w:color w:val="000000"/>
          <w:sz w:val="24"/>
          <w:szCs w:val="24"/>
          <w:lang w:eastAsia="bs-Latn-BA"/>
        </w:rPr>
      </w:pPr>
      <w:r w:rsidRPr="006C1BCA">
        <w:rPr>
          <w:rFonts w:ascii="Times New Roman" w:eastAsia="Times New Roman" w:hAnsi="Times New Roman" w:cs="Times New Roman"/>
          <w:b/>
          <w:color w:val="000000"/>
          <w:sz w:val="24"/>
          <w:szCs w:val="24"/>
          <w:lang w:eastAsia="bs-Latn-BA"/>
        </w:rPr>
        <w:t xml:space="preserve">Član 14. </w:t>
      </w:r>
    </w:p>
    <w:p w14:paraId="2CCA188C" w14:textId="7DEFCD4D" w:rsidR="00BA522E" w:rsidRPr="006C1BCA" w:rsidRDefault="00BA522E" w:rsidP="006C1BCA">
      <w:pPr>
        <w:pBdr>
          <w:top w:val="single" w:sz="4" w:space="1" w:color="auto"/>
          <w:left w:val="single" w:sz="4" w:space="4" w:color="auto"/>
          <w:bottom w:val="single" w:sz="4" w:space="1" w:color="auto"/>
          <w:right w:val="single" w:sz="4" w:space="4" w:color="auto"/>
        </w:pBdr>
        <w:shd w:val="clear" w:color="auto" w:fill="A5D585"/>
        <w:spacing w:after="150" w:line="240" w:lineRule="auto"/>
        <w:jc w:val="center"/>
        <w:rPr>
          <w:rFonts w:ascii="Times New Roman" w:eastAsia="Times New Roman" w:hAnsi="Times New Roman" w:cs="Times New Roman"/>
          <w:b/>
          <w:color w:val="000000"/>
          <w:sz w:val="24"/>
          <w:szCs w:val="24"/>
          <w:lang w:eastAsia="bs-Latn-BA"/>
        </w:rPr>
      </w:pPr>
      <w:r w:rsidRPr="006C1BCA">
        <w:rPr>
          <w:rFonts w:ascii="Times New Roman" w:eastAsia="Times New Roman" w:hAnsi="Times New Roman" w:cs="Times New Roman"/>
          <w:b/>
          <w:color w:val="000000"/>
          <w:sz w:val="24"/>
          <w:szCs w:val="24"/>
          <w:lang w:eastAsia="bs-Latn-BA"/>
        </w:rPr>
        <w:t>(Lakši prekršaji)</w:t>
      </w:r>
    </w:p>
    <w:p w14:paraId="601C7325" w14:textId="77777777" w:rsidR="00BA522E" w:rsidRPr="00BA522E" w:rsidRDefault="00BA522E" w:rsidP="00AC5CA6">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color w:val="000000"/>
          <w:sz w:val="24"/>
          <w:szCs w:val="24"/>
          <w:lang w:eastAsia="bs-Latn-BA"/>
        </w:rPr>
      </w:pPr>
      <w:r w:rsidRPr="00BA522E">
        <w:rPr>
          <w:rFonts w:ascii="Times New Roman" w:eastAsia="Times New Roman" w:hAnsi="Times New Roman" w:cs="Times New Roman"/>
          <w:color w:val="000000"/>
          <w:sz w:val="24"/>
          <w:szCs w:val="24"/>
          <w:lang w:eastAsia="bs-Latn-BA"/>
        </w:rPr>
        <w:t xml:space="preserve">(1)    Novčanom kaznom u iznosu od 1.000 KM do 5.000 KM kaznit će se za prekršaj pravno lice ako:   </w:t>
      </w:r>
    </w:p>
    <w:p w14:paraId="3E7A4CCD" w14:textId="04217AEB" w:rsidR="00BA522E" w:rsidRPr="00BA522E" w:rsidRDefault="00BA522E" w:rsidP="00AC5CA6">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color w:val="000000"/>
          <w:sz w:val="24"/>
          <w:szCs w:val="24"/>
          <w:lang w:eastAsia="bs-Latn-BA"/>
        </w:rPr>
      </w:pPr>
      <w:r w:rsidRPr="00BA522E">
        <w:rPr>
          <w:rFonts w:ascii="Times New Roman" w:eastAsia="Times New Roman" w:hAnsi="Times New Roman" w:cs="Times New Roman"/>
          <w:color w:val="000000"/>
          <w:sz w:val="24"/>
          <w:szCs w:val="24"/>
          <w:lang w:eastAsia="bs-Latn-BA"/>
        </w:rPr>
        <w:t>a)    s</w:t>
      </w:r>
      <w:r w:rsidR="00EB34F2">
        <w:rPr>
          <w:rFonts w:ascii="Times New Roman" w:eastAsia="Times New Roman" w:hAnsi="Times New Roman" w:cs="Times New Roman"/>
          <w:color w:val="000000"/>
          <w:sz w:val="24"/>
          <w:szCs w:val="24"/>
          <w:lang w:eastAsia="bs-Latn-BA"/>
        </w:rPr>
        <w:t>uprotno članu 9. stav (1) ovog Z</w:t>
      </w:r>
      <w:r w:rsidRPr="00BA522E">
        <w:rPr>
          <w:rFonts w:ascii="Times New Roman" w:eastAsia="Times New Roman" w:hAnsi="Times New Roman" w:cs="Times New Roman"/>
          <w:color w:val="000000"/>
          <w:sz w:val="24"/>
          <w:szCs w:val="24"/>
          <w:lang w:eastAsia="bs-Latn-BA"/>
        </w:rPr>
        <w:t>akona, ne obavijesti na odgovarajući način potrošače ili ne p</w:t>
      </w:r>
      <w:r w:rsidR="001E36F8">
        <w:rPr>
          <w:rFonts w:ascii="Times New Roman" w:eastAsia="Times New Roman" w:hAnsi="Times New Roman" w:cs="Times New Roman"/>
          <w:color w:val="000000"/>
          <w:sz w:val="24"/>
          <w:szCs w:val="24"/>
          <w:lang w:eastAsia="bs-Latn-BA"/>
        </w:rPr>
        <w:t>o</w:t>
      </w:r>
      <w:r w:rsidRPr="00BA522E">
        <w:rPr>
          <w:rFonts w:ascii="Times New Roman" w:eastAsia="Times New Roman" w:hAnsi="Times New Roman" w:cs="Times New Roman"/>
          <w:color w:val="000000"/>
          <w:sz w:val="24"/>
          <w:szCs w:val="24"/>
          <w:lang w:eastAsia="bs-Latn-BA"/>
        </w:rPr>
        <w:t xml:space="preserve">duzme odgovarajuće mjere kako bi im omogućilo da izbjegnu rizik;   </w:t>
      </w:r>
    </w:p>
    <w:p w14:paraId="74E11FB3" w14:textId="4638151B" w:rsidR="00BA522E" w:rsidRPr="00BA522E" w:rsidRDefault="00BA522E" w:rsidP="00AC5CA6">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color w:val="000000"/>
          <w:sz w:val="24"/>
          <w:szCs w:val="24"/>
          <w:lang w:eastAsia="bs-Latn-BA"/>
        </w:rPr>
      </w:pPr>
      <w:r w:rsidRPr="00BA522E">
        <w:rPr>
          <w:rFonts w:ascii="Times New Roman" w:eastAsia="Times New Roman" w:hAnsi="Times New Roman" w:cs="Times New Roman"/>
          <w:color w:val="000000"/>
          <w:sz w:val="24"/>
          <w:szCs w:val="24"/>
          <w:lang w:eastAsia="bs-Latn-BA"/>
        </w:rPr>
        <w:t>b)    suprotno č</w:t>
      </w:r>
      <w:r w:rsidR="00EB34F2">
        <w:rPr>
          <w:rFonts w:ascii="Times New Roman" w:eastAsia="Times New Roman" w:hAnsi="Times New Roman" w:cs="Times New Roman"/>
          <w:color w:val="000000"/>
          <w:sz w:val="24"/>
          <w:szCs w:val="24"/>
          <w:lang w:eastAsia="bs-Latn-BA"/>
        </w:rPr>
        <w:t>lanu 9. stav (3) tačka b) ovog Z</w:t>
      </w:r>
      <w:r w:rsidRPr="00BA522E">
        <w:rPr>
          <w:rFonts w:ascii="Times New Roman" w:eastAsia="Times New Roman" w:hAnsi="Times New Roman" w:cs="Times New Roman"/>
          <w:color w:val="000000"/>
          <w:sz w:val="24"/>
          <w:szCs w:val="24"/>
          <w:lang w:eastAsia="bs-Latn-BA"/>
        </w:rPr>
        <w:t>akona, ne p</w:t>
      </w:r>
      <w:r w:rsidR="001E36F8">
        <w:rPr>
          <w:rFonts w:ascii="Times New Roman" w:eastAsia="Times New Roman" w:hAnsi="Times New Roman" w:cs="Times New Roman"/>
          <w:color w:val="000000"/>
          <w:sz w:val="24"/>
          <w:szCs w:val="24"/>
          <w:lang w:eastAsia="bs-Latn-BA"/>
        </w:rPr>
        <w:t>o</w:t>
      </w:r>
      <w:r w:rsidRPr="00BA522E">
        <w:rPr>
          <w:rFonts w:ascii="Times New Roman" w:eastAsia="Times New Roman" w:hAnsi="Times New Roman" w:cs="Times New Roman"/>
          <w:color w:val="000000"/>
          <w:sz w:val="24"/>
          <w:szCs w:val="24"/>
          <w:lang w:eastAsia="bs-Latn-BA"/>
        </w:rPr>
        <w:t xml:space="preserve">duzme odgovarajuće radnje, uključujući povlačenje neusklađenih proizvoda s tržišta, odgovarajuće i efikasno upozoravanje potrošača ili povrat proizvoda od potrošača kada je neophodno da se izbjegnu rizici koje predstavlja taj proizvod;   </w:t>
      </w:r>
    </w:p>
    <w:p w14:paraId="7B89FDF3" w14:textId="77777777" w:rsidR="00BA522E" w:rsidRPr="00BA522E" w:rsidRDefault="00BA522E" w:rsidP="00AC5CA6">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color w:val="000000"/>
          <w:sz w:val="24"/>
          <w:szCs w:val="24"/>
          <w:lang w:eastAsia="bs-Latn-BA"/>
        </w:rPr>
      </w:pPr>
      <w:r w:rsidRPr="00BA522E">
        <w:rPr>
          <w:rFonts w:ascii="Times New Roman" w:eastAsia="Times New Roman" w:hAnsi="Times New Roman" w:cs="Times New Roman"/>
          <w:color w:val="000000"/>
          <w:sz w:val="24"/>
          <w:szCs w:val="24"/>
          <w:lang w:eastAsia="bs-Latn-BA"/>
        </w:rPr>
        <w:t xml:space="preserve">c)    suprotno članu 10. stav (2) tačka b) ovog Zakona, ne vodi dokumentaciju za praćenje porijekla proizvoda, odnosno na zahtjev nadležnog inspekcijskog organa ne stavi na raspolaganje dokumentaciju koja omogućava praćenje porijekla proizvoda;   </w:t>
      </w:r>
    </w:p>
    <w:p w14:paraId="77E05114" w14:textId="77777777" w:rsidR="00BA522E" w:rsidRPr="00BA522E" w:rsidRDefault="00BA522E" w:rsidP="00AC5CA6">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color w:val="000000"/>
          <w:sz w:val="24"/>
          <w:szCs w:val="24"/>
          <w:lang w:eastAsia="bs-Latn-BA"/>
        </w:rPr>
      </w:pPr>
      <w:r w:rsidRPr="00BA522E">
        <w:rPr>
          <w:rFonts w:ascii="Times New Roman" w:eastAsia="Times New Roman" w:hAnsi="Times New Roman" w:cs="Times New Roman"/>
          <w:color w:val="000000"/>
          <w:sz w:val="24"/>
          <w:szCs w:val="24"/>
          <w:lang w:eastAsia="bs-Latn-BA"/>
        </w:rPr>
        <w:t xml:space="preserve">d)    suprotno članu 11. stav (1) ovog Zakona, ne obavijesti Agenciju o rizicima koje predstavlja proizvod koji je stavljen na tržište;   </w:t>
      </w:r>
    </w:p>
    <w:p w14:paraId="73936B91" w14:textId="77777777" w:rsidR="00BA522E" w:rsidRPr="00BA522E" w:rsidRDefault="00BA522E" w:rsidP="00AC5CA6">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color w:val="000000"/>
          <w:sz w:val="24"/>
          <w:szCs w:val="24"/>
          <w:lang w:eastAsia="bs-Latn-BA"/>
        </w:rPr>
      </w:pPr>
      <w:r w:rsidRPr="00BA522E">
        <w:rPr>
          <w:rFonts w:ascii="Times New Roman" w:eastAsia="Times New Roman" w:hAnsi="Times New Roman" w:cs="Times New Roman"/>
          <w:color w:val="000000"/>
          <w:sz w:val="24"/>
          <w:szCs w:val="24"/>
          <w:lang w:eastAsia="bs-Latn-BA"/>
        </w:rPr>
        <w:t xml:space="preserve">e)    suprotno članu 11. stav (2) ovog Zakona, uskrati saradnju s nadležnim inspekcijskim organima i Agencijom.   </w:t>
      </w:r>
    </w:p>
    <w:p w14:paraId="79928AE4" w14:textId="6CE43C11" w:rsidR="00BA522E" w:rsidRPr="00BA522E" w:rsidRDefault="00BA522E" w:rsidP="00AC5CA6">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color w:val="000000"/>
          <w:sz w:val="24"/>
          <w:szCs w:val="24"/>
          <w:lang w:eastAsia="bs-Latn-BA"/>
        </w:rPr>
      </w:pPr>
      <w:r w:rsidRPr="00BA522E">
        <w:rPr>
          <w:rFonts w:ascii="Times New Roman" w:eastAsia="Times New Roman" w:hAnsi="Times New Roman" w:cs="Times New Roman"/>
          <w:color w:val="000000"/>
          <w:sz w:val="24"/>
          <w:szCs w:val="24"/>
          <w:lang w:eastAsia="bs-Latn-BA"/>
        </w:rPr>
        <w:t>(2)    Novčanom kaznom u iznosu od 500</w:t>
      </w:r>
      <w:r w:rsidR="001E36F8">
        <w:rPr>
          <w:rFonts w:ascii="Times New Roman" w:eastAsia="Times New Roman" w:hAnsi="Times New Roman" w:cs="Times New Roman"/>
          <w:color w:val="000000"/>
          <w:sz w:val="24"/>
          <w:szCs w:val="24"/>
          <w:lang w:eastAsia="bs-Latn-BA"/>
        </w:rPr>
        <w:t xml:space="preserve"> KM do 2.500 KM kaznit će se po</w:t>
      </w:r>
      <w:r w:rsidRPr="00BA522E">
        <w:rPr>
          <w:rFonts w:ascii="Times New Roman" w:eastAsia="Times New Roman" w:hAnsi="Times New Roman" w:cs="Times New Roman"/>
          <w:color w:val="000000"/>
          <w:sz w:val="24"/>
          <w:szCs w:val="24"/>
          <w:lang w:eastAsia="bs-Latn-BA"/>
        </w:rPr>
        <w:t xml:space="preserve">duzetnik ili fizičko lice za prekršaje iz stava (1) ovog člana.   </w:t>
      </w:r>
    </w:p>
    <w:p w14:paraId="05E7385B" w14:textId="77777777" w:rsidR="00D971EF" w:rsidRPr="00BA522E" w:rsidRDefault="00BA522E" w:rsidP="00AC5CA6">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color w:val="000000"/>
          <w:sz w:val="24"/>
          <w:szCs w:val="24"/>
          <w:lang w:eastAsia="bs-Latn-BA"/>
        </w:rPr>
      </w:pPr>
      <w:r w:rsidRPr="00BA522E">
        <w:rPr>
          <w:rFonts w:ascii="Times New Roman" w:eastAsia="Times New Roman" w:hAnsi="Times New Roman" w:cs="Times New Roman"/>
          <w:color w:val="000000"/>
          <w:sz w:val="24"/>
          <w:szCs w:val="24"/>
          <w:lang w:eastAsia="bs-Latn-BA"/>
        </w:rPr>
        <w:t>(3)    Novčanom kaznom u iznosu od 100 KM do 500 KM kaznit će se odgovorno lice pravnog lica za prekrš</w:t>
      </w:r>
      <w:r>
        <w:rPr>
          <w:rFonts w:ascii="Times New Roman" w:eastAsia="Times New Roman" w:hAnsi="Times New Roman" w:cs="Times New Roman"/>
          <w:color w:val="000000"/>
          <w:sz w:val="24"/>
          <w:szCs w:val="24"/>
          <w:lang w:eastAsia="bs-Latn-BA"/>
        </w:rPr>
        <w:t xml:space="preserve">aje iz stava (1) ovog člana.   </w:t>
      </w:r>
    </w:p>
    <w:p w14:paraId="1269A15A" w14:textId="77777777" w:rsidR="00D971EF" w:rsidRPr="00BA522E" w:rsidRDefault="00D971EF" w:rsidP="00AC5CA6">
      <w:pPr>
        <w:spacing w:after="150" w:line="360" w:lineRule="auto"/>
        <w:jc w:val="both"/>
        <w:rPr>
          <w:rFonts w:ascii="Times New Roman" w:eastAsia="Times New Roman" w:hAnsi="Times New Roman" w:cs="Times New Roman"/>
          <w:color w:val="000000"/>
          <w:sz w:val="24"/>
          <w:szCs w:val="24"/>
          <w:lang w:eastAsia="bs-Latn-BA"/>
        </w:rPr>
      </w:pPr>
    </w:p>
    <w:p w14:paraId="795FA633" w14:textId="77777777" w:rsidR="00C77FF1" w:rsidRPr="00BA522E" w:rsidRDefault="00C77FF1" w:rsidP="00AC5CA6">
      <w:pPr>
        <w:spacing w:after="150" w:line="360" w:lineRule="auto"/>
        <w:jc w:val="both"/>
        <w:rPr>
          <w:rFonts w:ascii="Times New Roman" w:eastAsia="Times New Roman" w:hAnsi="Times New Roman" w:cs="Times New Roman"/>
          <w:color w:val="000000"/>
          <w:sz w:val="24"/>
          <w:szCs w:val="24"/>
          <w:lang w:eastAsia="bs-Latn-BA"/>
        </w:rPr>
      </w:pPr>
    </w:p>
    <w:p w14:paraId="6577EEAE" w14:textId="77777777" w:rsidR="00C77FF1" w:rsidRPr="00BA522E" w:rsidRDefault="00C77FF1" w:rsidP="00AC5CA6">
      <w:pPr>
        <w:spacing w:after="150" w:line="360" w:lineRule="auto"/>
        <w:jc w:val="both"/>
        <w:rPr>
          <w:rFonts w:ascii="Times New Roman" w:eastAsia="Times New Roman" w:hAnsi="Times New Roman" w:cs="Times New Roman"/>
          <w:color w:val="000000"/>
          <w:sz w:val="24"/>
          <w:szCs w:val="24"/>
          <w:lang w:eastAsia="bs-Latn-BA"/>
        </w:rPr>
      </w:pPr>
    </w:p>
    <w:p w14:paraId="450C88AA" w14:textId="77777777" w:rsidR="00C77FF1" w:rsidRPr="00BA522E" w:rsidRDefault="00C77FF1" w:rsidP="00AC5CA6">
      <w:pPr>
        <w:spacing w:after="150" w:line="360" w:lineRule="auto"/>
        <w:jc w:val="both"/>
        <w:rPr>
          <w:rFonts w:ascii="Times New Roman" w:eastAsia="Times New Roman" w:hAnsi="Times New Roman" w:cs="Times New Roman"/>
          <w:color w:val="000000"/>
          <w:sz w:val="24"/>
          <w:szCs w:val="24"/>
          <w:lang w:eastAsia="bs-Latn-BA"/>
        </w:rPr>
      </w:pPr>
    </w:p>
    <w:p w14:paraId="0CE3BA7A" w14:textId="77777777" w:rsidR="00C77FF1" w:rsidRDefault="00C77FF1" w:rsidP="00AC5CA6">
      <w:pPr>
        <w:spacing w:after="150" w:line="360" w:lineRule="auto"/>
        <w:jc w:val="both"/>
        <w:rPr>
          <w:rFonts w:ascii="Times New Roman" w:eastAsia="Times New Roman" w:hAnsi="Times New Roman" w:cs="Times New Roman"/>
          <w:color w:val="000000"/>
          <w:sz w:val="24"/>
          <w:szCs w:val="24"/>
          <w:lang w:eastAsia="bs-Latn-BA"/>
        </w:rPr>
      </w:pPr>
    </w:p>
    <w:p w14:paraId="0C41D3BF" w14:textId="77777777" w:rsidR="006C1BCA" w:rsidRPr="00BA522E" w:rsidRDefault="006C1BCA" w:rsidP="00AC5CA6">
      <w:pPr>
        <w:spacing w:after="150" w:line="360" w:lineRule="auto"/>
        <w:jc w:val="both"/>
        <w:rPr>
          <w:rFonts w:ascii="Times New Roman" w:eastAsia="Times New Roman" w:hAnsi="Times New Roman" w:cs="Times New Roman"/>
          <w:color w:val="000000"/>
          <w:sz w:val="24"/>
          <w:szCs w:val="24"/>
          <w:lang w:eastAsia="bs-Latn-BA"/>
        </w:rPr>
      </w:pPr>
      <w:bookmarkStart w:id="0" w:name="_GoBack"/>
      <w:bookmarkEnd w:id="0"/>
    </w:p>
    <w:p w14:paraId="17759032" w14:textId="77777777" w:rsidR="00C77FF1" w:rsidRPr="00BA522E" w:rsidRDefault="00C77FF1" w:rsidP="00AC5CA6">
      <w:pPr>
        <w:spacing w:after="150" w:line="360" w:lineRule="auto"/>
        <w:jc w:val="both"/>
        <w:rPr>
          <w:rFonts w:ascii="Times New Roman" w:eastAsia="Times New Roman" w:hAnsi="Times New Roman" w:cs="Times New Roman"/>
          <w:color w:val="000000"/>
          <w:sz w:val="24"/>
          <w:szCs w:val="24"/>
          <w:lang w:eastAsia="bs-Latn-BA"/>
        </w:rPr>
      </w:pPr>
    </w:p>
    <w:p w14:paraId="142998A5" w14:textId="77777777" w:rsidR="008F0BBD" w:rsidRDefault="008F0BBD" w:rsidP="008F0BBD">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color w:val="000000"/>
          <w:sz w:val="24"/>
          <w:szCs w:val="24"/>
          <w:lang w:eastAsia="bs-Latn-BA"/>
        </w:rPr>
      </w:pPr>
    </w:p>
    <w:p w14:paraId="1AD1BA8D" w14:textId="77777777" w:rsidR="00DF5A79" w:rsidRPr="00BA522E" w:rsidRDefault="00A65303" w:rsidP="008F0BBD">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color w:val="000000"/>
          <w:sz w:val="24"/>
          <w:szCs w:val="24"/>
          <w:lang w:eastAsia="bs-Latn-BA"/>
        </w:rPr>
      </w:pPr>
      <w:r w:rsidRPr="00BA522E">
        <w:rPr>
          <w:rFonts w:ascii="Times New Roman" w:eastAsia="Times New Roman" w:hAnsi="Times New Roman" w:cs="Times New Roman"/>
          <w:color w:val="000000"/>
          <w:sz w:val="24"/>
          <w:szCs w:val="24"/>
          <w:lang w:eastAsia="bs-Latn-BA"/>
        </w:rPr>
        <w:t>Kako da prepoznate opasne igračke ?</w:t>
      </w:r>
    </w:p>
    <w:p w14:paraId="7AEE6712" w14:textId="77777777" w:rsidR="00FB2E8F" w:rsidRPr="00BA522E" w:rsidRDefault="00FB2E8F" w:rsidP="008F0BBD">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hAnsi="Times New Roman" w:cs="Times New Roman"/>
          <w:sz w:val="24"/>
          <w:szCs w:val="24"/>
        </w:rPr>
      </w:pPr>
      <w:r w:rsidRPr="00BA522E">
        <w:rPr>
          <w:rFonts w:ascii="Times New Roman" w:eastAsia="Times New Roman" w:hAnsi="Times New Roman" w:cs="Times New Roman"/>
          <w:color w:val="000000"/>
          <w:sz w:val="24"/>
          <w:szCs w:val="24"/>
          <w:lang w:eastAsia="bs-Latn-BA"/>
        </w:rPr>
        <w:t>Uzroci zbog kojih je neka igračka označena kao opasna su razni, a odnose se na hemijski sastav, mogućnost od povređivanja, opekotina, gušenja, davljenja. Evo na šta bi roditelji trebalo da obrate pažnju prilikom izbora</w:t>
      </w:r>
      <w:r w:rsidR="00641884" w:rsidRPr="00BA522E">
        <w:rPr>
          <w:rFonts w:ascii="Times New Roman" w:eastAsia="Times New Roman" w:hAnsi="Times New Roman" w:cs="Times New Roman"/>
          <w:color w:val="000000"/>
          <w:sz w:val="24"/>
          <w:szCs w:val="24"/>
          <w:lang w:eastAsia="bs-Latn-BA"/>
        </w:rPr>
        <w:t xml:space="preserve"> igračaka.</w:t>
      </w:r>
    </w:p>
    <w:p w14:paraId="019DA3A2" w14:textId="77777777" w:rsidR="00826EAE" w:rsidRDefault="008F0BBD" w:rsidP="008F0BBD">
      <w:pPr>
        <w:pBdr>
          <w:top w:val="single" w:sz="4" w:space="1" w:color="auto"/>
          <w:left w:val="single" w:sz="4" w:space="4" w:color="auto"/>
          <w:bottom w:val="single" w:sz="4" w:space="1" w:color="auto"/>
          <w:right w:val="single" w:sz="4" w:space="4" w:color="auto"/>
        </w:pBdr>
        <w:shd w:val="clear" w:color="auto" w:fill="A5D585"/>
        <w:spacing w:before="345" w:after="345" w:line="360" w:lineRule="auto"/>
        <w:jc w:val="both"/>
        <w:rPr>
          <w:rFonts w:ascii="Arial" w:hAnsi="Arial" w:cs="Arial"/>
          <w:i/>
          <w:iCs/>
          <w:color w:val="080E14"/>
          <w:sz w:val="20"/>
          <w:szCs w:val="20"/>
        </w:rPr>
      </w:pPr>
      <w:r>
        <w:rPr>
          <w:rFonts w:ascii="Times New Roman" w:eastAsia="Times New Roman" w:hAnsi="Times New Roman" w:cs="Times New Roman"/>
          <w:noProof/>
          <w:color w:val="000000"/>
          <w:sz w:val="24"/>
          <w:szCs w:val="24"/>
          <w:lang w:val="en-US"/>
        </w:rPr>
        <w:drawing>
          <wp:inline distT="0" distB="0" distL="0" distR="0" wp14:anchorId="7917EAF8" wp14:editId="259E3105">
            <wp:extent cx="3890010" cy="2713355"/>
            <wp:effectExtent l="19050" t="0" r="15240" b="8489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365232-toys-kids-child-.jpg"/>
                    <pic:cNvPicPr/>
                  </pic:nvPicPr>
                  <pic:blipFill>
                    <a:blip r:embed="rId8">
                      <a:extLst>
                        <a:ext uri="{28A0092B-C50C-407E-A947-70E740481C1C}">
                          <a14:useLocalDpi xmlns:a14="http://schemas.microsoft.com/office/drawing/2010/main" val="0"/>
                        </a:ext>
                      </a:extLst>
                    </a:blip>
                    <a:stretch>
                      <a:fillRect/>
                    </a:stretch>
                  </pic:blipFill>
                  <pic:spPr>
                    <a:xfrm>
                      <a:off x="0" y="0"/>
                      <a:ext cx="3890010" cy="27133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826EAE" w:rsidRPr="00826EAE">
        <w:rPr>
          <w:rFonts w:ascii="Arial" w:hAnsi="Arial" w:cs="Arial"/>
          <w:i/>
          <w:iCs/>
          <w:color w:val="080E14"/>
          <w:sz w:val="20"/>
          <w:szCs w:val="20"/>
        </w:rPr>
        <w:t xml:space="preserve"> </w:t>
      </w:r>
      <w:r w:rsidR="00826EAE">
        <w:rPr>
          <w:rFonts w:ascii="Arial" w:hAnsi="Arial" w:cs="Arial"/>
          <w:i/>
          <w:iCs/>
          <w:color w:val="080E14"/>
          <w:sz w:val="20"/>
          <w:szCs w:val="20"/>
        </w:rPr>
        <w:t xml:space="preserve">iStockphoto </w:t>
      </w:r>
    </w:p>
    <w:p w14:paraId="26F5120E" w14:textId="72ED18EE" w:rsidR="00FB2E8F" w:rsidRPr="00262911" w:rsidRDefault="00FB2E8F" w:rsidP="008F0BBD">
      <w:pPr>
        <w:pBdr>
          <w:top w:val="single" w:sz="4" w:space="1" w:color="auto"/>
          <w:left w:val="single" w:sz="4" w:space="4" w:color="auto"/>
          <w:bottom w:val="single" w:sz="4" w:space="1" w:color="auto"/>
          <w:right w:val="single" w:sz="4" w:space="4" w:color="auto"/>
        </w:pBdr>
        <w:shd w:val="clear" w:color="auto" w:fill="A5D585"/>
        <w:spacing w:before="345" w:after="345" w:line="360" w:lineRule="auto"/>
        <w:jc w:val="both"/>
        <w:rPr>
          <w:rFonts w:ascii="Times New Roman" w:eastAsia="Times New Roman" w:hAnsi="Times New Roman" w:cs="Times New Roman"/>
          <w:color w:val="000000"/>
          <w:sz w:val="24"/>
          <w:szCs w:val="24"/>
          <w:lang w:eastAsia="bs-Latn-BA"/>
        </w:rPr>
      </w:pPr>
      <w:r w:rsidRPr="00262911">
        <w:rPr>
          <w:rFonts w:ascii="Times New Roman" w:eastAsia="Times New Roman" w:hAnsi="Times New Roman" w:cs="Times New Roman"/>
          <w:color w:val="000000"/>
          <w:sz w:val="24"/>
          <w:szCs w:val="24"/>
          <w:lang w:eastAsia="bs-Latn-BA"/>
        </w:rPr>
        <w:t xml:space="preserve">Prema istraživanju </w:t>
      </w:r>
      <w:r w:rsidRPr="00262911">
        <w:rPr>
          <w:rFonts w:ascii="Times New Roman" w:eastAsia="Times New Roman" w:hAnsi="Times New Roman" w:cs="Times New Roman"/>
          <w:i/>
          <w:iCs/>
          <w:color w:val="000000"/>
          <w:sz w:val="24"/>
          <w:szCs w:val="24"/>
          <w:lang w:eastAsia="bs-Latn-BA"/>
        </w:rPr>
        <w:t>Ecology Center-a</w:t>
      </w:r>
      <w:r w:rsidR="00137681">
        <w:rPr>
          <w:rFonts w:ascii="Times New Roman" w:eastAsia="Times New Roman" w:hAnsi="Times New Roman" w:cs="Times New Roman"/>
          <w:i/>
          <w:iCs/>
          <w:color w:val="000000"/>
          <w:sz w:val="24"/>
          <w:szCs w:val="24"/>
          <w:lang w:eastAsia="bs-Latn-BA"/>
        </w:rPr>
        <w:t xml:space="preserve"> </w:t>
      </w:r>
      <w:r w:rsidR="00137681" w:rsidRPr="00981360">
        <w:rPr>
          <w:rFonts w:ascii="Times New Roman" w:eastAsia="Times New Roman" w:hAnsi="Times New Roman" w:cs="Times New Roman"/>
          <w:b/>
          <w:i/>
          <w:iCs/>
          <w:sz w:val="24"/>
          <w:szCs w:val="24"/>
          <w:lang w:eastAsia="bs-Latn-BA"/>
        </w:rPr>
        <w:t>(</w:t>
      </w:r>
      <w:hyperlink r:id="rId9" w:tgtFrame="_blank" w:history="1">
        <w:r w:rsidR="00137681" w:rsidRPr="00981360">
          <w:rPr>
            <w:rStyle w:val="Hyperlink"/>
            <w:rFonts w:ascii="Times New Roman" w:hAnsi="Times New Roman" w:cs="Times New Roman"/>
            <w:b/>
            <w:color w:val="auto"/>
            <w:sz w:val="24"/>
            <w:szCs w:val="24"/>
          </w:rPr>
          <w:t>www.ecocenter.org</w:t>
        </w:r>
      </w:hyperlink>
      <w:r w:rsidR="00137681" w:rsidRPr="00652B9B">
        <w:rPr>
          <w:rFonts w:ascii="Times New Roman" w:hAnsi="Times New Roman" w:cs="Times New Roman"/>
        </w:rPr>
        <w:t>)</w:t>
      </w:r>
      <w:r w:rsidR="00943DB9" w:rsidRPr="00652B9B">
        <w:rPr>
          <w:rFonts w:ascii="Times New Roman" w:hAnsi="Times New Roman" w:cs="Times New Roman"/>
        </w:rPr>
        <w:t>,</w:t>
      </w:r>
      <w:r w:rsidRPr="00262911">
        <w:rPr>
          <w:rFonts w:ascii="Times New Roman" w:eastAsia="Times New Roman" w:hAnsi="Times New Roman" w:cs="Times New Roman"/>
          <w:color w:val="000000"/>
          <w:sz w:val="24"/>
          <w:szCs w:val="24"/>
          <w:lang w:eastAsia="bs-Latn-BA"/>
        </w:rPr>
        <w:t xml:space="preserve"> svaka peta igračka sadrži olovo koje je otrovno i šteti nervnom sistemu. Štetne plastične igračke, sa druge strane, u dodiru sa tjelesnim izlučevinama ispuštaju otrovne i kancerogene hemikalije.</w:t>
      </w:r>
    </w:p>
    <w:p w14:paraId="22C267F2" w14:textId="0041F53C" w:rsidR="00FB2E8F" w:rsidRPr="00262911" w:rsidRDefault="00FB2E8F" w:rsidP="008F0BBD">
      <w:pPr>
        <w:pBdr>
          <w:top w:val="single" w:sz="4" w:space="1" w:color="auto"/>
          <w:left w:val="single" w:sz="4" w:space="4" w:color="auto"/>
          <w:bottom w:val="single" w:sz="4" w:space="1" w:color="auto"/>
          <w:right w:val="single" w:sz="4" w:space="4" w:color="auto"/>
        </w:pBdr>
        <w:shd w:val="clear" w:color="auto" w:fill="A5D585"/>
        <w:spacing w:before="345" w:after="345" w:line="360" w:lineRule="auto"/>
        <w:jc w:val="both"/>
        <w:rPr>
          <w:rFonts w:ascii="Times New Roman" w:eastAsia="Times New Roman" w:hAnsi="Times New Roman" w:cs="Times New Roman"/>
          <w:color w:val="000000"/>
          <w:sz w:val="24"/>
          <w:szCs w:val="24"/>
          <w:lang w:eastAsia="bs-Latn-BA"/>
        </w:rPr>
      </w:pPr>
      <w:r w:rsidRPr="00262911">
        <w:rPr>
          <w:rFonts w:ascii="Times New Roman" w:eastAsia="Times New Roman" w:hAnsi="Times New Roman" w:cs="Times New Roman"/>
          <w:color w:val="000000"/>
          <w:sz w:val="24"/>
          <w:szCs w:val="24"/>
          <w:lang w:eastAsia="bs-Latn-BA"/>
        </w:rPr>
        <w:t xml:space="preserve">Otrovne hemikalije koje ne bi smjele da se pojavljuju u dečjim proizvodima su: brom, živa, olovo, kadmij, antimon, arsen, hrom, kobalt, živa, nikal, kalaj... Te materije su alergene, kancerogene ili mogu imati drugi štetni </w:t>
      </w:r>
      <w:r w:rsidR="001E36F8">
        <w:rPr>
          <w:rFonts w:ascii="Times New Roman" w:eastAsia="Times New Roman" w:hAnsi="Times New Roman" w:cs="Times New Roman"/>
          <w:color w:val="000000"/>
          <w:sz w:val="24"/>
          <w:szCs w:val="24"/>
          <w:lang w:eastAsia="bs-Latn-BA"/>
        </w:rPr>
        <w:t>utjecaj</w:t>
      </w:r>
      <w:r w:rsidR="00C77FF1">
        <w:rPr>
          <w:rFonts w:ascii="Times New Roman" w:eastAsia="Times New Roman" w:hAnsi="Times New Roman" w:cs="Times New Roman"/>
          <w:color w:val="000000"/>
          <w:sz w:val="24"/>
          <w:szCs w:val="24"/>
          <w:lang w:eastAsia="bs-Latn-BA"/>
        </w:rPr>
        <w:t xml:space="preserve"> na zdravlje, u </w:t>
      </w:r>
      <w:r w:rsidR="001E36F8">
        <w:rPr>
          <w:rFonts w:ascii="Times New Roman" w:eastAsia="Times New Roman" w:hAnsi="Times New Roman" w:cs="Times New Roman"/>
          <w:color w:val="000000"/>
          <w:sz w:val="24"/>
          <w:szCs w:val="24"/>
          <w:lang w:eastAsia="bs-Latn-BA"/>
        </w:rPr>
        <w:t>o</w:t>
      </w:r>
      <w:r w:rsidR="00C77FF1">
        <w:rPr>
          <w:rFonts w:ascii="Times New Roman" w:eastAsia="Times New Roman" w:hAnsi="Times New Roman" w:cs="Times New Roman"/>
          <w:color w:val="000000"/>
          <w:sz w:val="24"/>
          <w:szCs w:val="24"/>
          <w:lang w:eastAsia="bs-Latn-BA"/>
        </w:rPr>
        <w:t>visnosti</w:t>
      </w:r>
      <w:r w:rsidRPr="00262911">
        <w:rPr>
          <w:rFonts w:ascii="Times New Roman" w:eastAsia="Times New Roman" w:hAnsi="Times New Roman" w:cs="Times New Roman"/>
          <w:color w:val="000000"/>
          <w:sz w:val="24"/>
          <w:szCs w:val="24"/>
          <w:lang w:eastAsia="bs-Latn-BA"/>
        </w:rPr>
        <w:t xml:space="preserve"> od koncentracije i nivoa izloženosti.</w:t>
      </w:r>
    </w:p>
    <w:p w14:paraId="171A85FC" w14:textId="77777777" w:rsidR="008F0BBD" w:rsidRDefault="008F0BBD" w:rsidP="00AC5CA6">
      <w:pPr>
        <w:spacing w:before="345" w:after="345" w:line="360" w:lineRule="auto"/>
        <w:jc w:val="both"/>
        <w:rPr>
          <w:rFonts w:ascii="Times New Roman" w:eastAsia="Times New Roman" w:hAnsi="Times New Roman" w:cs="Times New Roman"/>
          <w:color w:val="000000"/>
          <w:sz w:val="24"/>
          <w:szCs w:val="24"/>
          <w:lang w:eastAsia="bs-Latn-BA"/>
        </w:rPr>
      </w:pPr>
    </w:p>
    <w:p w14:paraId="6F92CA91" w14:textId="77777777" w:rsidR="008F0BBD" w:rsidRDefault="008F0BBD" w:rsidP="00AC5CA6">
      <w:pPr>
        <w:spacing w:before="345" w:after="345" w:line="360" w:lineRule="auto"/>
        <w:jc w:val="both"/>
        <w:rPr>
          <w:rFonts w:ascii="Times New Roman" w:eastAsia="Times New Roman" w:hAnsi="Times New Roman" w:cs="Times New Roman"/>
          <w:color w:val="000000"/>
          <w:sz w:val="24"/>
          <w:szCs w:val="24"/>
          <w:lang w:eastAsia="bs-Latn-BA"/>
        </w:rPr>
      </w:pPr>
    </w:p>
    <w:p w14:paraId="6D721B74" w14:textId="77777777" w:rsidR="008F0BBD" w:rsidRDefault="008F0BBD" w:rsidP="00AC5CA6">
      <w:pPr>
        <w:spacing w:before="345" w:after="345" w:line="360" w:lineRule="auto"/>
        <w:jc w:val="both"/>
        <w:rPr>
          <w:rFonts w:ascii="Times New Roman" w:eastAsia="Times New Roman" w:hAnsi="Times New Roman" w:cs="Times New Roman"/>
          <w:color w:val="000000"/>
          <w:sz w:val="24"/>
          <w:szCs w:val="24"/>
          <w:lang w:eastAsia="bs-Latn-BA"/>
        </w:rPr>
      </w:pPr>
    </w:p>
    <w:p w14:paraId="4D9417DE" w14:textId="77777777" w:rsidR="004D0528" w:rsidRPr="008F0BBD" w:rsidRDefault="00FB2E8F" w:rsidP="00932670">
      <w:pPr>
        <w:pBdr>
          <w:top w:val="single" w:sz="4" w:space="1" w:color="auto"/>
          <w:left w:val="single" w:sz="4" w:space="4" w:color="auto"/>
          <w:bottom w:val="single" w:sz="4" w:space="1" w:color="auto"/>
          <w:right w:val="single" w:sz="4" w:space="4" w:color="auto"/>
        </w:pBdr>
        <w:shd w:val="clear" w:color="auto" w:fill="A5D585"/>
        <w:spacing w:before="345" w:after="345" w:line="360" w:lineRule="auto"/>
        <w:jc w:val="both"/>
        <w:rPr>
          <w:rFonts w:ascii="Times New Roman" w:eastAsia="Times New Roman" w:hAnsi="Times New Roman" w:cs="Times New Roman"/>
          <w:b/>
          <w:color w:val="000000"/>
          <w:sz w:val="24"/>
          <w:szCs w:val="24"/>
          <w:lang w:eastAsia="bs-Latn-BA"/>
        </w:rPr>
      </w:pPr>
      <w:r w:rsidRPr="008F0BBD">
        <w:rPr>
          <w:rFonts w:ascii="Times New Roman" w:eastAsia="Times New Roman" w:hAnsi="Times New Roman" w:cs="Times New Roman"/>
          <w:b/>
          <w:color w:val="000000"/>
          <w:sz w:val="24"/>
          <w:szCs w:val="24"/>
          <w:lang w:eastAsia="bs-Latn-BA"/>
        </w:rPr>
        <w:lastRenderedPageBreak/>
        <w:t>Kako biste donekle bili sigurni da su igračke koje birate za svoje mališane pouzdane, evo nekoliko stvari n</w:t>
      </w:r>
      <w:r w:rsidR="004D0528" w:rsidRPr="008F0BBD">
        <w:rPr>
          <w:rFonts w:ascii="Times New Roman" w:eastAsia="Times New Roman" w:hAnsi="Times New Roman" w:cs="Times New Roman"/>
          <w:b/>
          <w:color w:val="000000"/>
          <w:sz w:val="24"/>
          <w:szCs w:val="24"/>
          <w:lang w:eastAsia="bs-Latn-BA"/>
        </w:rPr>
        <w:t>a koje treba da obratite pažnju</w:t>
      </w:r>
      <w:r w:rsidR="000F2576" w:rsidRPr="008F0BBD">
        <w:rPr>
          <w:rFonts w:ascii="Times New Roman" w:eastAsia="Times New Roman" w:hAnsi="Times New Roman" w:cs="Times New Roman"/>
          <w:b/>
          <w:color w:val="000000"/>
          <w:sz w:val="24"/>
          <w:szCs w:val="24"/>
          <w:lang w:eastAsia="bs-Latn-BA"/>
        </w:rPr>
        <w:t>:</w:t>
      </w:r>
    </w:p>
    <w:p w14:paraId="45647AB0" w14:textId="2550B8F0" w:rsidR="004D0528" w:rsidRPr="00262911" w:rsidRDefault="004D0528" w:rsidP="00932670">
      <w:pPr>
        <w:pBdr>
          <w:top w:val="single" w:sz="4" w:space="1" w:color="auto"/>
          <w:left w:val="single" w:sz="4" w:space="4" w:color="auto"/>
          <w:bottom w:val="single" w:sz="4" w:space="1" w:color="auto"/>
          <w:right w:val="single" w:sz="4" w:space="4" w:color="auto"/>
        </w:pBdr>
        <w:shd w:val="clear" w:color="auto" w:fill="A5D585"/>
        <w:spacing w:before="345" w:after="345" w:line="360" w:lineRule="auto"/>
        <w:jc w:val="both"/>
        <w:rPr>
          <w:rFonts w:ascii="Times New Roman" w:eastAsia="Times New Roman" w:hAnsi="Times New Roman" w:cs="Times New Roman"/>
          <w:bCs/>
          <w:color w:val="000000"/>
          <w:sz w:val="24"/>
          <w:szCs w:val="24"/>
          <w:lang w:eastAsia="bs-Latn-BA"/>
        </w:rPr>
      </w:pPr>
      <w:r w:rsidRPr="008F0BBD">
        <w:rPr>
          <w:rFonts w:ascii="Times New Roman" w:eastAsia="Times New Roman" w:hAnsi="Times New Roman" w:cs="Times New Roman"/>
          <w:b/>
          <w:bCs/>
          <w:color w:val="000000"/>
          <w:sz w:val="24"/>
          <w:szCs w:val="24"/>
          <w:u w:val="single"/>
          <w:lang w:eastAsia="bs-Latn-BA"/>
        </w:rPr>
        <w:t>Proizvođač</w:t>
      </w:r>
      <w:r w:rsidR="008F0BBD" w:rsidRPr="008F0BBD">
        <w:rPr>
          <w:rFonts w:ascii="Times New Roman" w:eastAsia="Times New Roman" w:hAnsi="Times New Roman" w:cs="Times New Roman"/>
          <w:b/>
          <w:bCs/>
          <w:color w:val="000000"/>
          <w:sz w:val="24"/>
          <w:szCs w:val="24"/>
          <w:u w:val="single"/>
          <w:lang w:eastAsia="bs-Latn-BA"/>
        </w:rPr>
        <w:t xml:space="preserve">: </w:t>
      </w:r>
      <w:r w:rsidR="008F0BBD" w:rsidRPr="008F0BBD">
        <w:rPr>
          <w:rFonts w:ascii="Times New Roman" w:eastAsia="Times New Roman" w:hAnsi="Times New Roman" w:cs="Times New Roman"/>
          <w:b/>
          <w:bCs/>
          <w:color w:val="000000"/>
          <w:sz w:val="24"/>
          <w:szCs w:val="24"/>
          <w:u w:val="single"/>
          <w:lang w:eastAsia="bs-Latn-BA"/>
        </w:rPr>
        <w:br/>
      </w:r>
      <w:r w:rsidR="00FB2E8F" w:rsidRPr="00262911">
        <w:rPr>
          <w:rFonts w:ascii="Times New Roman" w:eastAsia="Times New Roman" w:hAnsi="Times New Roman" w:cs="Times New Roman"/>
          <w:bCs/>
          <w:color w:val="000000"/>
          <w:sz w:val="24"/>
          <w:szCs w:val="24"/>
          <w:lang w:eastAsia="bs-Latn-BA"/>
        </w:rPr>
        <w:t>Prov</w:t>
      </w:r>
      <w:r w:rsidR="009E3F60" w:rsidRPr="00262911">
        <w:rPr>
          <w:rFonts w:ascii="Times New Roman" w:eastAsia="Times New Roman" w:hAnsi="Times New Roman" w:cs="Times New Roman"/>
          <w:bCs/>
          <w:color w:val="000000"/>
          <w:sz w:val="24"/>
          <w:szCs w:val="24"/>
          <w:lang w:eastAsia="bs-Latn-BA"/>
        </w:rPr>
        <w:t>j</w:t>
      </w:r>
      <w:r w:rsidR="00FB2E8F" w:rsidRPr="00262911">
        <w:rPr>
          <w:rFonts w:ascii="Times New Roman" w:eastAsia="Times New Roman" w:hAnsi="Times New Roman" w:cs="Times New Roman"/>
          <w:bCs/>
          <w:color w:val="000000"/>
          <w:sz w:val="24"/>
          <w:szCs w:val="24"/>
          <w:lang w:eastAsia="bs-Latn-BA"/>
        </w:rPr>
        <w:t>erite ko je proizvođač i uvoznik igračke.</w:t>
      </w:r>
      <w:r w:rsidR="008F0BBD">
        <w:rPr>
          <w:rFonts w:ascii="Times New Roman" w:eastAsia="Times New Roman" w:hAnsi="Times New Roman" w:cs="Times New Roman"/>
          <w:bCs/>
          <w:color w:val="000000"/>
          <w:sz w:val="24"/>
          <w:szCs w:val="24"/>
          <w:lang w:eastAsia="bs-Latn-BA"/>
        </w:rPr>
        <w:t xml:space="preserve"> </w:t>
      </w:r>
      <w:r w:rsidR="00FB2E8F" w:rsidRPr="00262911">
        <w:rPr>
          <w:rFonts w:ascii="Times New Roman" w:eastAsia="Times New Roman" w:hAnsi="Times New Roman" w:cs="Times New Roman"/>
          <w:bCs/>
          <w:color w:val="000000"/>
          <w:sz w:val="24"/>
          <w:szCs w:val="24"/>
          <w:lang w:eastAsia="bs-Latn-BA"/>
        </w:rPr>
        <w:t>Birajte pouzdane i prov</w:t>
      </w:r>
      <w:r w:rsidR="00362888">
        <w:rPr>
          <w:rFonts w:ascii="Times New Roman" w:eastAsia="Times New Roman" w:hAnsi="Times New Roman" w:cs="Times New Roman"/>
          <w:bCs/>
          <w:color w:val="000000"/>
          <w:sz w:val="24"/>
          <w:szCs w:val="24"/>
          <w:lang w:eastAsia="bs-Latn-BA"/>
        </w:rPr>
        <w:t>j</w:t>
      </w:r>
      <w:r w:rsidR="00FB2E8F" w:rsidRPr="00262911">
        <w:rPr>
          <w:rFonts w:ascii="Times New Roman" w:eastAsia="Times New Roman" w:hAnsi="Times New Roman" w:cs="Times New Roman"/>
          <w:bCs/>
          <w:color w:val="000000"/>
          <w:sz w:val="24"/>
          <w:szCs w:val="24"/>
          <w:lang w:eastAsia="bs-Latn-BA"/>
        </w:rPr>
        <w:t>erene proizvođače i uvoznike igračaka.</w:t>
      </w:r>
      <w:r w:rsidR="00D92AFD">
        <w:rPr>
          <w:rFonts w:ascii="Times New Roman" w:eastAsia="Times New Roman" w:hAnsi="Times New Roman" w:cs="Times New Roman"/>
          <w:bCs/>
          <w:color w:val="000000"/>
          <w:sz w:val="24"/>
          <w:szCs w:val="24"/>
          <w:lang w:eastAsia="bs-Latn-BA"/>
        </w:rPr>
        <w:t xml:space="preserve"> </w:t>
      </w:r>
      <w:r w:rsidRPr="00262911">
        <w:rPr>
          <w:rFonts w:ascii="Times New Roman" w:eastAsia="Times New Roman" w:hAnsi="Times New Roman" w:cs="Times New Roman"/>
          <w:bCs/>
          <w:color w:val="000000"/>
          <w:sz w:val="24"/>
          <w:szCs w:val="24"/>
          <w:lang w:eastAsia="bs-Latn-BA"/>
        </w:rPr>
        <w:t>Sastojci od kojih su izrađene igračke, trebalo bi da budu navedeni na etiketi</w:t>
      </w:r>
      <w:r w:rsidR="00D971EF" w:rsidRPr="00262911">
        <w:rPr>
          <w:rFonts w:ascii="Times New Roman" w:eastAsia="Times New Roman" w:hAnsi="Times New Roman" w:cs="Times New Roman"/>
          <w:bCs/>
          <w:color w:val="000000"/>
          <w:sz w:val="24"/>
          <w:szCs w:val="24"/>
          <w:lang w:eastAsia="bs-Latn-BA"/>
        </w:rPr>
        <w:t>.</w:t>
      </w:r>
    </w:p>
    <w:p w14:paraId="3AC38003" w14:textId="77777777" w:rsidR="00FB2E8F" w:rsidRPr="00262911" w:rsidRDefault="004D0528" w:rsidP="00932670">
      <w:pPr>
        <w:pBdr>
          <w:top w:val="single" w:sz="4" w:space="1" w:color="auto"/>
          <w:left w:val="single" w:sz="4" w:space="4" w:color="auto"/>
          <w:bottom w:val="single" w:sz="4" w:space="1" w:color="auto"/>
          <w:right w:val="single" w:sz="4" w:space="4" w:color="auto"/>
        </w:pBdr>
        <w:shd w:val="clear" w:color="auto" w:fill="A5D585"/>
        <w:spacing w:before="345" w:after="345" w:line="360" w:lineRule="auto"/>
        <w:jc w:val="both"/>
        <w:rPr>
          <w:rFonts w:ascii="Times New Roman" w:eastAsia="Times New Roman" w:hAnsi="Times New Roman" w:cs="Times New Roman"/>
          <w:color w:val="000000"/>
          <w:sz w:val="24"/>
          <w:szCs w:val="24"/>
          <w:lang w:eastAsia="bs-Latn-BA"/>
        </w:rPr>
      </w:pPr>
      <w:r w:rsidRPr="008F0BBD">
        <w:rPr>
          <w:rFonts w:ascii="Times New Roman" w:eastAsia="Times New Roman" w:hAnsi="Times New Roman" w:cs="Times New Roman"/>
          <w:b/>
          <w:bCs/>
          <w:color w:val="000000"/>
          <w:sz w:val="24"/>
          <w:szCs w:val="24"/>
          <w:u w:val="single"/>
          <w:lang w:eastAsia="bs-Latn-BA"/>
        </w:rPr>
        <w:t>Sastav</w:t>
      </w:r>
      <w:r w:rsidR="008F0BBD" w:rsidRPr="008F0BBD">
        <w:rPr>
          <w:rFonts w:ascii="Times New Roman" w:eastAsia="Times New Roman" w:hAnsi="Times New Roman" w:cs="Times New Roman"/>
          <w:b/>
          <w:bCs/>
          <w:color w:val="000000"/>
          <w:sz w:val="24"/>
          <w:szCs w:val="24"/>
          <w:u w:val="single"/>
          <w:lang w:eastAsia="bs-Latn-BA"/>
        </w:rPr>
        <w:t>:</w:t>
      </w:r>
      <w:r w:rsidR="008F0BBD">
        <w:rPr>
          <w:rFonts w:ascii="Times New Roman" w:eastAsia="Times New Roman" w:hAnsi="Times New Roman" w:cs="Times New Roman"/>
          <w:b/>
          <w:bCs/>
          <w:color w:val="000000"/>
          <w:sz w:val="24"/>
          <w:szCs w:val="24"/>
          <w:u w:val="single"/>
          <w:lang w:eastAsia="bs-Latn-BA"/>
        </w:rPr>
        <w:br/>
      </w:r>
      <w:r w:rsidR="00FB2E8F" w:rsidRPr="00262911">
        <w:rPr>
          <w:rFonts w:ascii="Times New Roman" w:eastAsia="Times New Roman" w:hAnsi="Times New Roman" w:cs="Times New Roman"/>
          <w:bCs/>
          <w:color w:val="000000"/>
          <w:sz w:val="24"/>
          <w:szCs w:val="24"/>
          <w:lang w:eastAsia="bs-Latn-BA"/>
        </w:rPr>
        <w:t>Izb</w:t>
      </w:r>
      <w:r w:rsidR="00762A47">
        <w:rPr>
          <w:rFonts w:ascii="Times New Roman" w:eastAsia="Times New Roman" w:hAnsi="Times New Roman" w:cs="Times New Roman"/>
          <w:bCs/>
          <w:color w:val="000000"/>
          <w:sz w:val="24"/>
          <w:szCs w:val="24"/>
          <w:lang w:eastAsia="bs-Latn-BA"/>
        </w:rPr>
        <w:t>j</w:t>
      </w:r>
      <w:r w:rsidR="00FB2E8F" w:rsidRPr="00262911">
        <w:rPr>
          <w:rFonts w:ascii="Times New Roman" w:eastAsia="Times New Roman" w:hAnsi="Times New Roman" w:cs="Times New Roman"/>
          <w:bCs/>
          <w:color w:val="000000"/>
          <w:sz w:val="24"/>
          <w:szCs w:val="24"/>
          <w:lang w:eastAsia="bs-Latn-BA"/>
        </w:rPr>
        <w:t>egavajte PVC.</w:t>
      </w:r>
      <w:hyperlink r:id="rId10" w:history="1"/>
      <w:r w:rsidR="008F0BBD">
        <w:t xml:space="preserve"> </w:t>
      </w:r>
      <w:r w:rsidR="00FB2E8F" w:rsidRPr="00262911">
        <w:rPr>
          <w:rFonts w:ascii="Times New Roman" w:eastAsia="Times New Roman" w:hAnsi="Times New Roman" w:cs="Times New Roman"/>
          <w:color w:val="000000"/>
          <w:sz w:val="24"/>
          <w:szCs w:val="24"/>
          <w:lang w:eastAsia="bs-Latn-BA"/>
        </w:rPr>
        <w:t>Sjajna supstanca koja se nalazi na većini dodataka na od</w:t>
      </w:r>
      <w:r w:rsidR="009E3F60" w:rsidRPr="00262911">
        <w:rPr>
          <w:rFonts w:ascii="Times New Roman" w:eastAsia="Times New Roman" w:hAnsi="Times New Roman" w:cs="Times New Roman"/>
          <w:color w:val="000000"/>
          <w:sz w:val="24"/>
          <w:szCs w:val="24"/>
          <w:lang w:eastAsia="bs-Latn-BA"/>
        </w:rPr>
        <w:t>jeći je polivinil-h</w:t>
      </w:r>
      <w:r w:rsidR="00FB2E8F" w:rsidRPr="00262911">
        <w:rPr>
          <w:rFonts w:ascii="Times New Roman" w:eastAsia="Times New Roman" w:hAnsi="Times New Roman" w:cs="Times New Roman"/>
          <w:color w:val="000000"/>
          <w:sz w:val="24"/>
          <w:szCs w:val="24"/>
          <w:lang w:eastAsia="bs-Latn-BA"/>
        </w:rPr>
        <w:t>lorid, ili poznatije - PVC. </w:t>
      </w:r>
    </w:p>
    <w:p w14:paraId="7912D744" w14:textId="77777777" w:rsidR="00FB2E8F" w:rsidRPr="00262911" w:rsidRDefault="00FB2E8F" w:rsidP="00932670">
      <w:pPr>
        <w:pBdr>
          <w:top w:val="single" w:sz="4" w:space="1" w:color="auto"/>
          <w:left w:val="single" w:sz="4" w:space="4" w:color="auto"/>
          <w:bottom w:val="single" w:sz="4" w:space="1" w:color="auto"/>
          <w:right w:val="single" w:sz="4" w:space="4" w:color="auto"/>
        </w:pBdr>
        <w:shd w:val="clear" w:color="auto" w:fill="A5D585"/>
        <w:spacing w:before="345" w:after="345" w:line="360" w:lineRule="auto"/>
        <w:jc w:val="both"/>
        <w:rPr>
          <w:rFonts w:ascii="Times New Roman" w:eastAsia="Times New Roman" w:hAnsi="Times New Roman" w:cs="Times New Roman"/>
          <w:color w:val="000000" w:themeColor="text1"/>
          <w:sz w:val="24"/>
          <w:szCs w:val="24"/>
          <w:lang w:eastAsia="bs-Latn-BA"/>
        </w:rPr>
      </w:pPr>
      <w:r w:rsidRPr="00262911">
        <w:rPr>
          <w:rFonts w:ascii="Times New Roman" w:eastAsia="Times New Roman" w:hAnsi="Times New Roman" w:cs="Times New Roman"/>
          <w:color w:val="000000"/>
          <w:sz w:val="24"/>
          <w:szCs w:val="24"/>
          <w:lang w:eastAsia="bs-Latn-BA"/>
        </w:rPr>
        <w:t>PVC se izrađuje od ostataka plastike i može sadržati ftalate, supstance koje se dodaju plastici da bi bila fleksibilnija, a na ljude d</w:t>
      </w:r>
      <w:r w:rsidR="009E3F60" w:rsidRPr="00262911">
        <w:rPr>
          <w:rFonts w:ascii="Times New Roman" w:eastAsia="Times New Roman" w:hAnsi="Times New Roman" w:cs="Times New Roman"/>
          <w:color w:val="000000"/>
          <w:sz w:val="24"/>
          <w:szCs w:val="24"/>
          <w:lang w:eastAsia="bs-Latn-BA"/>
        </w:rPr>
        <w:t>j</w:t>
      </w:r>
      <w:r w:rsidRPr="00262911">
        <w:rPr>
          <w:rFonts w:ascii="Times New Roman" w:eastAsia="Times New Roman" w:hAnsi="Times New Roman" w:cs="Times New Roman"/>
          <w:color w:val="000000"/>
          <w:sz w:val="24"/>
          <w:szCs w:val="24"/>
          <w:lang w:eastAsia="bs-Latn-BA"/>
        </w:rPr>
        <w:t>eluju kao azbest. D</w:t>
      </w:r>
      <w:r w:rsidR="009E3F60" w:rsidRPr="00262911">
        <w:rPr>
          <w:rFonts w:ascii="Times New Roman" w:eastAsia="Times New Roman" w:hAnsi="Times New Roman" w:cs="Times New Roman"/>
          <w:color w:val="000000"/>
          <w:sz w:val="24"/>
          <w:szCs w:val="24"/>
          <w:lang w:eastAsia="bs-Latn-BA"/>
        </w:rPr>
        <w:t>j</w:t>
      </w:r>
      <w:r w:rsidRPr="00262911">
        <w:rPr>
          <w:rFonts w:ascii="Times New Roman" w:eastAsia="Times New Roman" w:hAnsi="Times New Roman" w:cs="Times New Roman"/>
          <w:color w:val="000000"/>
          <w:sz w:val="24"/>
          <w:szCs w:val="24"/>
          <w:lang w:eastAsia="bs-Latn-BA"/>
        </w:rPr>
        <w:t>eč</w:t>
      </w:r>
      <w:r w:rsidR="009E3F60" w:rsidRPr="00262911">
        <w:rPr>
          <w:rFonts w:ascii="Times New Roman" w:eastAsia="Times New Roman" w:hAnsi="Times New Roman" w:cs="Times New Roman"/>
          <w:color w:val="000000"/>
          <w:sz w:val="24"/>
          <w:szCs w:val="24"/>
          <w:lang w:eastAsia="bs-Latn-BA"/>
        </w:rPr>
        <w:t>i</w:t>
      </w:r>
      <w:r w:rsidRPr="00262911">
        <w:rPr>
          <w:rFonts w:ascii="Times New Roman" w:eastAsia="Times New Roman" w:hAnsi="Times New Roman" w:cs="Times New Roman"/>
          <w:color w:val="000000"/>
          <w:sz w:val="24"/>
          <w:szCs w:val="24"/>
          <w:lang w:eastAsia="bs-Latn-BA"/>
        </w:rPr>
        <w:t xml:space="preserve">je igračke koje su napravljene od PVC-a su zabranjene u Evropi, a u Americi su neke kompanije prestale dobrovoljno da ih proizvode. Pa, ipak, igračke napravljene od PVC-a se i </w:t>
      </w:r>
      <w:r w:rsidR="00437951" w:rsidRPr="00262911">
        <w:rPr>
          <w:rFonts w:ascii="Times New Roman" w:eastAsia="Times New Roman" w:hAnsi="Times New Roman" w:cs="Times New Roman"/>
          <w:color w:val="000000"/>
          <w:sz w:val="24"/>
          <w:szCs w:val="24"/>
          <w:lang w:eastAsia="bs-Latn-BA"/>
        </w:rPr>
        <w:t xml:space="preserve">dalje masovno proizvode u Kini </w:t>
      </w:r>
      <w:r w:rsidR="00437951" w:rsidRPr="00262911">
        <w:rPr>
          <w:rFonts w:ascii="Times New Roman" w:hAnsi="Times New Roman" w:cs="Times New Roman"/>
          <w:color w:val="4E4E4E"/>
          <w:sz w:val="24"/>
          <w:szCs w:val="24"/>
        </w:rPr>
        <w:t xml:space="preserve">i  </w:t>
      </w:r>
      <w:r w:rsidR="00437951" w:rsidRPr="00262911">
        <w:rPr>
          <w:rFonts w:ascii="Times New Roman" w:hAnsi="Times New Roman" w:cs="Times New Roman"/>
          <w:sz w:val="24"/>
          <w:szCs w:val="24"/>
        </w:rPr>
        <w:t xml:space="preserve">upravo </w:t>
      </w:r>
      <w:r w:rsidR="00437951" w:rsidRPr="00262911">
        <w:rPr>
          <w:rFonts w:ascii="Times New Roman" w:hAnsi="Times New Roman" w:cs="Times New Roman"/>
          <w:color w:val="000000" w:themeColor="text1"/>
          <w:sz w:val="24"/>
          <w:szCs w:val="24"/>
        </w:rPr>
        <w:t>su nesigurne igračke na tržištu Bosne i Hercegovine u najvećoj mjeri porijeklom iz Kine.</w:t>
      </w:r>
    </w:p>
    <w:p w14:paraId="62D94649" w14:textId="77777777" w:rsidR="009E3F60" w:rsidRPr="00262911" w:rsidRDefault="00FB2E8F" w:rsidP="00932670">
      <w:pPr>
        <w:pBdr>
          <w:top w:val="single" w:sz="4" w:space="1" w:color="auto"/>
          <w:left w:val="single" w:sz="4" w:space="4" w:color="auto"/>
          <w:bottom w:val="single" w:sz="4" w:space="1" w:color="auto"/>
          <w:right w:val="single" w:sz="4" w:space="4" w:color="auto"/>
        </w:pBdr>
        <w:shd w:val="clear" w:color="auto" w:fill="A5D585"/>
        <w:spacing w:before="345" w:after="345" w:line="360" w:lineRule="auto"/>
        <w:jc w:val="both"/>
        <w:rPr>
          <w:rFonts w:ascii="Times New Roman" w:eastAsia="Times New Roman" w:hAnsi="Times New Roman" w:cs="Times New Roman"/>
          <w:b/>
          <w:bCs/>
          <w:color w:val="000000"/>
          <w:sz w:val="24"/>
          <w:szCs w:val="24"/>
          <w:lang w:eastAsia="bs-Latn-BA"/>
        </w:rPr>
      </w:pPr>
      <w:r w:rsidRPr="00262911">
        <w:rPr>
          <w:rFonts w:ascii="Times New Roman" w:eastAsia="Times New Roman" w:hAnsi="Times New Roman" w:cs="Times New Roman"/>
          <w:b/>
          <w:bCs/>
          <w:color w:val="000000"/>
          <w:sz w:val="24"/>
          <w:szCs w:val="24"/>
          <w:lang w:eastAsia="bs-Latn-BA"/>
        </w:rPr>
        <w:t>Uv</w:t>
      </w:r>
      <w:r w:rsidR="009E3F60" w:rsidRPr="00262911">
        <w:rPr>
          <w:rFonts w:ascii="Times New Roman" w:eastAsia="Times New Roman" w:hAnsi="Times New Roman" w:cs="Times New Roman"/>
          <w:b/>
          <w:bCs/>
          <w:color w:val="000000"/>
          <w:sz w:val="24"/>
          <w:szCs w:val="24"/>
          <w:lang w:eastAsia="bs-Latn-BA"/>
        </w:rPr>
        <w:t>ij</w:t>
      </w:r>
      <w:r w:rsidRPr="00262911">
        <w:rPr>
          <w:rFonts w:ascii="Times New Roman" w:eastAsia="Times New Roman" w:hAnsi="Times New Roman" w:cs="Times New Roman"/>
          <w:b/>
          <w:bCs/>
          <w:color w:val="000000"/>
          <w:sz w:val="24"/>
          <w:szCs w:val="24"/>
          <w:lang w:eastAsia="bs-Latn-BA"/>
        </w:rPr>
        <w:t>ek tražite oznaku reciklaže za PVC (V3), pa ćete znati da li su igračke napravljene od nje ili nisu.</w:t>
      </w:r>
    </w:p>
    <w:p w14:paraId="446A3EA7" w14:textId="71A47ADF" w:rsidR="00FB2E8F" w:rsidRPr="00262911" w:rsidRDefault="002D2856" w:rsidP="00932670">
      <w:pPr>
        <w:pBdr>
          <w:top w:val="single" w:sz="4" w:space="1" w:color="auto"/>
          <w:left w:val="single" w:sz="4" w:space="4" w:color="auto"/>
          <w:bottom w:val="single" w:sz="4" w:space="1" w:color="auto"/>
          <w:right w:val="single" w:sz="4" w:space="4" w:color="auto"/>
        </w:pBdr>
        <w:shd w:val="clear" w:color="auto" w:fill="A5D585"/>
        <w:spacing w:before="345" w:after="345" w:line="360" w:lineRule="auto"/>
        <w:jc w:val="both"/>
        <w:rPr>
          <w:rFonts w:ascii="Times New Roman" w:eastAsia="Times New Roman" w:hAnsi="Times New Roman" w:cs="Times New Roman"/>
          <w:color w:val="000000"/>
          <w:sz w:val="24"/>
          <w:szCs w:val="24"/>
          <w:lang w:eastAsia="bs-Latn-BA"/>
        </w:rPr>
      </w:pPr>
      <w:r w:rsidRPr="00262911">
        <w:rPr>
          <w:rFonts w:ascii="Times New Roman" w:eastAsia="Times New Roman" w:hAnsi="Times New Roman" w:cs="Times New Roman"/>
          <w:color w:val="000000"/>
          <w:sz w:val="24"/>
          <w:szCs w:val="24"/>
          <w:lang w:eastAsia="bs-Latn-BA"/>
        </w:rPr>
        <w:t>Dobra or</w:t>
      </w:r>
      <w:r w:rsidR="00D971EF" w:rsidRPr="00262911">
        <w:rPr>
          <w:rFonts w:ascii="Times New Roman" w:eastAsia="Times New Roman" w:hAnsi="Times New Roman" w:cs="Times New Roman"/>
          <w:color w:val="000000"/>
          <w:sz w:val="24"/>
          <w:szCs w:val="24"/>
          <w:lang w:eastAsia="bs-Latn-BA"/>
        </w:rPr>
        <w:t>i</w:t>
      </w:r>
      <w:r w:rsidRPr="00262911">
        <w:rPr>
          <w:rFonts w:ascii="Times New Roman" w:eastAsia="Times New Roman" w:hAnsi="Times New Roman" w:cs="Times New Roman"/>
          <w:color w:val="000000"/>
          <w:sz w:val="24"/>
          <w:szCs w:val="24"/>
          <w:lang w:eastAsia="bs-Latn-BA"/>
        </w:rPr>
        <w:t xml:space="preserve">jentacija za kupovinu plastičnih igračaka i proizvoda za djecu može biti natpis na </w:t>
      </w:r>
      <w:r w:rsidR="00F311DE">
        <w:rPr>
          <w:rFonts w:ascii="Times New Roman" w:eastAsia="Times New Roman" w:hAnsi="Times New Roman" w:cs="Times New Roman"/>
          <w:color w:val="000000"/>
          <w:sz w:val="24"/>
          <w:szCs w:val="24"/>
          <w:lang w:eastAsia="bs-Latn-BA"/>
        </w:rPr>
        <w:t>pakiranju</w:t>
      </w:r>
      <w:r w:rsidRPr="00262911">
        <w:rPr>
          <w:rFonts w:ascii="Times New Roman" w:eastAsia="Times New Roman" w:hAnsi="Times New Roman" w:cs="Times New Roman"/>
          <w:color w:val="000000"/>
          <w:sz w:val="24"/>
          <w:szCs w:val="24"/>
          <w:lang w:eastAsia="bs-Latn-BA"/>
        </w:rPr>
        <w:t xml:space="preserve"> „ne sadrži ftalate“ ili „ne sadrži PVC“. </w:t>
      </w:r>
      <w:r w:rsidRPr="00932670">
        <w:rPr>
          <w:rFonts w:ascii="Times New Roman" w:eastAsia="Times New Roman" w:hAnsi="Times New Roman" w:cs="Times New Roman"/>
          <w:b/>
          <w:color w:val="000000"/>
          <w:sz w:val="24"/>
          <w:szCs w:val="24"/>
          <w:u w:val="single"/>
          <w:lang w:eastAsia="bs-Latn-BA"/>
        </w:rPr>
        <w:t>U BiH se od aprila 2010. primjenjuje Odluka o ograničavanju stavljanja na tržište igračaka i proizvo</w:t>
      </w:r>
      <w:r w:rsidR="00932670">
        <w:rPr>
          <w:rFonts w:ascii="Times New Roman" w:eastAsia="Times New Roman" w:hAnsi="Times New Roman" w:cs="Times New Roman"/>
          <w:b/>
          <w:color w:val="000000"/>
          <w:sz w:val="24"/>
          <w:szCs w:val="24"/>
          <w:u w:val="single"/>
          <w:lang w:eastAsia="bs-Latn-BA"/>
        </w:rPr>
        <w:t xml:space="preserve">da za djecu koji sadrže ftalate. </w:t>
      </w:r>
      <w:r w:rsidR="00FB2E8F" w:rsidRPr="00262911">
        <w:rPr>
          <w:rFonts w:ascii="Times New Roman" w:eastAsia="Times New Roman" w:hAnsi="Times New Roman" w:cs="Times New Roman"/>
          <w:color w:val="000000"/>
          <w:sz w:val="24"/>
          <w:szCs w:val="24"/>
          <w:lang w:eastAsia="bs-Latn-BA"/>
        </w:rPr>
        <w:t>Iako roditelji v</w:t>
      </w:r>
      <w:r w:rsidR="00362888">
        <w:rPr>
          <w:rFonts w:ascii="Times New Roman" w:eastAsia="Times New Roman" w:hAnsi="Times New Roman" w:cs="Times New Roman"/>
          <w:color w:val="000000"/>
          <w:sz w:val="24"/>
          <w:szCs w:val="24"/>
          <w:lang w:eastAsia="bs-Latn-BA"/>
        </w:rPr>
        <w:t>j</w:t>
      </w:r>
      <w:r w:rsidR="00FB2E8F" w:rsidRPr="00262911">
        <w:rPr>
          <w:rFonts w:ascii="Times New Roman" w:eastAsia="Times New Roman" w:hAnsi="Times New Roman" w:cs="Times New Roman"/>
          <w:color w:val="000000"/>
          <w:sz w:val="24"/>
          <w:szCs w:val="24"/>
          <w:lang w:eastAsia="bs-Latn-BA"/>
        </w:rPr>
        <w:t>eruju drvenim igračkama, opasne supstance mogu se naći i u njima i to: PAU, nonilfenol, nikl, formaldehid,</w:t>
      </w:r>
      <w:r w:rsidR="009E3F60" w:rsidRPr="00262911">
        <w:rPr>
          <w:rFonts w:ascii="Times New Roman" w:eastAsia="Times New Roman" w:hAnsi="Times New Roman" w:cs="Times New Roman"/>
          <w:color w:val="000000"/>
          <w:sz w:val="24"/>
          <w:szCs w:val="24"/>
          <w:lang w:eastAsia="bs-Latn-BA"/>
        </w:rPr>
        <w:t xml:space="preserve"> organska jedinjenja sa kalajem</w:t>
      </w:r>
      <w:r w:rsidR="00932670">
        <w:rPr>
          <w:rFonts w:ascii="Times New Roman" w:eastAsia="Times New Roman" w:hAnsi="Times New Roman" w:cs="Times New Roman"/>
          <w:color w:val="000000"/>
          <w:sz w:val="24"/>
          <w:szCs w:val="24"/>
          <w:lang w:eastAsia="bs-Latn-BA"/>
        </w:rPr>
        <w:t xml:space="preserve">. </w:t>
      </w:r>
      <w:r w:rsidR="00FB2E8F" w:rsidRPr="00262911">
        <w:rPr>
          <w:rFonts w:ascii="Times New Roman" w:eastAsia="Times New Roman" w:hAnsi="Times New Roman" w:cs="Times New Roman"/>
          <w:color w:val="000000"/>
          <w:sz w:val="24"/>
          <w:szCs w:val="24"/>
          <w:lang w:eastAsia="bs-Latn-BA"/>
        </w:rPr>
        <w:t xml:space="preserve">Boje i krede netoksične su ako se na etiketi nalazi oznaka </w:t>
      </w:r>
      <w:r w:rsidR="00FB2E8F" w:rsidRPr="00262911">
        <w:rPr>
          <w:rFonts w:ascii="Times New Roman" w:eastAsia="Times New Roman" w:hAnsi="Times New Roman" w:cs="Times New Roman"/>
          <w:b/>
          <w:bCs/>
          <w:color w:val="000000"/>
          <w:sz w:val="24"/>
          <w:szCs w:val="24"/>
          <w:lang w:eastAsia="bs-Latn-BA"/>
        </w:rPr>
        <w:t>ASTM D-4236</w:t>
      </w:r>
      <w:r w:rsidR="00FB2E8F" w:rsidRPr="00262911">
        <w:rPr>
          <w:rFonts w:ascii="Times New Roman" w:eastAsia="Times New Roman" w:hAnsi="Times New Roman" w:cs="Times New Roman"/>
          <w:color w:val="000000"/>
          <w:sz w:val="24"/>
          <w:szCs w:val="24"/>
          <w:lang w:eastAsia="bs-Latn-BA"/>
        </w:rPr>
        <w:t>.</w:t>
      </w:r>
    </w:p>
    <w:p w14:paraId="3AF2683B" w14:textId="77777777" w:rsidR="00F157F6" w:rsidRPr="00932670" w:rsidRDefault="00F157F6" w:rsidP="00932670">
      <w:pPr>
        <w:pBdr>
          <w:top w:val="single" w:sz="4" w:space="1" w:color="auto"/>
          <w:left w:val="single" w:sz="4" w:space="4" w:color="auto"/>
          <w:bottom w:val="single" w:sz="4" w:space="1" w:color="auto"/>
          <w:right w:val="single" w:sz="4" w:space="4" w:color="auto"/>
        </w:pBdr>
        <w:shd w:val="clear" w:color="auto" w:fill="A5D585"/>
        <w:spacing w:line="360" w:lineRule="auto"/>
        <w:jc w:val="both"/>
        <w:rPr>
          <w:rFonts w:ascii="Times New Roman" w:hAnsi="Times New Roman" w:cs="Times New Roman"/>
          <w:b/>
          <w:sz w:val="24"/>
          <w:szCs w:val="24"/>
          <w:u w:val="single"/>
        </w:rPr>
      </w:pPr>
      <w:r w:rsidRPr="00932670">
        <w:rPr>
          <w:rFonts w:ascii="Times New Roman" w:hAnsi="Times New Roman" w:cs="Times New Roman"/>
          <w:b/>
          <w:sz w:val="24"/>
          <w:szCs w:val="24"/>
          <w:u w:val="single"/>
        </w:rPr>
        <w:t xml:space="preserve">Starosna dob </w:t>
      </w:r>
    </w:p>
    <w:p w14:paraId="0CF298AC" w14:textId="6CB1FE5C" w:rsidR="00943DB9" w:rsidRDefault="00F157F6" w:rsidP="00932670">
      <w:pPr>
        <w:pBdr>
          <w:top w:val="single" w:sz="4" w:space="1" w:color="auto"/>
          <w:left w:val="single" w:sz="4" w:space="4" w:color="auto"/>
          <w:bottom w:val="single" w:sz="4" w:space="1" w:color="auto"/>
          <w:right w:val="single" w:sz="4" w:space="4" w:color="auto"/>
        </w:pBdr>
        <w:shd w:val="clear" w:color="auto" w:fill="A5D585"/>
        <w:spacing w:line="360" w:lineRule="auto"/>
        <w:jc w:val="both"/>
        <w:rPr>
          <w:rFonts w:ascii="Times New Roman" w:hAnsi="Times New Roman" w:cs="Times New Roman"/>
          <w:sz w:val="24"/>
          <w:szCs w:val="24"/>
        </w:rPr>
      </w:pPr>
      <w:r w:rsidRPr="00262911">
        <w:rPr>
          <w:rFonts w:ascii="Times New Roman" w:hAnsi="Times New Roman" w:cs="Times New Roman"/>
          <w:sz w:val="24"/>
          <w:szCs w:val="24"/>
        </w:rPr>
        <w:t xml:space="preserve">Molimo Vas pridržavajte se podatka proizvođača o starosnoj dobi (npr. ukoliko na proizvodu piše „nije prikladan za djecu mlađu od 3 godine” </w:t>
      </w:r>
      <w:r w:rsidR="00F311DE">
        <w:rPr>
          <w:rFonts w:ascii="Times New Roman" w:hAnsi="Times New Roman" w:cs="Times New Roman"/>
          <w:sz w:val="24"/>
          <w:szCs w:val="24"/>
        </w:rPr>
        <w:t>poštivajte</w:t>
      </w:r>
      <w:r w:rsidRPr="00262911">
        <w:rPr>
          <w:rFonts w:ascii="Times New Roman" w:hAnsi="Times New Roman" w:cs="Times New Roman"/>
          <w:sz w:val="24"/>
          <w:szCs w:val="24"/>
        </w:rPr>
        <w:t xml:space="preserve"> to!).  </w:t>
      </w:r>
    </w:p>
    <w:p w14:paraId="009577EE" w14:textId="0B7B1C1F" w:rsidR="00F157F6" w:rsidRPr="00943DB9" w:rsidRDefault="00F157F6" w:rsidP="00932670">
      <w:pPr>
        <w:pBdr>
          <w:top w:val="single" w:sz="4" w:space="1" w:color="auto"/>
          <w:left w:val="single" w:sz="4" w:space="4" w:color="auto"/>
          <w:bottom w:val="single" w:sz="4" w:space="1" w:color="auto"/>
          <w:right w:val="single" w:sz="4" w:space="4" w:color="auto"/>
        </w:pBdr>
        <w:shd w:val="clear" w:color="auto" w:fill="A5D585"/>
        <w:spacing w:line="360" w:lineRule="auto"/>
        <w:jc w:val="both"/>
        <w:rPr>
          <w:rFonts w:ascii="Times New Roman" w:hAnsi="Times New Roman" w:cs="Times New Roman"/>
          <w:b/>
          <w:sz w:val="24"/>
          <w:szCs w:val="24"/>
          <w:u w:val="single"/>
        </w:rPr>
      </w:pPr>
      <w:r w:rsidRPr="00943DB9">
        <w:rPr>
          <w:rFonts w:ascii="Times New Roman" w:hAnsi="Times New Roman" w:cs="Times New Roman"/>
          <w:b/>
          <w:sz w:val="24"/>
          <w:szCs w:val="24"/>
          <w:u w:val="single"/>
        </w:rPr>
        <w:t xml:space="preserve">Sitni dijelovi </w:t>
      </w:r>
    </w:p>
    <w:p w14:paraId="212BB1D2" w14:textId="56C0392F" w:rsidR="00762A47" w:rsidRDefault="00F157F6" w:rsidP="006C1BCA">
      <w:pPr>
        <w:pBdr>
          <w:top w:val="single" w:sz="4" w:space="1" w:color="auto"/>
          <w:left w:val="single" w:sz="4" w:space="4" w:color="auto"/>
          <w:bottom w:val="single" w:sz="4" w:space="1" w:color="auto"/>
          <w:right w:val="single" w:sz="4" w:space="4" w:color="auto"/>
        </w:pBdr>
        <w:shd w:val="clear" w:color="auto" w:fill="A5D585"/>
        <w:spacing w:line="360" w:lineRule="auto"/>
        <w:jc w:val="both"/>
        <w:rPr>
          <w:rFonts w:ascii="Times New Roman" w:hAnsi="Times New Roman" w:cs="Times New Roman"/>
          <w:sz w:val="24"/>
          <w:szCs w:val="24"/>
        </w:rPr>
      </w:pPr>
      <w:r w:rsidRPr="00262911">
        <w:rPr>
          <w:rFonts w:ascii="Times New Roman" w:hAnsi="Times New Roman" w:cs="Times New Roman"/>
          <w:sz w:val="24"/>
          <w:szCs w:val="24"/>
        </w:rPr>
        <w:t>Isprobajte da li se od proizvoda mogu odvojiti sitni dijelovi, npr. dugmići ili slični komadići, k</w:t>
      </w:r>
      <w:r w:rsidR="0079699E" w:rsidRPr="00262911">
        <w:rPr>
          <w:rFonts w:ascii="Times New Roman" w:hAnsi="Times New Roman" w:cs="Times New Roman"/>
          <w:sz w:val="24"/>
          <w:szCs w:val="24"/>
        </w:rPr>
        <w:t xml:space="preserve">oje bi dijete moglo progutati. </w:t>
      </w:r>
    </w:p>
    <w:p w14:paraId="24517B64" w14:textId="77777777" w:rsidR="00F157F6" w:rsidRPr="00932670" w:rsidRDefault="00F157F6" w:rsidP="00932670">
      <w:pPr>
        <w:pBdr>
          <w:top w:val="single" w:sz="4" w:space="1" w:color="auto"/>
          <w:left w:val="single" w:sz="4" w:space="4" w:color="auto"/>
          <w:bottom w:val="single" w:sz="4" w:space="1" w:color="auto"/>
          <w:right w:val="single" w:sz="4" w:space="4" w:color="auto"/>
        </w:pBdr>
        <w:shd w:val="clear" w:color="auto" w:fill="A5D585"/>
        <w:spacing w:line="360" w:lineRule="auto"/>
        <w:jc w:val="both"/>
        <w:rPr>
          <w:rFonts w:ascii="Times New Roman" w:hAnsi="Times New Roman" w:cs="Times New Roman"/>
          <w:b/>
          <w:sz w:val="24"/>
          <w:szCs w:val="24"/>
          <w:u w:val="single"/>
        </w:rPr>
      </w:pPr>
      <w:r w:rsidRPr="00932670">
        <w:rPr>
          <w:rFonts w:ascii="Times New Roman" w:hAnsi="Times New Roman" w:cs="Times New Roman"/>
          <w:b/>
          <w:sz w:val="24"/>
          <w:szCs w:val="24"/>
          <w:u w:val="single"/>
        </w:rPr>
        <w:lastRenderedPageBreak/>
        <w:t xml:space="preserve">Magnetni dijelovi  </w:t>
      </w:r>
    </w:p>
    <w:p w14:paraId="64F76459" w14:textId="45EAAB6A" w:rsidR="0079699E" w:rsidRPr="00262911" w:rsidRDefault="00F157F6" w:rsidP="00932670">
      <w:pPr>
        <w:pBdr>
          <w:top w:val="single" w:sz="4" w:space="1" w:color="auto"/>
          <w:left w:val="single" w:sz="4" w:space="4" w:color="auto"/>
          <w:bottom w:val="single" w:sz="4" w:space="1" w:color="auto"/>
          <w:right w:val="single" w:sz="4" w:space="4" w:color="auto"/>
        </w:pBdr>
        <w:shd w:val="clear" w:color="auto" w:fill="A5D585"/>
        <w:spacing w:line="360" w:lineRule="auto"/>
        <w:jc w:val="both"/>
        <w:rPr>
          <w:rFonts w:ascii="Times New Roman" w:hAnsi="Times New Roman" w:cs="Times New Roman"/>
          <w:sz w:val="24"/>
          <w:szCs w:val="24"/>
        </w:rPr>
      </w:pPr>
      <w:r w:rsidRPr="00262911">
        <w:rPr>
          <w:rFonts w:ascii="Times New Roman" w:hAnsi="Times New Roman" w:cs="Times New Roman"/>
          <w:sz w:val="24"/>
          <w:szCs w:val="24"/>
        </w:rPr>
        <w:t>Igračke koje sadrže magnetne dijelove od aprila 2009. moraju biti obilježene sljedećim upozorenjem: „Upozorenje! Ova igračka sadrži magnete ili magnetne dijelove. Magneti, koji se međusobno spoje ili se spoje sa metalnim predmetom u ljudskom tijelu mogu izazvati ozbiljne ili smrtne povrede. Ukoliko je dijete progutalo ili inhaliralo magnete, odmah potražite medicinsku pomoć</w:t>
      </w:r>
      <w:r w:rsidR="003E3276">
        <w:rPr>
          <w:rFonts w:ascii="Times New Roman" w:hAnsi="Times New Roman" w:cs="Times New Roman"/>
          <w:sz w:val="24"/>
          <w:szCs w:val="24"/>
        </w:rPr>
        <w:t>.</w:t>
      </w:r>
      <w:r w:rsidRPr="00262911">
        <w:rPr>
          <w:rFonts w:ascii="Times New Roman" w:hAnsi="Times New Roman" w:cs="Times New Roman"/>
          <w:sz w:val="24"/>
          <w:szCs w:val="24"/>
        </w:rPr>
        <w:t xml:space="preserve">“ </w:t>
      </w:r>
    </w:p>
    <w:p w14:paraId="01D18CF1" w14:textId="77777777" w:rsidR="00932670" w:rsidRDefault="00F157F6" w:rsidP="00932670">
      <w:pPr>
        <w:pBdr>
          <w:top w:val="single" w:sz="4" w:space="1" w:color="auto"/>
          <w:left w:val="single" w:sz="4" w:space="4" w:color="auto"/>
          <w:bottom w:val="single" w:sz="4" w:space="1" w:color="auto"/>
          <w:right w:val="single" w:sz="4" w:space="4" w:color="auto"/>
        </w:pBdr>
        <w:shd w:val="clear" w:color="auto" w:fill="A5D585"/>
        <w:spacing w:line="360" w:lineRule="auto"/>
        <w:jc w:val="both"/>
        <w:rPr>
          <w:rFonts w:ascii="Times New Roman" w:hAnsi="Times New Roman" w:cs="Times New Roman"/>
          <w:b/>
          <w:sz w:val="24"/>
          <w:szCs w:val="24"/>
          <w:u w:val="single"/>
        </w:rPr>
      </w:pPr>
      <w:r w:rsidRPr="00932670">
        <w:rPr>
          <w:rFonts w:ascii="Times New Roman" w:hAnsi="Times New Roman" w:cs="Times New Roman"/>
          <w:b/>
          <w:sz w:val="24"/>
          <w:szCs w:val="24"/>
          <w:u w:val="single"/>
        </w:rPr>
        <w:t xml:space="preserve">Opasne imitacije hrane </w:t>
      </w:r>
    </w:p>
    <w:p w14:paraId="5F18AE86" w14:textId="582E100F" w:rsidR="00BA052E" w:rsidRPr="00932670" w:rsidRDefault="00F157F6" w:rsidP="00932670">
      <w:pPr>
        <w:pBdr>
          <w:top w:val="single" w:sz="4" w:space="1" w:color="auto"/>
          <w:left w:val="single" w:sz="4" w:space="4" w:color="auto"/>
          <w:bottom w:val="single" w:sz="4" w:space="1" w:color="auto"/>
          <w:right w:val="single" w:sz="4" w:space="4" w:color="auto"/>
        </w:pBdr>
        <w:shd w:val="clear" w:color="auto" w:fill="A5D585"/>
        <w:spacing w:line="360" w:lineRule="auto"/>
        <w:jc w:val="both"/>
        <w:rPr>
          <w:rFonts w:ascii="Times New Roman" w:hAnsi="Times New Roman" w:cs="Times New Roman"/>
          <w:b/>
          <w:sz w:val="24"/>
          <w:szCs w:val="24"/>
          <w:u w:val="single"/>
        </w:rPr>
      </w:pPr>
      <w:r w:rsidRPr="00262911">
        <w:rPr>
          <w:rFonts w:ascii="Times New Roman" w:hAnsi="Times New Roman" w:cs="Times New Roman"/>
          <w:sz w:val="24"/>
          <w:szCs w:val="24"/>
        </w:rPr>
        <w:t xml:space="preserve">Ne kupujte proizvode koji predstavljaju </w:t>
      </w:r>
      <w:r w:rsidRPr="00943DB9">
        <w:rPr>
          <w:rFonts w:ascii="Times New Roman" w:hAnsi="Times New Roman" w:cs="Times New Roman"/>
          <w:sz w:val="24"/>
          <w:szCs w:val="24"/>
        </w:rPr>
        <w:t>opasne i</w:t>
      </w:r>
      <w:r w:rsidRPr="00262911">
        <w:rPr>
          <w:rFonts w:ascii="Times New Roman" w:hAnsi="Times New Roman" w:cs="Times New Roman"/>
          <w:sz w:val="24"/>
          <w:szCs w:val="24"/>
        </w:rPr>
        <w:t xml:space="preserve">mitacije hrane! To su proizvodi obmanjujućeg izgleda, koji nisu prehrambeni proizvodi, ali svojim oblikom, mirisom, bojom, </w:t>
      </w:r>
      <w:r w:rsidR="00EB34F2">
        <w:rPr>
          <w:rFonts w:ascii="Times New Roman" w:hAnsi="Times New Roman" w:cs="Times New Roman"/>
          <w:sz w:val="24"/>
          <w:szCs w:val="24"/>
        </w:rPr>
        <w:t>vanjskim</w:t>
      </w:r>
      <w:r w:rsidRPr="00262911">
        <w:rPr>
          <w:rFonts w:ascii="Times New Roman" w:hAnsi="Times New Roman" w:cs="Times New Roman"/>
          <w:sz w:val="24"/>
          <w:szCs w:val="24"/>
        </w:rPr>
        <w:t xml:space="preserve"> izgledom, </w:t>
      </w:r>
      <w:r w:rsidR="00EB34F2">
        <w:rPr>
          <w:rFonts w:ascii="Times New Roman" w:hAnsi="Times New Roman" w:cs="Times New Roman"/>
          <w:sz w:val="24"/>
          <w:szCs w:val="24"/>
        </w:rPr>
        <w:t>pakiranjem</w:t>
      </w:r>
      <w:r w:rsidRPr="00262911">
        <w:rPr>
          <w:rFonts w:ascii="Times New Roman" w:hAnsi="Times New Roman" w:cs="Times New Roman"/>
          <w:sz w:val="24"/>
          <w:szCs w:val="24"/>
        </w:rPr>
        <w:t xml:space="preserve">, oznakama, obimom ili veličinom liče ili podsjećaju na prehrambeni proizvod, tako da postoji mogućnost da ih djeca, ne razlikuju od prehrambenog proizvoda i stave ga u usta, sisaju ili progutaju, što može predstavljati opasnost i izazvati npr. gušenje, trovanje te perforiranje ili opstrukciju probavnog trakta. U BiH su od januara 2010. zabranjeni proizvodnja, stavljanje na tržište, uvoz i izvoz ovakvih proizvoda. </w:t>
      </w:r>
    </w:p>
    <w:p w14:paraId="50EC34A1" w14:textId="77777777" w:rsidR="00F157F6" w:rsidRPr="00932670" w:rsidRDefault="00F157F6" w:rsidP="00932670">
      <w:pPr>
        <w:pBdr>
          <w:top w:val="single" w:sz="4" w:space="1" w:color="auto"/>
          <w:left w:val="single" w:sz="4" w:space="4" w:color="auto"/>
          <w:bottom w:val="single" w:sz="4" w:space="1" w:color="auto"/>
          <w:right w:val="single" w:sz="4" w:space="4" w:color="auto"/>
        </w:pBdr>
        <w:shd w:val="clear" w:color="auto" w:fill="A5D585"/>
        <w:spacing w:line="360" w:lineRule="auto"/>
        <w:jc w:val="both"/>
        <w:rPr>
          <w:rFonts w:ascii="Times New Roman" w:hAnsi="Times New Roman" w:cs="Times New Roman"/>
          <w:b/>
          <w:sz w:val="24"/>
          <w:szCs w:val="24"/>
          <w:u w:val="single"/>
        </w:rPr>
      </w:pPr>
      <w:r w:rsidRPr="00932670">
        <w:rPr>
          <w:rFonts w:ascii="Times New Roman" w:hAnsi="Times New Roman" w:cs="Times New Roman"/>
          <w:b/>
          <w:sz w:val="24"/>
          <w:szCs w:val="24"/>
          <w:u w:val="single"/>
        </w:rPr>
        <w:t xml:space="preserve">Igračke sa baterijskim napajanjem </w:t>
      </w:r>
    </w:p>
    <w:p w14:paraId="10ABEF30" w14:textId="1F505302" w:rsidR="00BA052E" w:rsidRPr="00262911" w:rsidRDefault="00EB34F2" w:rsidP="00932670">
      <w:pPr>
        <w:pBdr>
          <w:top w:val="single" w:sz="4" w:space="1" w:color="auto"/>
          <w:left w:val="single" w:sz="4" w:space="4" w:color="auto"/>
          <w:bottom w:val="single" w:sz="4" w:space="1" w:color="auto"/>
          <w:right w:val="single" w:sz="4" w:space="4" w:color="auto"/>
        </w:pBdr>
        <w:shd w:val="clear" w:color="auto" w:fill="A5D585"/>
        <w:spacing w:line="360" w:lineRule="auto"/>
        <w:jc w:val="both"/>
        <w:rPr>
          <w:rFonts w:ascii="Times New Roman" w:hAnsi="Times New Roman" w:cs="Times New Roman"/>
          <w:sz w:val="24"/>
          <w:szCs w:val="24"/>
        </w:rPr>
      </w:pPr>
      <w:r>
        <w:rPr>
          <w:rFonts w:ascii="Times New Roman" w:hAnsi="Times New Roman" w:cs="Times New Roman"/>
          <w:sz w:val="24"/>
          <w:szCs w:val="24"/>
        </w:rPr>
        <w:t>Prekontrolirajte</w:t>
      </w:r>
      <w:r w:rsidR="00F157F6" w:rsidRPr="00262911">
        <w:rPr>
          <w:rFonts w:ascii="Times New Roman" w:hAnsi="Times New Roman" w:cs="Times New Roman"/>
          <w:sz w:val="24"/>
          <w:szCs w:val="24"/>
        </w:rPr>
        <w:t xml:space="preserve"> da li je dio u koji se stavljaju baterije dobro osiguran u odnosu na otvaranje. Baterije ni u kom slučaju nisu predmet dječje igre i ne smiju dospjeti u dječje ruke.  </w:t>
      </w:r>
    </w:p>
    <w:p w14:paraId="2F03D117" w14:textId="77777777" w:rsidR="00F157F6" w:rsidRPr="00932670" w:rsidRDefault="00F157F6" w:rsidP="00932670">
      <w:pPr>
        <w:pBdr>
          <w:top w:val="single" w:sz="4" w:space="1" w:color="auto"/>
          <w:left w:val="single" w:sz="4" w:space="4" w:color="auto"/>
          <w:bottom w:val="single" w:sz="4" w:space="1" w:color="auto"/>
          <w:right w:val="single" w:sz="4" w:space="4" w:color="auto"/>
        </w:pBdr>
        <w:shd w:val="clear" w:color="auto" w:fill="A5D585"/>
        <w:spacing w:line="360" w:lineRule="auto"/>
        <w:jc w:val="both"/>
        <w:rPr>
          <w:rFonts w:ascii="Times New Roman" w:hAnsi="Times New Roman" w:cs="Times New Roman"/>
          <w:b/>
          <w:sz w:val="24"/>
          <w:szCs w:val="24"/>
          <w:u w:val="single"/>
        </w:rPr>
      </w:pPr>
      <w:r w:rsidRPr="00932670">
        <w:rPr>
          <w:rFonts w:ascii="Times New Roman" w:hAnsi="Times New Roman" w:cs="Times New Roman"/>
          <w:b/>
          <w:sz w:val="24"/>
          <w:szCs w:val="24"/>
          <w:u w:val="single"/>
        </w:rPr>
        <w:t xml:space="preserve">CE znak </w:t>
      </w:r>
    </w:p>
    <w:p w14:paraId="4079323A" w14:textId="151EF346" w:rsidR="00BA052E" w:rsidRPr="00DC64CF" w:rsidRDefault="00F157F6" w:rsidP="00932670">
      <w:pPr>
        <w:pBdr>
          <w:top w:val="single" w:sz="4" w:space="1" w:color="auto"/>
          <w:left w:val="single" w:sz="4" w:space="4" w:color="auto"/>
          <w:bottom w:val="single" w:sz="4" w:space="1" w:color="auto"/>
          <w:right w:val="single" w:sz="4" w:space="4" w:color="auto"/>
        </w:pBdr>
        <w:shd w:val="clear" w:color="auto" w:fill="A5D585"/>
        <w:spacing w:line="360" w:lineRule="auto"/>
        <w:jc w:val="both"/>
        <w:rPr>
          <w:rFonts w:ascii="Times New Roman" w:hAnsi="Times New Roman" w:cs="Times New Roman"/>
          <w:color w:val="FF0000"/>
          <w:sz w:val="24"/>
          <w:szCs w:val="24"/>
        </w:rPr>
      </w:pPr>
      <w:r w:rsidRPr="00262911">
        <w:rPr>
          <w:rFonts w:ascii="Times New Roman" w:hAnsi="Times New Roman" w:cs="Times New Roman"/>
          <w:sz w:val="24"/>
          <w:szCs w:val="24"/>
        </w:rPr>
        <w:t xml:space="preserve">CE znak mora biti postavljen na svakoj igrački ili </w:t>
      </w:r>
      <w:r w:rsidR="00EB34F2">
        <w:rPr>
          <w:rFonts w:ascii="Times New Roman" w:hAnsi="Times New Roman" w:cs="Times New Roman"/>
          <w:sz w:val="24"/>
          <w:szCs w:val="24"/>
        </w:rPr>
        <w:t>pakiranju</w:t>
      </w:r>
      <w:r w:rsidRPr="00262911">
        <w:rPr>
          <w:rFonts w:ascii="Times New Roman" w:hAnsi="Times New Roman" w:cs="Times New Roman"/>
          <w:sz w:val="24"/>
          <w:szCs w:val="24"/>
        </w:rPr>
        <w:t xml:space="preserve"> igračke, koja je kupljena unutar EU. Iako BiH nije članica EU, na našem tržištu se mogu kupiti igračke i proizvodi za djecu obilježene CE znakom. </w:t>
      </w:r>
    </w:p>
    <w:p w14:paraId="0488B0DE" w14:textId="77777777" w:rsidR="00F157F6" w:rsidRPr="00932670" w:rsidRDefault="00F157F6" w:rsidP="00932670">
      <w:pPr>
        <w:pBdr>
          <w:top w:val="single" w:sz="4" w:space="1" w:color="auto"/>
          <w:left w:val="single" w:sz="4" w:space="4" w:color="auto"/>
          <w:bottom w:val="single" w:sz="4" w:space="1" w:color="auto"/>
          <w:right w:val="single" w:sz="4" w:space="4" w:color="auto"/>
        </w:pBdr>
        <w:shd w:val="clear" w:color="auto" w:fill="A5D585"/>
        <w:spacing w:line="360" w:lineRule="auto"/>
        <w:jc w:val="both"/>
        <w:rPr>
          <w:rFonts w:ascii="Times New Roman" w:hAnsi="Times New Roman" w:cs="Times New Roman"/>
          <w:b/>
          <w:sz w:val="24"/>
          <w:szCs w:val="24"/>
          <w:u w:val="single"/>
        </w:rPr>
      </w:pPr>
      <w:r w:rsidRPr="00932670">
        <w:rPr>
          <w:rFonts w:ascii="Times New Roman" w:hAnsi="Times New Roman" w:cs="Times New Roman"/>
          <w:b/>
          <w:sz w:val="24"/>
          <w:szCs w:val="24"/>
          <w:u w:val="single"/>
        </w:rPr>
        <w:t xml:space="preserve">Povlačenje / Povrat igračaka </w:t>
      </w:r>
    </w:p>
    <w:p w14:paraId="0AF5E74E" w14:textId="448CBC83" w:rsidR="00F157F6" w:rsidRPr="00262911" w:rsidRDefault="00F157F6" w:rsidP="00932670">
      <w:pPr>
        <w:pBdr>
          <w:top w:val="single" w:sz="4" w:space="1" w:color="auto"/>
          <w:left w:val="single" w:sz="4" w:space="4" w:color="auto"/>
          <w:bottom w:val="single" w:sz="4" w:space="1" w:color="auto"/>
          <w:right w:val="single" w:sz="4" w:space="4" w:color="auto"/>
        </w:pBdr>
        <w:shd w:val="clear" w:color="auto" w:fill="A5D585"/>
        <w:spacing w:line="360" w:lineRule="auto"/>
        <w:jc w:val="both"/>
        <w:rPr>
          <w:rFonts w:ascii="Times New Roman" w:hAnsi="Times New Roman" w:cs="Times New Roman"/>
          <w:sz w:val="24"/>
          <w:szCs w:val="24"/>
        </w:rPr>
      </w:pPr>
      <w:r w:rsidRPr="00262911">
        <w:rPr>
          <w:rFonts w:ascii="Times New Roman" w:hAnsi="Times New Roman" w:cs="Times New Roman"/>
          <w:sz w:val="24"/>
          <w:szCs w:val="24"/>
        </w:rPr>
        <w:t xml:space="preserve">Može se desiti da se neka igračka ili proizvod za djecu povlači sa tržišta i/ili od potrošača. Pratite obavještenja  koja se objavljuju u štampanim i elektronskim medijima. Ukoliko je proizvod, koji ste kupili, predmet jedne ovakve akcije, postupite prema </w:t>
      </w:r>
      <w:r w:rsidR="00F311DE">
        <w:rPr>
          <w:rFonts w:ascii="Times New Roman" w:hAnsi="Times New Roman" w:cs="Times New Roman"/>
          <w:sz w:val="24"/>
          <w:szCs w:val="24"/>
        </w:rPr>
        <w:t>uputi</w:t>
      </w:r>
      <w:r w:rsidRPr="00262911">
        <w:rPr>
          <w:rFonts w:ascii="Times New Roman" w:hAnsi="Times New Roman" w:cs="Times New Roman"/>
          <w:sz w:val="24"/>
          <w:szCs w:val="24"/>
        </w:rPr>
        <w:t xml:space="preserve"> iz obavještenja o povlačenju/povratu. (www.annt.gov.ba) </w:t>
      </w:r>
    </w:p>
    <w:p w14:paraId="16B746B9" w14:textId="77777777" w:rsidR="00932670" w:rsidRDefault="00932670" w:rsidP="00AC5CA6">
      <w:pPr>
        <w:spacing w:after="0" w:line="360" w:lineRule="auto"/>
        <w:jc w:val="both"/>
        <w:rPr>
          <w:rFonts w:ascii="Times New Roman" w:eastAsia="Times New Roman" w:hAnsi="Times New Roman" w:cs="Times New Roman"/>
          <w:b/>
          <w:color w:val="4E4E4E"/>
          <w:sz w:val="24"/>
          <w:szCs w:val="24"/>
          <w:lang w:eastAsia="bs-Latn-BA"/>
        </w:rPr>
      </w:pPr>
    </w:p>
    <w:p w14:paraId="1020E134" w14:textId="77777777" w:rsidR="00932670" w:rsidRDefault="00932670" w:rsidP="00AC5CA6">
      <w:pPr>
        <w:spacing w:after="0" w:line="360" w:lineRule="auto"/>
        <w:jc w:val="both"/>
        <w:rPr>
          <w:rFonts w:ascii="Times New Roman" w:eastAsia="Times New Roman" w:hAnsi="Times New Roman" w:cs="Times New Roman"/>
          <w:b/>
          <w:color w:val="4E4E4E"/>
          <w:sz w:val="24"/>
          <w:szCs w:val="24"/>
          <w:lang w:eastAsia="bs-Latn-BA"/>
        </w:rPr>
      </w:pPr>
    </w:p>
    <w:p w14:paraId="586C51FE" w14:textId="77777777" w:rsidR="00762A47" w:rsidRDefault="00762A47" w:rsidP="00AC5CA6">
      <w:pPr>
        <w:spacing w:after="0" w:line="360" w:lineRule="auto"/>
        <w:jc w:val="both"/>
        <w:rPr>
          <w:rFonts w:ascii="Times New Roman" w:eastAsia="Times New Roman" w:hAnsi="Times New Roman" w:cs="Times New Roman"/>
          <w:b/>
          <w:color w:val="4E4E4E"/>
          <w:sz w:val="24"/>
          <w:szCs w:val="24"/>
          <w:lang w:eastAsia="bs-Latn-BA"/>
        </w:rPr>
      </w:pPr>
    </w:p>
    <w:p w14:paraId="275EB5A3" w14:textId="77777777" w:rsidR="006C1BCA" w:rsidRDefault="006C1BCA" w:rsidP="00AC5CA6">
      <w:pPr>
        <w:spacing w:after="0" w:line="360" w:lineRule="auto"/>
        <w:jc w:val="both"/>
        <w:rPr>
          <w:rFonts w:ascii="Times New Roman" w:eastAsia="Times New Roman" w:hAnsi="Times New Roman" w:cs="Times New Roman"/>
          <w:b/>
          <w:color w:val="4E4E4E"/>
          <w:sz w:val="24"/>
          <w:szCs w:val="24"/>
          <w:lang w:eastAsia="bs-Latn-BA"/>
        </w:rPr>
      </w:pPr>
    </w:p>
    <w:p w14:paraId="4E926FC3" w14:textId="77777777" w:rsidR="00762A47" w:rsidRDefault="00762A47" w:rsidP="00AC5CA6">
      <w:pPr>
        <w:spacing w:after="0" w:line="360" w:lineRule="auto"/>
        <w:jc w:val="both"/>
        <w:rPr>
          <w:rFonts w:ascii="Times New Roman" w:eastAsia="Times New Roman" w:hAnsi="Times New Roman" w:cs="Times New Roman"/>
          <w:b/>
          <w:color w:val="4E4E4E"/>
          <w:sz w:val="24"/>
          <w:szCs w:val="24"/>
          <w:lang w:eastAsia="bs-Latn-BA"/>
        </w:rPr>
      </w:pPr>
    </w:p>
    <w:p w14:paraId="01BB7ABF" w14:textId="1060A684" w:rsidR="005B4643" w:rsidRDefault="005B4643" w:rsidP="008813D3">
      <w:pPr>
        <w:pBdr>
          <w:top w:val="single" w:sz="4" w:space="1" w:color="auto"/>
          <w:left w:val="single" w:sz="4" w:space="4" w:color="auto"/>
          <w:bottom w:val="single" w:sz="4" w:space="0" w:color="auto"/>
          <w:right w:val="single" w:sz="4" w:space="4" w:color="auto"/>
        </w:pBdr>
        <w:shd w:val="clear" w:color="auto" w:fill="A5D585"/>
        <w:spacing w:after="0" w:line="360" w:lineRule="auto"/>
        <w:jc w:val="both"/>
        <w:rPr>
          <w:rFonts w:ascii="Times New Roman" w:eastAsia="Times New Roman" w:hAnsi="Times New Roman" w:cs="Times New Roman"/>
          <w:b/>
          <w:sz w:val="24"/>
          <w:szCs w:val="24"/>
          <w:lang w:eastAsia="bs-Latn-BA"/>
        </w:rPr>
      </w:pPr>
    </w:p>
    <w:p w14:paraId="592C71AC" w14:textId="55C56FF0" w:rsidR="008A617C" w:rsidRDefault="00EE4E82" w:rsidP="008813D3">
      <w:pPr>
        <w:pBdr>
          <w:top w:val="single" w:sz="4" w:space="1" w:color="auto"/>
          <w:left w:val="single" w:sz="4" w:space="4" w:color="auto"/>
          <w:bottom w:val="single" w:sz="4" w:space="0" w:color="auto"/>
          <w:right w:val="single" w:sz="4" w:space="4" w:color="auto"/>
        </w:pBdr>
        <w:shd w:val="clear" w:color="auto" w:fill="A5D585"/>
        <w:spacing w:after="0" w:line="360" w:lineRule="auto"/>
        <w:jc w:val="both"/>
        <w:rPr>
          <w:rFonts w:ascii="Times New Roman" w:hAnsi="Times New Roman" w:cs="Times New Roman"/>
          <w:sz w:val="24"/>
          <w:szCs w:val="24"/>
        </w:rPr>
      </w:pPr>
      <w:r w:rsidRPr="00932670">
        <w:rPr>
          <w:rFonts w:ascii="Times New Roman" w:eastAsia="Times New Roman" w:hAnsi="Times New Roman" w:cs="Times New Roman"/>
          <w:b/>
          <w:sz w:val="24"/>
          <w:szCs w:val="24"/>
          <w:lang w:eastAsia="bs-Latn-BA"/>
        </w:rPr>
        <w:t xml:space="preserve">Prema </w:t>
      </w:r>
      <w:r w:rsidRPr="00932670">
        <w:rPr>
          <w:rStyle w:val="Emphasis"/>
          <w:rFonts w:ascii="Times New Roman" w:hAnsi="Times New Roman" w:cs="Times New Roman"/>
          <w:b/>
          <w:bCs/>
          <w:i w:val="0"/>
          <w:iCs w:val="0"/>
          <w:sz w:val="24"/>
          <w:szCs w:val="24"/>
        </w:rPr>
        <w:t xml:space="preserve">RAPEX </w:t>
      </w:r>
      <w:r w:rsidR="00EB34F2">
        <w:rPr>
          <w:rStyle w:val="Emphasis"/>
          <w:rFonts w:ascii="Times New Roman" w:hAnsi="Times New Roman" w:cs="Times New Roman"/>
          <w:b/>
          <w:bCs/>
          <w:i w:val="0"/>
          <w:iCs w:val="0"/>
          <w:sz w:val="24"/>
          <w:szCs w:val="24"/>
        </w:rPr>
        <w:t>izvješću</w:t>
      </w:r>
      <w:r w:rsidRPr="00932670">
        <w:rPr>
          <w:rStyle w:val="Emphasis"/>
          <w:rFonts w:ascii="Times New Roman" w:hAnsi="Times New Roman" w:cs="Times New Roman"/>
          <w:b/>
          <w:bCs/>
          <w:i w:val="0"/>
          <w:iCs w:val="0"/>
          <w:sz w:val="24"/>
          <w:szCs w:val="24"/>
        </w:rPr>
        <w:t xml:space="preserve"> za 2017</w:t>
      </w:r>
      <w:r w:rsidR="00EB34F2">
        <w:rPr>
          <w:rStyle w:val="Emphasis"/>
          <w:rFonts w:ascii="Times New Roman" w:hAnsi="Times New Roman" w:cs="Times New Roman"/>
          <w:b/>
          <w:bCs/>
          <w:i w:val="0"/>
          <w:iCs w:val="0"/>
          <w:sz w:val="24"/>
          <w:szCs w:val="24"/>
        </w:rPr>
        <w:t>.</w:t>
      </w:r>
      <w:r w:rsidRPr="00932670">
        <w:rPr>
          <w:rStyle w:val="Emphasis"/>
          <w:rFonts w:ascii="Times New Roman" w:hAnsi="Times New Roman" w:cs="Times New Roman"/>
          <w:b/>
          <w:bCs/>
          <w:i w:val="0"/>
          <w:iCs w:val="0"/>
          <w:sz w:val="24"/>
          <w:szCs w:val="24"/>
        </w:rPr>
        <w:t xml:space="preserve"> godinu </w:t>
      </w:r>
      <w:r w:rsidRPr="00932670">
        <w:rPr>
          <w:rFonts w:ascii="Times New Roman" w:hAnsi="Times New Roman" w:cs="Times New Roman"/>
          <w:sz w:val="24"/>
          <w:szCs w:val="24"/>
        </w:rPr>
        <w:t xml:space="preserve"> (The Rapid Alert System for </w:t>
      </w:r>
      <w:r w:rsidR="00932670" w:rsidRPr="00932670">
        <w:rPr>
          <w:rFonts w:ascii="Times New Roman" w:hAnsi="Times New Roman" w:cs="Times New Roman"/>
          <w:sz w:val="24"/>
          <w:szCs w:val="24"/>
        </w:rPr>
        <w:t>dangerous non-food p</w:t>
      </w:r>
      <w:r w:rsidRPr="00932670">
        <w:rPr>
          <w:rFonts w:ascii="Times New Roman" w:hAnsi="Times New Roman" w:cs="Times New Roman"/>
          <w:sz w:val="24"/>
          <w:szCs w:val="24"/>
        </w:rPr>
        <w:t>roducts</w:t>
      </w:r>
      <w:r w:rsidR="00932670">
        <w:rPr>
          <w:rFonts w:ascii="Times New Roman" w:hAnsi="Times New Roman" w:cs="Times New Roman"/>
          <w:sz w:val="24"/>
          <w:szCs w:val="24"/>
        </w:rPr>
        <w:t xml:space="preserve"> </w:t>
      </w:r>
      <w:r w:rsidR="00932670" w:rsidRPr="00932670">
        <w:rPr>
          <w:rFonts w:ascii="Times New Roman" w:hAnsi="Times New Roman" w:cs="Times New Roman"/>
          <w:b/>
          <w:sz w:val="24"/>
          <w:szCs w:val="24"/>
        </w:rPr>
        <w:t>/</w:t>
      </w:r>
      <w:r w:rsidRPr="00932670">
        <w:rPr>
          <w:rFonts w:ascii="Times New Roman" w:hAnsi="Times New Roman" w:cs="Times New Roman"/>
          <w:b/>
          <w:sz w:val="24"/>
          <w:szCs w:val="24"/>
        </w:rPr>
        <w:t xml:space="preserve"> </w:t>
      </w:r>
      <w:r w:rsidRPr="00932670">
        <w:rPr>
          <w:rFonts w:ascii="Times New Roman" w:hAnsi="Times New Roman" w:cs="Times New Roman"/>
          <w:sz w:val="24"/>
          <w:szCs w:val="24"/>
        </w:rPr>
        <w:t>sistem Evropske unije za brzu razmjenu informacija o nesigurnim potrošačkim proizvodima, izuzimajući hranu, lijekove i medicinske uređaje)  čak 29 % zaprimljenih prijava o opasnim proizvodima se odnosi na igračke za djecu.</w:t>
      </w:r>
    </w:p>
    <w:p w14:paraId="1911A9E1" w14:textId="56BECCE2" w:rsidR="00493CE7" w:rsidRPr="00932670" w:rsidRDefault="00932670" w:rsidP="008813D3">
      <w:pPr>
        <w:pBdr>
          <w:top w:val="single" w:sz="4" w:space="1" w:color="auto"/>
          <w:left w:val="single" w:sz="4" w:space="4" w:color="auto"/>
          <w:bottom w:val="single" w:sz="4" w:space="0" w:color="auto"/>
          <w:right w:val="single" w:sz="4" w:space="4" w:color="auto"/>
        </w:pBdr>
        <w:shd w:val="clear" w:color="auto" w:fill="A5D585"/>
        <w:spacing w:after="0" w:line="360" w:lineRule="auto"/>
        <w:jc w:val="both"/>
        <w:rPr>
          <w:rFonts w:ascii="Times New Roman" w:eastAsia="Times New Roman" w:hAnsi="Times New Roman" w:cs="Times New Roman"/>
          <w:b/>
          <w:sz w:val="24"/>
          <w:szCs w:val="24"/>
          <w:lang w:eastAsia="bs-Latn-BA"/>
        </w:rPr>
      </w:pPr>
      <w:r>
        <w:rPr>
          <w:rFonts w:ascii="Times New Roman" w:hAnsi="Times New Roman" w:cs="Times New Roman"/>
          <w:sz w:val="24"/>
          <w:szCs w:val="24"/>
        </w:rPr>
        <w:br/>
      </w:r>
      <w:r w:rsidR="00493CE7" w:rsidRPr="00932670">
        <w:rPr>
          <w:rFonts w:ascii="Times New Roman" w:eastAsia="Times New Roman" w:hAnsi="Times New Roman" w:cs="Times New Roman"/>
          <w:b/>
          <w:sz w:val="24"/>
          <w:szCs w:val="24"/>
          <w:lang w:eastAsia="bs-Latn-BA"/>
        </w:rPr>
        <w:t>Sa tržišta Bosne i Hercegovine u 2018</w:t>
      </w:r>
      <w:r w:rsidR="003E3276">
        <w:rPr>
          <w:rFonts w:ascii="Times New Roman" w:eastAsia="Times New Roman" w:hAnsi="Times New Roman" w:cs="Times New Roman"/>
          <w:b/>
          <w:sz w:val="24"/>
          <w:szCs w:val="24"/>
          <w:lang w:eastAsia="bs-Latn-BA"/>
        </w:rPr>
        <w:t>.</w:t>
      </w:r>
      <w:r w:rsidR="00493CE7" w:rsidRPr="00932670">
        <w:rPr>
          <w:rFonts w:ascii="Times New Roman" w:eastAsia="Times New Roman" w:hAnsi="Times New Roman" w:cs="Times New Roman"/>
          <w:b/>
          <w:sz w:val="24"/>
          <w:szCs w:val="24"/>
          <w:lang w:eastAsia="bs-Latn-BA"/>
        </w:rPr>
        <w:t xml:space="preserve"> godini povučeno je čak 11.482 komada igračaka i proizvoda za djecu.</w:t>
      </w:r>
    </w:p>
    <w:p w14:paraId="55AEE0C6" w14:textId="77777777" w:rsidR="00493CE7" w:rsidRPr="00932670" w:rsidRDefault="00493CE7" w:rsidP="008813D3">
      <w:pPr>
        <w:pBdr>
          <w:top w:val="single" w:sz="4" w:space="1" w:color="auto"/>
          <w:left w:val="single" w:sz="4" w:space="4" w:color="auto"/>
          <w:bottom w:val="single" w:sz="4" w:space="0" w:color="auto"/>
          <w:right w:val="single" w:sz="4" w:space="4" w:color="auto"/>
        </w:pBdr>
        <w:shd w:val="clear" w:color="auto" w:fill="A5D585"/>
        <w:spacing w:after="255" w:line="360" w:lineRule="auto"/>
        <w:jc w:val="both"/>
        <w:rPr>
          <w:rFonts w:ascii="Times New Roman" w:hAnsi="Times New Roman" w:cs="Times New Roman"/>
          <w:sz w:val="24"/>
          <w:szCs w:val="24"/>
        </w:rPr>
      </w:pPr>
      <w:r w:rsidRPr="00932670">
        <w:rPr>
          <w:rFonts w:ascii="Times New Roman" w:eastAsia="Times New Roman" w:hAnsi="Times New Roman" w:cs="Times New Roman"/>
          <w:sz w:val="24"/>
          <w:szCs w:val="24"/>
          <w:lang w:eastAsia="bs-Latn-BA"/>
        </w:rPr>
        <w:t xml:space="preserve">Igračke su povučene s tržišta i uništene jer su predstavljale hemijski rizik, odnosno sadržavale su nedozvoljenu količinu štetnih hemijskih tvari, podaci su iz Agencije  za nadzor nad tržištem. </w:t>
      </w:r>
    </w:p>
    <w:p w14:paraId="30F1E313" w14:textId="46C80BD1" w:rsidR="00DC120B" w:rsidRPr="00932670" w:rsidRDefault="008813D3" w:rsidP="008813D3">
      <w:pPr>
        <w:pBdr>
          <w:top w:val="single" w:sz="4" w:space="1" w:color="auto"/>
          <w:left w:val="single" w:sz="4" w:space="4" w:color="auto"/>
          <w:bottom w:val="single" w:sz="4" w:space="0" w:color="auto"/>
          <w:right w:val="single" w:sz="4" w:space="4" w:color="auto"/>
        </w:pBdr>
        <w:shd w:val="clear" w:color="auto" w:fill="A5D585"/>
        <w:spacing w:line="360" w:lineRule="auto"/>
        <w:jc w:val="both"/>
        <w:rPr>
          <w:rFonts w:ascii="Times New Roman" w:hAnsi="Times New Roman" w:cs="Times New Roman"/>
          <w:sz w:val="24"/>
          <w:szCs w:val="24"/>
        </w:rPr>
      </w:pPr>
      <w:r>
        <w:rPr>
          <w:rFonts w:ascii="Times New Roman" w:eastAsia="Times New Roman" w:hAnsi="Times New Roman" w:cs="Times New Roman"/>
          <w:noProof/>
          <w:sz w:val="24"/>
          <w:szCs w:val="24"/>
          <w:lang w:val="en-US"/>
        </w:rPr>
        <w:t xml:space="preserve">                                     </w:t>
      </w:r>
    </w:p>
    <w:p w14:paraId="4AA10CE5" w14:textId="6628CB06" w:rsidR="00DC120B" w:rsidRPr="00932670" w:rsidRDefault="00DC120B" w:rsidP="008813D3">
      <w:pPr>
        <w:pStyle w:val="NormalWeb"/>
        <w:pBdr>
          <w:top w:val="single" w:sz="4" w:space="1" w:color="auto"/>
          <w:left w:val="single" w:sz="4" w:space="4" w:color="auto"/>
          <w:bottom w:val="single" w:sz="4" w:space="0" w:color="auto"/>
          <w:right w:val="single" w:sz="4" w:space="4" w:color="auto"/>
        </w:pBdr>
        <w:shd w:val="clear" w:color="auto" w:fill="A5D585"/>
        <w:spacing w:before="0" w:beforeAutospacing="0" w:after="255" w:afterAutospacing="0" w:line="360" w:lineRule="auto"/>
        <w:jc w:val="both"/>
      </w:pPr>
      <w:r w:rsidRPr="00932670">
        <w:t>Pojasnili su da je hemijski rizik upravo najčešći razlog povlačenja ovih proizvoda s tržišta, te da se u plastičnim igračkama uglavnom pronalaze štetne tvari</w:t>
      </w:r>
      <w:r w:rsidR="00F311DE">
        <w:t>,</w:t>
      </w:r>
      <w:r w:rsidRPr="00932670">
        <w:t xml:space="preserve"> ftalati i bor.</w:t>
      </w:r>
    </w:p>
    <w:p w14:paraId="449AB9E2" w14:textId="56C01A7B" w:rsidR="005B4643" w:rsidRDefault="00DC120B" w:rsidP="005B4643">
      <w:pPr>
        <w:pStyle w:val="NormalWeb"/>
        <w:pBdr>
          <w:top w:val="single" w:sz="4" w:space="1" w:color="auto"/>
          <w:left w:val="single" w:sz="4" w:space="4" w:color="auto"/>
          <w:bottom w:val="single" w:sz="4" w:space="0" w:color="auto"/>
          <w:right w:val="single" w:sz="4" w:space="4" w:color="auto"/>
        </w:pBdr>
        <w:shd w:val="clear" w:color="auto" w:fill="A5D585"/>
        <w:spacing w:before="0" w:beforeAutospacing="0" w:after="255" w:afterAutospacing="0" w:line="360" w:lineRule="auto"/>
        <w:jc w:val="both"/>
      </w:pPr>
      <w:r w:rsidRPr="00932670">
        <w:t xml:space="preserve"> Agencija za nadzor nad tržištem u saradnji sa nadležnim</w:t>
      </w:r>
      <w:r w:rsidR="00F311DE">
        <w:t xml:space="preserve"> inspekcijama entiteta i Brčko D</w:t>
      </w:r>
      <w:r w:rsidRPr="00932670">
        <w:t>istrikta Bosne i Hercegovine provodi kontinuirano nadzor igračaka i proizvoda za djecu. Tokom provedbe nadzora, s tržišta Bosne i Hercegovine uzimaju se uzorci dječjih igračaka i proizvoda za djecu koji se dostavljaju u laboratorij gdje se vrši analiza. Ukoliko se laboratorijskom analizom utvrdi da ispitani uzorak, zbog sadržaja štetnih tvari, predstavlja ozbiljan rizik za zdravlje i sigurnost potrošača provode se mjere povlačenja i uništavanja opasnih proizvoda.</w:t>
      </w:r>
    </w:p>
    <w:p w14:paraId="4CB65EBA" w14:textId="77777777" w:rsidR="005B4643" w:rsidRDefault="005B4643">
      <w:pPr>
        <w:rPr>
          <w:rFonts w:ascii="Times New Roman" w:eastAsia="Times New Roman" w:hAnsi="Times New Roman" w:cs="Times New Roman"/>
          <w:sz w:val="24"/>
          <w:szCs w:val="24"/>
          <w:lang w:eastAsia="bs-Latn-BA"/>
        </w:rPr>
      </w:pPr>
      <w:r>
        <w:br w:type="page"/>
      </w:r>
    </w:p>
    <w:p w14:paraId="0A9362CC" w14:textId="1FE1E967" w:rsidR="00DC120B" w:rsidRPr="00932670" w:rsidRDefault="00DC120B" w:rsidP="005B4643">
      <w:pPr>
        <w:pStyle w:val="NormalWeb"/>
        <w:pBdr>
          <w:top w:val="single" w:sz="4" w:space="1" w:color="auto"/>
          <w:left w:val="single" w:sz="4" w:space="4" w:color="auto"/>
          <w:bottom w:val="single" w:sz="4" w:space="1" w:color="auto"/>
          <w:right w:val="single" w:sz="4" w:space="4" w:color="auto"/>
        </w:pBdr>
        <w:shd w:val="clear" w:color="auto" w:fill="A5D585"/>
        <w:spacing w:before="0" w:beforeAutospacing="0" w:after="255" w:afterAutospacing="0" w:line="360" w:lineRule="auto"/>
        <w:jc w:val="both"/>
      </w:pPr>
      <w:r w:rsidRPr="00932670">
        <w:lastRenderedPageBreak/>
        <w:t>Takođe</w:t>
      </w:r>
      <w:r w:rsidR="00F311DE">
        <w:t>r</w:t>
      </w:r>
      <w:r w:rsidRPr="00932670">
        <w:t>, p</w:t>
      </w:r>
      <w:r w:rsidR="00F311DE">
        <w:t>o</w:t>
      </w:r>
      <w:r w:rsidRPr="00932670">
        <w:t>duzimaju se određene mjere prema subjektima nadzora i uvoznicima igračaka koje ne ispunjavaju propisane sigurnosne zahtjeve, te predstavljaju ozbiljan rizik za potrošače.</w:t>
      </w:r>
    </w:p>
    <w:p w14:paraId="5341EA39" w14:textId="2C5E06D9" w:rsidR="00DC120B" w:rsidRPr="00932670" w:rsidRDefault="00DC120B" w:rsidP="005B4643">
      <w:pPr>
        <w:pStyle w:val="NormalWeb"/>
        <w:pBdr>
          <w:top w:val="single" w:sz="4" w:space="1" w:color="auto"/>
          <w:left w:val="single" w:sz="4" w:space="4" w:color="auto"/>
          <w:bottom w:val="single" w:sz="4" w:space="1" w:color="auto"/>
          <w:right w:val="single" w:sz="4" w:space="4" w:color="auto"/>
        </w:pBdr>
        <w:shd w:val="clear" w:color="auto" w:fill="A5D585"/>
        <w:spacing w:before="0" w:beforeAutospacing="0" w:after="255" w:afterAutospacing="0" w:line="360" w:lineRule="auto"/>
        <w:jc w:val="both"/>
      </w:pPr>
      <w:r w:rsidRPr="00932670">
        <w:t>– Uvozniku se nalaže povlačenje s tržišta i uništavanje nesigurnih igračaka u komplet</w:t>
      </w:r>
      <w:r w:rsidR="00F311DE">
        <w:t>nom lancu distribucije, informir</w:t>
      </w:r>
      <w:r w:rsidRPr="00932670">
        <w:t>anje potrošača, te povrat nesigurnih proizvoda od potrošača. Za uvoznike za koje se utvrdi da kontinuirano uvoze i stavljaju na tržište nesigurne igračke, te ne postupe po nalog</w:t>
      </w:r>
      <w:r w:rsidR="00591AD6" w:rsidRPr="00932670">
        <w:t>u inspekcijskih organa p</w:t>
      </w:r>
      <w:r w:rsidR="00F311DE">
        <w:t>o</w:t>
      </w:r>
      <w:r w:rsidRPr="00932670">
        <w:t>duzimaju se i prekr</w:t>
      </w:r>
      <w:r w:rsidR="00591AD6" w:rsidRPr="00932670">
        <w:t>šajne mjere</w:t>
      </w:r>
      <w:r w:rsidRPr="00932670">
        <w:t>.</w:t>
      </w:r>
    </w:p>
    <w:p w14:paraId="22C37CCD" w14:textId="1D8997A4" w:rsidR="002D47FD" w:rsidRPr="00932670" w:rsidRDefault="00AD2279" w:rsidP="005B4643">
      <w:pPr>
        <w:pBdr>
          <w:top w:val="single" w:sz="4" w:space="1" w:color="auto"/>
          <w:left w:val="single" w:sz="4" w:space="4" w:color="auto"/>
          <w:bottom w:val="single" w:sz="4" w:space="1" w:color="auto"/>
          <w:right w:val="single" w:sz="4" w:space="4" w:color="auto"/>
        </w:pBdr>
        <w:shd w:val="clear" w:color="auto" w:fill="A5D585"/>
        <w:spacing w:line="360" w:lineRule="auto"/>
        <w:jc w:val="both"/>
        <w:rPr>
          <w:rFonts w:ascii="Times New Roman" w:hAnsi="Times New Roman" w:cs="Times New Roman"/>
          <w:sz w:val="24"/>
          <w:szCs w:val="24"/>
        </w:rPr>
      </w:pPr>
      <w:r w:rsidRPr="00932670">
        <w:rPr>
          <w:rFonts w:ascii="Times New Roman" w:hAnsi="Times New Roman" w:cs="Times New Roman"/>
          <w:sz w:val="24"/>
          <w:szCs w:val="24"/>
        </w:rPr>
        <w:t xml:space="preserve">Ukoliko naiđete na takav proizvod na stranici Agencije za nadzor nad tržištem </w:t>
      </w:r>
      <w:hyperlink r:id="rId11" w:history="1">
        <w:r w:rsidR="000138FC" w:rsidRPr="000138FC">
          <w:rPr>
            <w:rStyle w:val="Hyperlink"/>
            <w:rFonts w:ascii="Times New Roman" w:hAnsi="Times New Roman" w:cs="Times New Roman"/>
            <w:color w:val="auto"/>
            <w:sz w:val="24"/>
            <w:szCs w:val="24"/>
            <w:u w:val="none"/>
          </w:rPr>
          <w:t>www.annt.gov.ba</w:t>
        </w:r>
      </w:hyperlink>
      <w:r w:rsidR="000138FC">
        <w:rPr>
          <w:rFonts w:ascii="Times New Roman" w:hAnsi="Times New Roman" w:cs="Times New Roman"/>
          <w:sz w:val="24"/>
          <w:szCs w:val="24"/>
        </w:rPr>
        <w:t xml:space="preserve"> </w:t>
      </w:r>
      <w:r w:rsidRPr="00932670">
        <w:rPr>
          <w:rFonts w:ascii="Times New Roman" w:hAnsi="Times New Roman" w:cs="Times New Roman"/>
          <w:sz w:val="24"/>
          <w:szCs w:val="24"/>
        </w:rPr>
        <w:t>mo</w:t>
      </w:r>
      <w:r w:rsidR="004633F6">
        <w:rPr>
          <w:rFonts w:ascii="Times New Roman" w:hAnsi="Times New Roman" w:cs="Times New Roman"/>
          <w:sz w:val="24"/>
          <w:szCs w:val="24"/>
        </w:rPr>
        <w:t>žete pronaći obrasce za prijavu.</w:t>
      </w:r>
      <w:r w:rsidRPr="00932670">
        <w:rPr>
          <w:rFonts w:ascii="Times New Roman" w:hAnsi="Times New Roman" w:cs="Times New Roman"/>
          <w:sz w:val="24"/>
          <w:szCs w:val="24"/>
        </w:rPr>
        <w:t xml:space="preserve"> To su sljedeći obrasci: Obrazac za prigovor (žalbu) potrošača koji se odnosi na sigurnost proizvoda i Obrazac za obavještavanje nadležnog organa o opasnim proizvodima od strane proizvođača i distributera</w:t>
      </w:r>
      <w:r w:rsidR="00833C4D">
        <w:rPr>
          <w:rFonts w:ascii="Times New Roman" w:hAnsi="Times New Roman" w:cs="Times New Roman"/>
          <w:sz w:val="24"/>
          <w:szCs w:val="24"/>
        </w:rPr>
        <w:t>.</w:t>
      </w:r>
    </w:p>
    <w:p w14:paraId="4097941F" w14:textId="517638E8" w:rsidR="00AD2279" w:rsidRDefault="00AD2279" w:rsidP="00AC5CA6">
      <w:pPr>
        <w:spacing w:line="360" w:lineRule="auto"/>
        <w:jc w:val="both"/>
        <w:rPr>
          <w:rFonts w:ascii="Times New Roman" w:hAnsi="Times New Roman" w:cs="Times New Roman"/>
          <w:sz w:val="24"/>
          <w:szCs w:val="24"/>
        </w:rPr>
      </w:pPr>
    </w:p>
    <w:p w14:paraId="0AF19F3C" w14:textId="7444FF6E" w:rsidR="00FB3AF0" w:rsidRPr="00262911" w:rsidRDefault="00FB3AF0" w:rsidP="005B4643">
      <w:pPr>
        <w:pStyle w:val="NormalWeb"/>
        <w:pBdr>
          <w:top w:val="single" w:sz="4" w:space="1" w:color="auto"/>
          <w:left w:val="single" w:sz="4" w:space="4" w:color="auto"/>
          <w:bottom w:val="single" w:sz="4" w:space="1" w:color="auto"/>
          <w:right w:val="single" w:sz="4" w:space="4" w:color="auto"/>
        </w:pBdr>
        <w:shd w:val="clear" w:color="auto" w:fill="A5D585"/>
        <w:spacing w:before="0" w:beforeAutospacing="0" w:after="255" w:afterAutospacing="0" w:line="360" w:lineRule="auto"/>
      </w:pPr>
      <w:r>
        <w:t xml:space="preserve">Kontakt </w:t>
      </w:r>
      <w:r w:rsidR="005B4643">
        <w:t xml:space="preserve">osoba u </w:t>
      </w:r>
      <w:r w:rsidR="00F311DE">
        <w:t>Odjelu</w:t>
      </w:r>
      <w:r>
        <w:t xml:space="preserve"> za nadzor nad tržištem, zaštitu potrošača i konkurenciju:</w:t>
      </w:r>
      <w:r w:rsidR="005B4643">
        <w:br/>
      </w:r>
      <w:r>
        <w:t>Renata Ćosić, stručni savjetnik za nadzor nad tržištem</w:t>
      </w:r>
      <w:r w:rsidR="005B4643">
        <w:br/>
      </w:r>
      <w:r>
        <w:t>Konkat telefon: 033 / 209 – 053</w:t>
      </w:r>
      <w:r w:rsidR="005B4643">
        <w:br/>
      </w:r>
      <w:r>
        <w:t>Email: renata.cosic@mvteo.gov.ba</w:t>
      </w:r>
    </w:p>
    <w:sectPr w:rsidR="00FB3AF0" w:rsidRPr="00262911" w:rsidSect="008813D3">
      <w:pgSz w:w="11906" w:h="16838"/>
      <w:pgMar w:top="709" w:right="1440" w:bottom="1440" w:left="1440"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9D31FB" w16cid:durableId="20894ABC"/>
  <w16cid:commentId w16cid:paraId="29931139" w16cid:durableId="20894A6E"/>
  <w16cid:commentId w16cid:paraId="0A08838A" w16cid:durableId="20894B11"/>
  <w16cid:commentId w16cid:paraId="03AAFD38" w16cid:durableId="20894B6D"/>
  <w16cid:commentId w16cid:paraId="51C11264" w16cid:durableId="20894B8E"/>
  <w16cid:commentId w16cid:paraId="76EB5BA2" w16cid:durableId="20894A55"/>
  <w16cid:commentId w16cid:paraId="3E273B28" w16cid:durableId="20894BC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EC"/>
    <w:rsid w:val="000138FC"/>
    <w:rsid w:val="000279EA"/>
    <w:rsid w:val="000A2EEC"/>
    <w:rsid w:val="000F2576"/>
    <w:rsid w:val="00134428"/>
    <w:rsid w:val="00137681"/>
    <w:rsid w:val="00150D30"/>
    <w:rsid w:val="00177EE9"/>
    <w:rsid w:val="001C24F9"/>
    <w:rsid w:val="001E36F8"/>
    <w:rsid w:val="00262911"/>
    <w:rsid w:val="002D2856"/>
    <w:rsid w:val="002D47FD"/>
    <w:rsid w:val="002D4959"/>
    <w:rsid w:val="00362888"/>
    <w:rsid w:val="003876C6"/>
    <w:rsid w:val="003A5F42"/>
    <w:rsid w:val="003E3276"/>
    <w:rsid w:val="003F2962"/>
    <w:rsid w:val="003F746D"/>
    <w:rsid w:val="00404CC6"/>
    <w:rsid w:val="00407358"/>
    <w:rsid w:val="00437951"/>
    <w:rsid w:val="004633F6"/>
    <w:rsid w:val="004721B6"/>
    <w:rsid w:val="00493CE7"/>
    <w:rsid w:val="004D0528"/>
    <w:rsid w:val="00506E7E"/>
    <w:rsid w:val="0055443A"/>
    <w:rsid w:val="00591AD6"/>
    <w:rsid w:val="005A1D25"/>
    <w:rsid w:val="005B10F3"/>
    <w:rsid w:val="005B4643"/>
    <w:rsid w:val="00641884"/>
    <w:rsid w:val="00643498"/>
    <w:rsid w:val="00652B9B"/>
    <w:rsid w:val="0067791B"/>
    <w:rsid w:val="00693B7E"/>
    <w:rsid w:val="006A3427"/>
    <w:rsid w:val="006C1BCA"/>
    <w:rsid w:val="006E7311"/>
    <w:rsid w:val="006F6D17"/>
    <w:rsid w:val="00706A94"/>
    <w:rsid w:val="007326AC"/>
    <w:rsid w:val="0074459C"/>
    <w:rsid w:val="0075170C"/>
    <w:rsid w:val="00762A47"/>
    <w:rsid w:val="0079699E"/>
    <w:rsid w:val="007A5E30"/>
    <w:rsid w:val="00826EAE"/>
    <w:rsid w:val="00833C4D"/>
    <w:rsid w:val="008813D3"/>
    <w:rsid w:val="008A617C"/>
    <w:rsid w:val="008A76DB"/>
    <w:rsid w:val="008F0BBD"/>
    <w:rsid w:val="00932670"/>
    <w:rsid w:val="00943DB9"/>
    <w:rsid w:val="00981360"/>
    <w:rsid w:val="009840D2"/>
    <w:rsid w:val="00993D3F"/>
    <w:rsid w:val="009A4949"/>
    <w:rsid w:val="009D0BED"/>
    <w:rsid w:val="009E3F60"/>
    <w:rsid w:val="009F2946"/>
    <w:rsid w:val="00A65303"/>
    <w:rsid w:val="00AC5CA6"/>
    <w:rsid w:val="00AD2279"/>
    <w:rsid w:val="00BA052E"/>
    <w:rsid w:val="00BA522E"/>
    <w:rsid w:val="00C13E06"/>
    <w:rsid w:val="00C36938"/>
    <w:rsid w:val="00C77FF1"/>
    <w:rsid w:val="00D61C55"/>
    <w:rsid w:val="00D92AFD"/>
    <w:rsid w:val="00D971EF"/>
    <w:rsid w:val="00DC120B"/>
    <w:rsid w:val="00DC64CF"/>
    <w:rsid w:val="00DF5A79"/>
    <w:rsid w:val="00E61121"/>
    <w:rsid w:val="00E82463"/>
    <w:rsid w:val="00E83BC5"/>
    <w:rsid w:val="00E91C8B"/>
    <w:rsid w:val="00E970DA"/>
    <w:rsid w:val="00EB2E51"/>
    <w:rsid w:val="00EB34F2"/>
    <w:rsid w:val="00EE4E82"/>
    <w:rsid w:val="00F045DC"/>
    <w:rsid w:val="00F157F6"/>
    <w:rsid w:val="00F258B3"/>
    <w:rsid w:val="00F26211"/>
    <w:rsid w:val="00F311DE"/>
    <w:rsid w:val="00F43609"/>
    <w:rsid w:val="00F43F16"/>
    <w:rsid w:val="00F6411A"/>
    <w:rsid w:val="00F72B8B"/>
    <w:rsid w:val="00F93146"/>
    <w:rsid w:val="00FA39D8"/>
    <w:rsid w:val="00FB2E8F"/>
    <w:rsid w:val="00FB3AF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2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20B"/>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customStyle="1" w:styleId="style13">
    <w:name w:val="style13"/>
    <w:basedOn w:val="Normal"/>
    <w:rsid w:val="00DF5A79"/>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DF5A79"/>
    <w:rPr>
      <w:b/>
      <w:bCs/>
    </w:rPr>
  </w:style>
  <w:style w:type="character" w:styleId="Emphasis">
    <w:name w:val="Emphasis"/>
    <w:basedOn w:val="DefaultParagraphFont"/>
    <w:uiPriority w:val="20"/>
    <w:qFormat/>
    <w:rsid w:val="00EE4E82"/>
    <w:rPr>
      <w:i/>
      <w:iCs/>
    </w:rPr>
  </w:style>
  <w:style w:type="paragraph" w:styleId="BalloonText">
    <w:name w:val="Balloon Text"/>
    <w:basedOn w:val="Normal"/>
    <w:link w:val="BalloonTextChar"/>
    <w:uiPriority w:val="99"/>
    <w:semiHidden/>
    <w:unhideWhenUsed/>
    <w:rsid w:val="00AC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CA6"/>
    <w:rPr>
      <w:rFonts w:ascii="Tahoma" w:hAnsi="Tahoma" w:cs="Tahoma"/>
      <w:sz w:val="16"/>
      <w:szCs w:val="16"/>
    </w:rPr>
  </w:style>
  <w:style w:type="paragraph" w:styleId="Title">
    <w:name w:val="Title"/>
    <w:basedOn w:val="Normal"/>
    <w:next w:val="Normal"/>
    <w:link w:val="TitleChar"/>
    <w:uiPriority w:val="10"/>
    <w:qFormat/>
    <w:rsid w:val="008813D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813D3"/>
    <w:rPr>
      <w:rFonts w:asciiTheme="majorHAnsi" w:eastAsiaTheme="majorEastAsia" w:hAnsiTheme="majorHAnsi" w:cstheme="majorBidi"/>
      <w:color w:val="323E4F"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8813D3"/>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eastAsia="ja-JP"/>
    </w:rPr>
  </w:style>
  <w:style w:type="character" w:customStyle="1" w:styleId="SubtitleChar">
    <w:name w:val="Subtitle Char"/>
    <w:basedOn w:val="DefaultParagraphFont"/>
    <w:link w:val="Subtitle"/>
    <w:uiPriority w:val="11"/>
    <w:rsid w:val="008813D3"/>
    <w:rPr>
      <w:rFonts w:asciiTheme="majorHAnsi" w:eastAsiaTheme="majorEastAsia" w:hAnsiTheme="majorHAnsi" w:cstheme="majorBidi"/>
      <w:i/>
      <w:iCs/>
      <w:color w:val="5B9BD5" w:themeColor="accent1"/>
      <w:spacing w:val="15"/>
      <w:sz w:val="24"/>
      <w:szCs w:val="24"/>
      <w:lang w:val="en-US" w:eastAsia="ja-JP"/>
    </w:rPr>
  </w:style>
  <w:style w:type="character" w:styleId="CommentReference">
    <w:name w:val="annotation reference"/>
    <w:basedOn w:val="DefaultParagraphFont"/>
    <w:uiPriority w:val="99"/>
    <w:semiHidden/>
    <w:unhideWhenUsed/>
    <w:rsid w:val="007326AC"/>
    <w:rPr>
      <w:sz w:val="16"/>
      <w:szCs w:val="16"/>
    </w:rPr>
  </w:style>
  <w:style w:type="paragraph" w:styleId="CommentText">
    <w:name w:val="annotation text"/>
    <w:basedOn w:val="Normal"/>
    <w:link w:val="CommentTextChar"/>
    <w:uiPriority w:val="99"/>
    <w:semiHidden/>
    <w:unhideWhenUsed/>
    <w:rsid w:val="007326AC"/>
    <w:pPr>
      <w:spacing w:line="240" w:lineRule="auto"/>
    </w:pPr>
    <w:rPr>
      <w:sz w:val="20"/>
      <w:szCs w:val="20"/>
    </w:rPr>
  </w:style>
  <w:style w:type="character" w:customStyle="1" w:styleId="CommentTextChar">
    <w:name w:val="Comment Text Char"/>
    <w:basedOn w:val="DefaultParagraphFont"/>
    <w:link w:val="CommentText"/>
    <w:uiPriority w:val="99"/>
    <w:semiHidden/>
    <w:rsid w:val="007326AC"/>
    <w:rPr>
      <w:sz w:val="20"/>
      <w:szCs w:val="20"/>
    </w:rPr>
  </w:style>
  <w:style w:type="paragraph" w:styleId="CommentSubject">
    <w:name w:val="annotation subject"/>
    <w:basedOn w:val="CommentText"/>
    <w:next w:val="CommentText"/>
    <w:link w:val="CommentSubjectChar"/>
    <w:uiPriority w:val="99"/>
    <w:semiHidden/>
    <w:unhideWhenUsed/>
    <w:rsid w:val="007326AC"/>
    <w:rPr>
      <w:b/>
      <w:bCs/>
    </w:rPr>
  </w:style>
  <w:style w:type="character" w:customStyle="1" w:styleId="CommentSubjectChar">
    <w:name w:val="Comment Subject Char"/>
    <w:basedOn w:val="CommentTextChar"/>
    <w:link w:val="CommentSubject"/>
    <w:uiPriority w:val="99"/>
    <w:semiHidden/>
    <w:rsid w:val="007326AC"/>
    <w:rPr>
      <w:b/>
      <w:bCs/>
      <w:sz w:val="20"/>
      <w:szCs w:val="20"/>
    </w:rPr>
  </w:style>
  <w:style w:type="character" w:styleId="Hyperlink">
    <w:name w:val="Hyperlink"/>
    <w:basedOn w:val="DefaultParagraphFont"/>
    <w:uiPriority w:val="99"/>
    <w:unhideWhenUsed/>
    <w:rsid w:val="001376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20B"/>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customStyle="1" w:styleId="style13">
    <w:name w:val="style13"/>
    <w:basedOn w:val="Normal"/>
    <w:rsid w:val="00DF5A79"/>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DF5A79"/>
    <w:rPr>
      <w:b/>
      <w:bCs/>
    </w:rPr>
  </w:style>
  <w:style w:type="character" w:styleId="Emphasis">
    <w:name w:val="Emphasis"/>
    <w:basedOn w:val="DefaultParagraphFont"/>
    <w:uiPriority w:val="20"/>
    <w:qFormat/>
    <w:rsid w:val="00EE4E82"/>
    <w:rPr>
      <w:i/>
      <w:iCs/>
    </w:rPr>
  </w:style>
  <w:style w:type="paragraph" w:styleId="BalloonText">
    <w:name w:val="Balloon Text"/>
    <w:basedOn w:val="Normal"/>
    <w:link w:val="BalloonTextChar"/>
    <w:uiPriority w:val="99"/>
    <w:semiHidden/>
    <w:unhideWhenUsed/>
    <w:rsid w:val="00AC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CA6"/>
    <w:rPr>
      <w:rFonts w:ascii="Tahoma" w:hAnsi="Tahoma" w:cs="Tahoma"/>
      <w:sz w:val="16"/>
      <w:szCs w:val="16"/>
    </w:rPr>
  </w:style>
  <w:style w:type="paragraph" w:styleId="Title">
    <w:name w:val="Title"/>
    <w:basedOn w:val="Normal"/>
    <w:next w:val="Normal"/>
    <w:link w:val="TitleChar"/>
    <w:uiPriority w:val="10"/>
    <w:qFormat/>
    <w:rsid w:val="008813D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813D3"/>
    <w:rPr>
      <w:rFonts w:asciiTheme="majorHAnsi" w:eastAsiaTheme="majorEastAsia" w:hAnsiTheme="majorHAnsi" w:cstheme="majorBidi"/>
      <w:color w:val="323E4F"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8813D3"/>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eastAsia="ja-JP"/>
    </w:rPr>
  </w:style>
  <w:style w:type="character" w:customStyle="1" w:styleId="SubtitleChar">
    <w:name w:val="Subtitle Char"/>
    <w:basedOn w:val="DefaultParagraphFont"/>
    <w:link w:val="Subtitle"/>
    <w:uiPriority w:val="11"/>
    <w:rsid w:val="008813D3"/>
    <w:rPr>
      <w:rFonts w:asciiTheme="majorHAnsi" w:eastAsiaTheme="majorEastAsia" w:hAnsiTheme="majorHAnsi" w:cstheme="majorBidi"/>
      <w:i/>
      <w:iCs/>
      <w:color w:val="5B9BD5" w:themeColor="accent1"/>
      <w:spacing w:val="15"/>
      <w:sz w:val="24"/>
      <w:szCs w:val="24"/>
      <w:lang w:val="en-US" w:eastAsia="ja-JP"/>
    </w:rPr>
  </w:style>
  <w:style w:type="character" w:styleId="CommentReference">
    <w:name w:val="annotation reference"/>
    <w:basedOn w:val="DefaultParagraphFont"/>
    <w:uiPriority w:val="99"/>
    <w:semiHidden/>
    <w:unhideWhenUsed/>
    <w:rsid w:val="007326AC"/>
    <w:rPr>
      <w:sz w:val="16"/>
      <w:szCs w:val="16"/>
    </w:rPr>
  </w:style>
  <w:style w:type="paragraph" w:styleId="CommentText">
    <w:name w:val="annotation text"/>
    <w:basedOn w:val="Normal"/>
    <w:link w:val="CommentTextChar"/>
    <w:uiPriority w:val="99"/>
    <w:semiHidden/>
    <w:unhideWhenUsed/>
    <w:rsid w:val="007326AC"/>
    <w:pPr>
      <w:spacing w:line="240" w:lineRule="auto"/>
    </w:pPr>
    <w:rPr>
      <w:sz w:val="20"/>
      <w:szCs w:val="20"/>
    </w:rPr>
  </w:style>
  <w:style w:type="character" w:customStyle="1" w:styleId="CommentTextChar">
    <w:name w:val="Comment Text Char"/>
    <w:basedOn w:val="DefaultParagraphFont"/>
    <w:link w:val="CommentText"/>
    <w:uiPriority w:val="99"/>
    <w:semiHidden/>
    <w:rsid w:val="007326AC"/>
    <w:rPr>
      <w:sz w:val="20"/>
      <w:szCs w:val="20"/>
    </w:rPr>
  </w:style>
  <w:style w:type="paragraph" w:styleId="CommentSubject">
    <w:name w:val="annotation subject"/>
    <w:basedOn w:val="CommentText"/>
    <w:next w:val="CommentText"/>
    <w:link w:val="CommentSubjectChar"/>
    <w:uiPriority w:val="99"/>
    <w:semiHidden/>
    <w:unhideWhenUsed/>
    <w:rsid w:val="007326AC"/>
    <w:rPr>
      <w:b/>
      <w:bCs/>
    </w:rPr>
  </w:style>
  <w:style w:type="character" w:customStyle="1" w:styleId="CommentSubjectChar">
    <w:name w:val="Comment Subject Char"/>
    <w:basedOn w:val="CommentTextChar"/>
    <w:link w:val="CommentSubject"/>
    <w:uiPriority w:val="99"/>
    <w:semiHidden/>
    <w:rsid w:val="007326AC"/>
    <w:rPr>
      <w:b/>
      <w:bCs/>
      <w:sz w:val="20"/>
      <w:szCs w:val="20"/>
    </w:rPr>
  </w:style>
  <w:style w:type="character" w:styleId="Hyperlink">
    <w:name w:val="Hyperlink"/>
    <w:basedOn w:val="DefaultParagraphFont"/>
    <w:uiPriority w:val="99"/>
    <w:unhideWhenUsed/>
    <w:rsid w:val="001376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0572">
      <w:bodyDiv w:val="1"/>
      <w:marLeft w:val="0"/>
      <w:marRight w:val="0"/>
      <w:marTop w:val="0"/>
      <w:marBottom w:val="0"/>
      <w:divBdr>
        <w:top w:val="none" w:sz="0" w:space="0" w:color="auto"/>
        <w:left w:val="none" w:sz="0" w:space="0" w:color="auto"/>
        <w:bottom w:val="none" w:sz="0" w:space="0" w:color="auto"/>
        <w:right w:val="none" w:sz="0" w:space="0" w:color="auto"/>
      </w:divBdr>
    </w:div>
    <w:div w:id="474955157">
      <w:bodyDiv w:val="1"/>
      <w:marLeft w:val="0"/>
      <w:marRight w:val="0"/>
      <w:marTop w:val="0"/>
      <w:marBottom w:val="0"/>
      <w:divBdr>
        <w:top w:val="none" w:sz="0" w:space="0" w:color="auto"/>
        <w:left w:val="none" w:sz="0" w:space="0" w:color="auto"/>
        <w:bottom w:val="none" w:sz="0" w:space="0" w:color="auto"/>
        <w:right w:val="none" w:sz="0" w:space="0" w:color="auto"/>
      </w:divBdr>
    </w:div>
    <w:div w:id="730884632">
      <w:bodyDiv w:val="1"/>
      <w:marLeft w:val="0"/>
      <w:marRight w:val="0"/>
      <w:marTop w:val="0"/>
      <w:marBottom w:val="0"/>
      <w:divBdr>
        <w:top w:val="none" w:sz="0" w:space="0" w:color="auto"/>
        <w:left w:val="none" w:sz="0" w:space="0" w:color="auto"/>
        <w:bottom w:val="none" w:sz="0" w:space="0" w:color="auto"/>
        <w:right w:val="none" w:sz="0" w:space="0" w:color="auto"/>
      </w:divBdr>
    </w:div>
    <w:div w:id="732586443">
      <w:bodyDiv w:val="1"/>
      <w:marLeft w:val="0"/>
      <w:marRight w:val="0"/>
      <w:marTop w:val="0"/>
      <w:marBottom w:val="0"/>
      <w:divBdr>
        <w:top w:val="none" w:sz="0" w:space="0" w:color="auto"/>
        <w:left w:val="none" w:sz="0" w:space="0" w:color="auto"/>
        <w:bottom w:val="none" w:sz="0" w:space="0" w:color="auto"/>
        <w:right w:val="none" w:sz="0" w:space="0" w:color="auto"/>
      </w:divBdr>
    </w:div>
    <w:div w:id="900094990">
      <w:bodyDiv w:val="1"/>
      <w:marLeft w:val="0"/>
      <w:marRight w:val="0"/>
      <w:marTop w:val="0"/>
      <w:marBottom w:val="0"/>
      <w:divBdr>
        <w:top w:val="none" w:sz="0" w:space="0" w:color="auto"/>
        <w:left w:val="none" w:sz="0" w:space="0" w:color="auto"/>
        <w:bottom w:val="none" w:sz="0" w:space="0" w:color="auto"/>
        <w:right w:val="none" w:sz="0" w:space="0" w:color="auto"/>
      </w:divBdr>
      <w:divsChild>
        <w:div w:id="1759524685">
          <w:marLeft w:val="0"/>
          <w:marRight w:val="0"/>
          <w:marTop w:val="0"/>
          <w:marBottom w:val="0"/>
          <w:divBdr>
            <w:top w:val="none" w:sz="0" w:space="0" w:color="auto"/>
            <w:left w:val="none" w:sz="0" w:space="0" w:color="auto"/>
            <w:bottom w:val="none" w:sz="0" w:space="0" w:color="auto"/>
            <w:right w:val="none" w:sz="0" w:space="0" w:color="auto"/>
          </w:divBdr>
          <w:divsChild>
            <w:div w:id="1232158243">
              <w:marLeft w:val="0"/>
              <w:marRight w:val="0"/>
              <w:marTop w:val="0"/>
              <w:marBottom w:val="0"/>
              <w:divBdr>
                <w:top w:val="none" w:sz="0" w:space="0" w:color="auto"/>
                <w:left w:val="none" w:sz="0" w:space="0" w:color="auto"/>
                <w:bottom w:val="none" w:sz="0" w:space="0" w:color="auto"/>
                <w:right w:val="none" w:sz="0" w:space="0" w:color="auto"/>
              </w:divBdr>
            </w:div>
          </w:divsChild>
        </w:div>
        <w:div w:id="344064248">
          <w:marLeft w:val="0"/>
          <w:marRight w:val="0"/>
          <w:marTop w:val="0"/>
          <w:marBottom w:val="0"/>
          <w:divBdr>
            <w:top w:val="none" w:sz="0" w:space="0" w:color="auto"/>
            <w:left w:val="none" w:sz="0" w:space="0" w:color="auto"/>
            <w:bottom w:val="none" w:sz="0" w:space="0" w:color="auto"/>
            <w:right w:val="none" w:sz="0" w:space="0" w:color="auto"/>
          </w:divBdr>
          <w:divsChild>
            <w:div w:id="1884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2192">
      <w:bodyDiv w:val="1"/>
      <w:marLeft w:val="0"/>
      <w:marRight w:val="0"/>
      <w:marTop w:val="0"/>
      <w:marBottom w:val="0"/>
      <w:divBdr>
        <w:top w:val="none" w:sz="0" w:space="0" w:color="auto"/>
        <w:left w:val="none" w:sz="0" w:space="0" w:color="auto"/>
        <w:bottom w:val="none" w:sz="0" w:space="0" w:color="auto"/>
        <w:right w:val="none" w:sz="0" w:space="0" w:color="auto"/>
      </w:divBdr>
      <w:divsChild>
        <w:div w:id="126360022">
          <w:marLeft w:val="225"/>
          <w:marRight w:val="0"/>
          <w:marTop w:val="375"/>
          <w:marBottom w:val="375"/>
          <w:divBdr>
            <w:top w:val="none" w:sz="0" w:space="0" w:color="auto"/>
            <w:left w:val="none" w:sz="0" w:space="0" w:color="auto"/>
            <w:bottom w:val="none" w:sz="0" w:space="0" w:color="auto"/>
            <w:right w:val="none" w:sz="0" w:space="0" w:color="auto"/>
          </w:divBdr>
          <w:divsChild>
            <w:div w:id="2084643564">
              <w:marLeft w:val="0"/>
              <w:marRight w:val="0"/>
              <w:marTop w:val="0"/>
              <w:marBottom w:val="0"/>
              <w:divBdr>
                <w:top w:val="none" w:sz="0" w:space="0" w:color="auto"/>
                <w:left w:val="single" w:sz="6" w:space="7" w:color="auto"/>
                <w:bottom w:val="none" w:sz="0" w:space="0" w:color="auto"/>
                <w:right w:val="none" w:sz="0" w:space="0" w:color="auto"/>
              </w:divBdr>
            </w:div>
            <w:div w:id="718825639">
              <w:marLeft w:val="0"/>
              <w:marRight w:val="0"/>
              <w:marTop w:val="0"/>
              <w:marBottom w:val="0"/>
              <w:divBdr>
                <w:top w:val="none" w:sz="0" w:space="0" w:color="auto"/>
                <w:left w:val="single" w:sz="6" w:space="7" w:color="auto"/>
                <w:bottom w:val="none" w:sz="0" w:space="0" w:color="auto"/>
                <w:right w:val="none" w:sz="0" w:space="0" w:color="auto"/>
              </w:divBdr>
            </w:div>
          </w:divsChild>
        </w:div>
        <w:div w:id="704057918">
          <w:marLeft w:val="0"/>
          <w:marRight w:val="0"/>
          <w:marTop w:val="0"/>
          <w:marBottom w:val="0"/>
          <w:divBdr>
            <w:top w:val="none" w:sz="0" w:space="0" w:color="auto"/>
            <w:left w:val="none" w:sz="0" w:space="0" w:color="auto"/>
            <w:bottom w:val="none" w:sz="0" w:space="0" w:color="auto"/>
            <w:right w:val="none" w:sz="0" w:space="0" w:color="auto"/>
          </w:divBdr>
        </w:div>
        <w:div w:id="1652245270">
          <w:marLeft w:val="0"/>
          <w:marRight w:val="0"/>
          <w:marTop w:val="0"/>
          <w:marBottom w:val="0"/>
          <w:divBdr>
            <w:top w:val="none" w:sz="0" w:space="0" w:color="auto"/>
            <w:left w:val="none" w:sz="0" w:space="0" w:color="auto"/>
            <w:bottom w:val="none" w:sz="0" w:space="0" w:color="auto"/>
            <w:right w:val="none" w:sz="0" w:space="0" w:color="auto"/>
          </w:divBdr>
        </w:div>
        <w:div w:id="792283567">
          <w:marLeft w:val="0"/>
          <w:marRight w:val="0"/>
          <w:marTop w:val="0"/>
          <w:marBottom w:val="0"/>
          <w:divBdr>
            <w:top w:val="none" w:sz="0" w:space="0" w:color="auto"/>
            <w:left w:val="none" w:sz="0" w:space="0" w:color="auto"/>
            <w:bottom w:val="none" w:sz="0" w:space="0" w:color="auto"/>
            <w:right w:val="none" w:sz="0" w:space="0" w:color="auto"/>
          </w:divBdr>
        </w:div>
        <w:div w:id="1440947955">
          <w:marLeft w:val="0"/>
          <w:marRight w:val="0"/>
          <w:marTop w:val="0"/>
          <w:marBottom w:val="0"/>
          <w:divBdr>
            <w:top w:val="none" w:sz="0" w:space="0" w:color="auto"/>
            <w:left w:val="none" w:sz="0" w:space="0" w:color="auto"/>
            <w:bottom w:val="none" w:sz="0" w:space="0" w:color="auto"/>
            <w:right w:val="none" w:sz="0" w:space="0" w:color="auto"/>
          </w:divBdr>
        </w:div>
      </w:divsChild>
    </w:div>
    <w:div w:id="1603223962">
      <w:bodyDiv w:val="1"/>
      <w:marLeft w:val="0"/>
      <w:marRight w:val="0"/>
      <w:marTop w:val="0"/>
      <w:marBottom w:val="0"/>
      <w:divBdr>
        <w:top w:val="none" w:sz="0" w:space="0" w:color="auto"/>
        <w:left w:val="none" w:sz="0" w:space="0" w:color="auto"/>
        <w:bottom w:val="none" w:sz="0" w:space="0" w:color="auto"/>
        <w:right w:val="none" w:sz="0" w:space="0" w:color="auto"/>
      </w:divBdr>
    </w:div>
    <w:div w:id="1648627033">
      <w:bodyDiv w:val="1"/>
      <w:marLeft w:val="0"/>
      <w:marRight w:val="0"/>
      <w:marTop w:val="0"/>
      <w:marBottom w:val="0"/>
      <w:divBdr>
        <w:top w:val="none" w:sz="0" w:space="0" w:color="auto"/>
        <w:left w:val="none" w:sz="0" w:space="0" w:color="auto"/>
        <w:bottom w:val="none" w:sz="0" w:space="0" w:color="auto"/>
        <w:right w:val="none" w:sz="0" w:space="0" w:color="auto"/>
      </w:divBdr>
    </w:div>
    <w:div w:id="168658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annt.gov.ba/Agencija/zakonodavstvo/Odluka_o_ftalatima_Sl_gl_BiH_04_10_bos.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hyperlink" Target="http://www.annt.gov.ba" TargetMode="External"/><Relationship Id="rId5" Type="http://schemas.openxmlformats.org/officeDocument/2006/relationships/image" Target="media/image1.png"/><Relationship Id="rId10" Type="http://schemas.openxmlformats.org/officeDocument/2006/relationships/hyperlink" Target="http://www.yumama.com/dete/1-3-godine/6267-tri-osnovne-igracke-za-dete-video.html"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facebook.com/l.php?u=http%3A%2F%2Fwww.ecocenter.org%2F&amp;h=AT1Tv5EmwOTc3p8IHmBIaLuQcdF8x79dLNaLUt4bgodfuDAB5YgCpzARUEu17C9I3dAQH460TGttrC_AR1nWvBdCwplwO7gShPGWOwktkRs0tbZZexmkvaV_sm8LDwp0CiNwCFQLy-YBoo5XjGK9Ur-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06"/>
    <w:rsid w:val="0002223B"/>
    <w:rsid w:val="00174506"/>
    <w:rsid w:val="001A3F3C"/>
    <w:rsid w:val="001B3152"/>
    <w:rsid w:val="002E186C"/>
    <w:rsid w:val="00370D00"/>
    <w:rsid w:val="00675440"/>
    <w:rsid w:val="006B0D2E"/>
    <w:rsid w:val="00944286"/>
    <w:rsid w:val="00A86B38"/>
    <w:rsid w:val="00B34E6C"/>
    <w:rsid w:val="00C9221B"/>
    <w:rsid w:val="00D3264E"/>
    <w:rsid w:val="00F7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B0E2FD6E704FD79AE342E8A43D6F4B">
    <w:name w:val="62B0E2FD6E704FD79AE342E8A43D6F4B"/>
    <w:rsid w:val="00174506"/>
  </w:style>
  <w:style w:type="paragraph" w:customStyle="1" w:styleId="6068A1202C2344C2B22DAE501D79EE62">
    <w:name w:val="6068A1202C2344C2B22DAE501D79EE62"/>
    <w:rsid w:val="00174506"/>
  </w:style>
  <w:style w:type="paragraph" w:customStyle="1" w:styleId="3B1585FF73B14FA3B92354AAC163E8B4">
    <w:name w:val="3B1585FF73B14FA3B92354AAC163E8B4"/>
    <w:rsid w:val="001745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B0E2FD6E704FD79AE342E8A43D6F4B">
    <w:name w:val="62B0E2FD6E704FD79AE342E8A43D6F4B"/>
    <w:rsid w:val="00174506"/>
  </w:style>
  <w:style w:type="paragraph" w:customStyle="1" w:styleId="6068A1202C2344C2B22DAE501D79EE62">
    <w:name w:val="6068A1202C2344C2B22DAE501D79EE62"/>
    <w:rsid w:val="00174506"/>
  </w:style>
  <w:style w:type="paragraph" w:customStyle="1" w:styleId="3B1585FF73B14FA3B92354AAC163E8B4">
    <w:name w:val="3B1585FF73B14FA3B92354AAC163E8B4"/>
    <w:rsid w:val="001745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11</Pages>
  <Words>2449</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KAKO PREPOZNATI OPASNE IGRAČKE</vt:lpstr>
    </vt:vector>
  </TitlesOfParts>
  <Company/>
  <LinksUpToDate>false</LinksUpToDate>
  <CharactersWithSpaces>16378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KAKO PREPOZNATI OPASNE IGRAČKE</dc:title>
  <dc:subject>MINISTARSTVO VANJSKE TRGOVINE I EKONOMSKIH ODNOSA BOSNE I HERCEGOVINE</dc:subject>
  <dc:creator>Renata Ćosić</dc:creator>
  <cp:lastModifiedBy>Windows User</cp:lastModifiedBy>
  <cp:revision>28</cp:revision>
  <dcterms:created xsi:type="dcterms:W3CDTF">2019-05-17T13:04:00Z</dcterms:created>
  <dcterms:modified xsi:type="dcterms:W3CDTF">2019-07-11T11:38:00Z</dcterms:modified>
</cp:coreProperties>
</file>