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05771990"/>
        <w:docPartObj>
          <w:docPartGallery w:val="Cover Pages"/>
          <w:docPartUnique/>
        </w:docPartObj>
      </w:sdtPr>
      <w:sdtEndPr>
        <w:rPr>
          <w:rFonts w:ascii="Times New Roman" w:hAnsi="Times New Roman"/>
          <w:color w:val="000000"/>
          <w:sz w:val="24"/>
          <w:szCs w:val="24"/>
          <w:lang w:val="bs-Latn-BA"/>
        </w:rPr>
      </w:sdtEndPr>
      <w:sdtContent>
        <w:p w:rsidR="007B7FD3" w:rsidRDefault="007B7FD3"/>
        <w:p w:rsidR="007B7FD3" w:rsidRDefault="0030670D">
          <w:pPr>
            <w:spacing w:after="160" w:line="259" w:lineRule="auto"/>
            <w:rPr>
              <w:rFonts w:ascii="Times New Roman" w:hAnsi="Times New Roman"/>
              <w:color w:val="000000"/>
              <w:sz w:val="24"/>
              <w:szCs w:val="24"/>
              <w:lang w:val="bs-Latn-BA"/>
            </w:rPr>
          </w:pPr>
          <w:r>
            <w:rPr>
              <w:noProof/>
              <w:lang w:val="bs-Latn-BA" w:eastAsia="bs-Latn-BA"/>
            </w:rPr>
            <mc:AlternateContent>
              <mc:Choice Requires="wpg">
                <w:drawing>
                  <wp:anchor distT="0" distB="0" distL="114300" distR="114300" simplePos="0" relativeHeight="251659264" behindDoc="1" locked="0" layoutInCell="1" allowOverlap="1" wp14:anchorId="2644FAF7" wp14:editId="3F5C9C9D">
                    <wp:simplePos x="0" y="0"/>
                    <wp:positionH relativeFrom="page">
                      <wp:posOffset>904875</wp:posOffset>
                    </wp:positionH>
                    <wp:positionV relativeFrom="page">
                      <wp:posOffset>4724400</wp:posOffset>
                    </wp:positionV>
                    <wp:extent cx="5934075" cy="5114925"/>
                    <wp:effectExtent l="0" t="0" r="9525" b="9525"/>
                    <wp:wrapNone/>
                    <wp:docPr id="119" name="Group 119"/>
                    <wp:cNvGraphicFramePr/>
                    <a:graphic xmlns:a="http://schemas.openxmlformats.org/drawingml/2006/main">
                      <a:graphicData uri="http://schemas.microsoft.com/office/word/2010/wordprocessingGroup">
                        <wpg:wgp>
                          <wpg:cNvGrpSpPr/>
                          <wpg:grpSpPr>
                            <a:xfrm>
                              <a:off x="0" y="0"/>
                              <a:ext cx="5934075" cy="5114925"/>
                              <a:chOff x="249563" y="4019555"/>
                              <a:chExt cx="6219118" cy="5252195"/>
                            </a:xfrm>
                          </wpg:grpSpPr>
                          <wps:wsp>
                            <wps:cNvPr id="120" name="Rectangle 120"/>
                            <wps:cNvSpPr/>
                            <wps:spPr>
                              <a:xfrm>
                                <a:off x="249563" y="7159135"/>
                                <a:ext cx="6219118" cy="27989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259545" y="7439025"/>
                                <a:ext cx="6179188"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color w:val="FFFFFF" w:themeColor="background1"/>
                                      <w:sz w:val="24"/>
                                      <w:szCs w:val="24"/>
                                    </w:rPr>
                                    <w:alias w:val="Author"/>
                                    <w:tag w:val=""/>
                                    <w:id w:val="-2119137397"/>
                                    <w:dataBinding w:prefixMappings="xmlns:ns0='http://purl.org/dc/elements/1.1/' xmlns:ns1='http://schemas.openxmlformats.org/package/2006/metadata/core-properties' " w:xpath="/ns1:coreProperties[1]/ns0:creator[1]" w:storeItemID="{6C3C8BC8-F283-45AE-878A-BAB7291924A1}"/>
                                    <w:text/>
                                  </w:sdtPr>
                                  <w:sdtEndPr/>
                                  <w:sdtContent>
                                    <w:p w:rsidR="007B7FD3" w:rsidRPr="00B40776" w:rsidRDefault="0030670D">
                                      <w:pPr>
                                        <w:pStyle w:val="NoSpacing"/>
                                        <w:rPr>
                                          <w:rFonts w:ascii="Times New Roman" w:hAnsi="Times New Roman" w:cs="Times New Roman"/>
                                          <w:color w:val="FFFFFF" w:themeColor="background1"/>
                                          <w:sz w:val="24"/>
                                          <w:szCs w:val="24"/>
                                        </w:rPr>
                                      </w:pPr>
                                      <w:proofErr w:type="spellStart"/>
                                      <w:r w:rsidRPr="00B40776">
                                        <w:rPr>
                                          <w:rFonts w:ascii="Times New Roman" w:hAnsi="Times New Roman" w:cs="Times New Roman"/>
                                          <w:color w:val="FFFFFF" w:themeColor="background1"/>
                                          <w:sz w:val="24"/>
                                          <w:szCs w:val="24"/>
                                        </w:rPr>
                                        <w:t>mr.</w:t>
                                      </w:r>
                                      <w:proofErr w:type="spellEnd"/>
                                      <w:r w:rsidRPr="00B40776">
                                        <w:rPr>
                                          <w:rFonts w:ascii="Times New Roman" w:hAnsi="Times New Roman" w:cs="Times New Roman"/>
                                          <w:color w:val="FFFFFF" w:themeColor="background1"/>
                                          <w:sz w:val="24"/>
                                          <w:szCs w:val="24"/>
                                        </w:rPr>
                                        <w:t xml:space="preserve"> </w:t>
                                      </w:r>
                                      <w:r w:rsidR="007B7FD3" w:rsidRPr="00B40776">
                                        <w:rPr>
                                          <w:rFonts w:ascii="Times New Roman" w:hAnsi="Times New Roman" w:cs="Times New Roman"/>
                                          <w:color w:val="FFFFFF" w:themeColor="background1"/>
                                          <w:sz w:val="24"/>
                                          <w:szCs w:val="24"/>
                                          <w:lang w:val="bs-Latn-BA"/>
                                        </w:rPr>
                                        <w:t xml:space="preserve">Samir Sabljica, šef </w:t>
                                      </w:r>
                                      <w:r w:rsidR="00E52D0D">
                                        <w:rPr>
                                          <w:rFonts w:ascii="Times New Roman" w:hAnsi="Times New Roman" w:cs="Times New Roman"/>
                                          <w:color w:val="FFFFFF" w:themeColor="background1"/>
                                          <w:sz w:val="24"/>
                                          <w:szCs w:val="24"/>
                                          <w:lang w:val="bs-Latn-BA"/>
                                        </w:rPr>
                                        <w:t>Odjela</w:t>
                                      </w:r>
                                      <w:r w:rsidR="007B7FD3" w:rsidRPr="00B40776">
                                        <w:rPr>
                                          <w:rFonts w:ascii="Times New Roman" w:hAnsi="Times New Roman" w:cs="Times New Roman"/>
                                          <w:color w:val="FFFFFF" w:themeColor="background1"/>
                                          <w:sz w:val="24"/>
                                          <w:szCs w:val="24"/>
                                          <w:lang w:val="bs-Latn-BA"/>
                                        </w:rPr>
                                        <w:t xml:space="preserve"> za nadzor nad tržištem, zaštitu potrošača i konkurenciju</w:t>
                                      </w:r>
                                    </w:p>
                                  </w:sdtContent>
                                </w:sdt>
                                <w:p w:rsidR="007B7FD3" w:rsidRPr="00B40776" w:rsidRDefault="00070388">
                                  <w:pPr>
                                    <w:pStyle w:val="NoSpacing"/>
                                    <w:rPr>
                                      <w:rFonts w:ascii="Times New Roman" w:hAnsi="Times New Roman" w:cs="Times New Roman"/>
                                      <w:caps/>
                                      <w:color w:val="FFFFFF" w:themeColor="background1"/>
                                      <w:sz w:val="24"/>
                                      <w:szCs w:val="24"/>
                                    </w:rPr>
                                  </w:pPr>
                                  <w:sdt>
                                    <w:sdtPr>
                                      <w:rPr>
                                        <w:rFonts w:ascii="Times New Roman" w:hAnsi="Times New Roman" w:cs="Times New Roman"/>
                                        <w:caps/>
                                        <w:color w:val="FFFFFF" w:themeColor="background1"/>
                                        <w:sz w:val="24"/>
                                        <w:szCs w:val="24"/>
                                      </w:rPr>
                                      <w:alias w:val="Company"/>
                                      <w:tag w:val=""/>
                                      <w:id w:val="1219160142"/>
                                      <w:dataBinding w:prefixMappings="xmlns:ns0='http://schemas.openxmlformats.org/officeDocument/2006/extended-properties' " w:xpath="/ns0:Properties[1]/ns0:Company[1]" w:storeItemID="{6668398D-A668-4E3E-A5EB-62B293D839F1}"/>
                                      <w:text/>
                                    </w:sdtPr>
                                    <w:sdtEndPr/>
                                    <w:sdtContent>
                                      <w:proofErr w:type="spellStart"/>
                                      <w:r w:rsidR="007B7FD3" w:rsidRPr="00B40776">
                                        <w:rPr>
                                          <w:rFonts w:ascii="Times New Roman" w:hAnsi="Times New Roman" w:cs="Times New Roman"/>
                                          <w:caps/>
                                          <w:color w:val="FFFFFF" w:themeColor="background1"/>
                                          <w:sz w:val="24"/>
                                          <w:szCs w:val="24"/>
                                        </w:rPr>
                                        <w:t>Ministarstvo</w:t>
                                      </w:r>
                                      <w:proofErr w:type="spellEnd"/>
                                      <w:r w:rsidR="007B7FD3" w:rsidRPr="00B40776">
                                        <w:rPr>
                                          <w:rFonts w:ascii="Times New Roman" w:hAnsi="Times New Roman" w:cs="Times New Roman"/>
                                          <w:caps/>
                                          <w:color w:val="FFFFFF" w:themeColor="background1"/>
                                          <w:sz w:val="24"/>
                                          <w:szCs w:val="24"/>
                                        </w:rPr>
                                        <w:t xml:space="preserve"> </w:t>
                                      </w:r>
                                      <w:proofErr w:type="spellStart"/>
                                      <w:r w:rsidR="007B7FD3" w:rsidRPr="00B40776">
                                        <w:rPr>
                                          <w:rFonts w:ascii="Times New Roman" w:hAnsi="Times New Roman" w:cs="Times New Roman"/>
                                          <w:caps/>
                                          <w:color w:val="FFFFFF" w:themeColor="background1"/>
                                          <w:sz w:val="24"/>
                                          <w:szCs w:val="24"/>
                                        </w:rPr>
                                        <w:t>vanjske</w:t>
                                      </w:r>
                                      <w:proofErr w:type="spellEnd"/>
                                      <w:r w:rsidR="007B7FD3" w:rsidRPr="00B40776">
                                        <w:rPr>
                                          <w:rFonts w:ascii="Times New Roman" w:hAnsi="Times New Roman" w:cs="Times New Roman"/>
                                          <w:caps/>
                                          <w:color w:val="FFFFFF" w:themeColor="background1"/>
                                          <w:sz w:val="24"/>
                                          <w:szCs w:val="24"/>
                                        </w:rPr>
                                        <w:t xml:space="preserve"> </w:t>
                                      </w:r>
                                      <w:proofErr w:type="spellStart"/>
                                      <w:r w:rsidR="007B7FD3" w:rsidRPr="00B40776">
                                        <w:rPr>
                                          <w:rFonts w:ascii="Times New Roman" w:hAnsi="Times New Roman" w:cs="Times New Roman"/>
                                          <w:caps/>
                                          <w:color w:val="FFFFFF" w:themeColor="background1"/>
                                          <w:sz w:val="24"/>
                                          <w:szCs w:val="24"/>
                                        </w:rPr>
                                        <w:t>trgovine</w:t>
                                      </w:r>
                                      <w:proofErr w:type="spellEnd"/>
                                      <w:r w:rsidR="007B7FD3" w:rsidRPr="00B40776">
                                        <w:rPr>
                                          <w:rFonts w:ascii="Times New Roman" w:hAnsi="Times New Roman" w:cs="Times New Roman"/>
                                          <w:caps/>
                                          <w:color w:val="FFFFFF" w:themeColor="background1"/>
                                          <w:sz w:val="24"/>
                                          <w:szCs w:val="24"/>
                                        </w:rPr>
                                        <w:t xml:space="preserve"> i </w:t>
                                      </w:r>
                                      <w:proofErr w:type="spellStart"/>
                                      <w:r w:rsidR="007B7FD3" w:rsidRPr="00B40776">
                                        <w:rPr>
                                          <w:rFonts w:ascii="Times New Roman" w:hAnsi="Times New Roman" w:cs="Times New Roman"/>
                                          <w:caps/>
                                          <w:color w:val="FFFFFF" w:themeColor="background1"/>
                                          <w:sz w:val="24"/>
                                          <w:szCs w:val="24"/>
                                        </w:rPr>
                                        <w:t>ekonomskih</w:t>
                                      </w:r>
                                      <w:proofErr w:type="spellEnd"/>
                                      <w:r w:rsidR="007B7FD3" w:rsidRPr="00B40776">
                                        <w:rPr>
                                          <w:rFonts w:ascii="Times New Roman" w:hAnsi="Times New Roman" w:cs="Times New Roman"/>
                                          <w:caps/>
                                          <w:color w:val="FFFFFF" w:themeColor="background1"/>
                                          <w:sz w:val="24"/>
                                          <w:szCs w:val="24"/>
                                        </w:rPr>
                                        <w:t xml:space="preserve"> </w:t>
                                      </w:r>
                                      <w:proofErr w:type="spellStart"/>
                                      <w:r w:rsidR="007B7FD3" w:rsidRPr="00B40776">
                                        <w:rPr>
                                          <w:rFonts w:ascii="Times New Roman" w:hAnsi="Times New Roman" w:cs="Times New Roman"/>
                                          <w:caps/>
                                          <w:color w:val="FFFFFF" w:themeColor="background1"/>
                                          <w:sz w:val="24"/>
                                          <w:szCs w:val="24"/>
                                        </w:rPr>
                                        <w:t>odnosa</w:t>
                                      </w:r>
                                      <w:proofErr w:type="spellEnd"/>
                                    </w:sdtContent>
                                  </w:sdt>
                                  <w:r w:rsidR="007B7FD3" w:rsidRPr="00B40776">
                                    <w:rPr>
                                      <w:rFonts w:ascii="Times New Roman" w:hAnsi="Times New Roman" w:cs="Times New Roman"/>
                                      <w:caps/>
                                      <w:color w:val="FFFFFF" w:themeColor="background1"/>
                                      <w:sz w:val="24"/>
                                      <w:szCs w:val="24"/>
                                    </w:rPr>
                                    <w:t xml:space="preserve"> | </w:t>
                                  </w:r>
                                  <w:sdt>
                                    <w:sdtPr>
                                      <w:rPr>
                                        <w:rFonts w:ascii="Times New Roman" w:hAnsi="Times New Roman" w:cs="Times New Roman"/>
                                        <w:caps/>
                                        <w:color w:val="FFFFFF" w:themeColor="background1"/>
                                        <w:sz w:val="24"/>
                                        <w:szCs w:val="24"/>
                                      </w:rPr>
                                      <w:alias w:val="Address"/>
                                      <w:tag w:val=""/>
                                      <w:id w:val="1454210243"/>
                                      <w:dataBinding w:prefixMappings="xmlns:ns0='http://schemas.microsoft.com/office/2006/coverPageProps' " w:xpath="/ns0:CoverPageProperties[1]/ns0:CompanyAddress[1]" w:storeItemID="{55AF091B-3C7A-41E3-B477-F2FDAA23CFDA}"/>
                                      <w:text/>
                                    </w:sdtPr>
                                    <w:sdtEndPr/>
                                    <w:sdtContent>
                                      <w:r w:rsidR="007B7FD3" w:rsidRPr="00B40776">
                                        <w:rPr>
                                          <w:rFonts w:ascii="Times New Roman" w:hAnsi="Times New Roman" w:cs="Times New Roman"/>
                                          <w:caps/>
                                          <w:color w:val="FFFFFF" w:themeColor="background1"/>
                                          <w:sz w:val="24"/>
                                          <w:szCs w:val="24"/>
                                        </w:rPr>
                                        <w:t xml:space="preserve">Sarajevo, </w:t>
                                      </w:r>
                                      <w:proofErr w:type="spellStart"/>
                                      <w:r w:rsidR="007B7FD3" w:rsidRPr="00B40776">
                                        <w:rPr>
                                          <w:rFonts w:ascii="Times New Roman" w:hAnsi="Times New Roman" w:cs="Times New Roman"/>
                                          <w:caps/>
                                          <w:color w:val="FFFFFF" w:themeColor="background1"/>
                                          <w:sz w:val="24"/>
                                          <w:szCs w:val="24"/>
                                        </w:rPr>
                                        <w:t>Musala</w:t>
                                      </w:r>
                                      <w:proofErr w:type="spellEnd"/>
                                      <w:r w:rsidR="007B7FD3" w:rsidRPr="00B40776">
                                        <w:rPr>
                                          <w:rFonts w:ascii="Times New Roman" w:hAnsi="Times New Roman" w:cs="Times New Roman"/>
                                          <w:caps/>
                                          <w:color w:val="FFFFFF" w:themeColor="background1"/>
                                          <w:sz w:val="24"/>
                                          <w:szCs w:val="24"/>
                                        </w:rPr>
                                        <w:t xml:space="preserve"> 9</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523875" y="4019555"/>
                                <a:ext cx="5676900" cy="32004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s="Times New Roman"/>
                                      <w:color w:val="FF0000"/>
                                      <w:sz w:val="72"/>
                                      <w:szCs w:val="72"/>
                                      <w:highlight w:val="cyan"/>
                                    </w:rPr>
                                    <w:alias w:val="Title"/>
                                    <w:tag w:val=""/>
                                    <w:id w:val="-1912377260"/>
                                    <w:dataBinding w:prefixMappings="xmlns:ns0='http://purl.org/dc/elements/1.1/' xmlns:ns1='http://schemas.openxmlformats.org/package/2006/metadata/core-properties' " w:xpath="/ns1:coreProperties[1]/ns0:title[1]" w:storeItemID="{6C3C8BC8-F283-45AE-878A-BAB7291924A1}"/>
                                    <w:text/>
                                  </w:sdtPr>
                                  <w:sdtEndPr/>
                                  <w:sdtContent>
                                    <w:p w:rsidR="007B7FD3" w:rsidRPr="00B40776" w:rsidRDefault="007B7FD3" w:rsidP="00A07A2A">
                                      <w:pPr>
                                        <w:pStyle w:val="NoSpacing"/>
                                        <w:pBdr>
                                          <w:bottom w:val="single" w:sz="6" w:space="4" w:color="7F7F7F" w:themeColor="text1" w:themeTint="80"/>
                                        </w:pBdr>
                                        <w:jc w:val="center"/>
                                        <w:rPr>
                                          <w:rFonts w:ascii="Times New Roman" w:eastAsiaTheme="majorEastAsia" w:hAnsi="Times New Roman" w:cs="Times New Roman"/>
                                          <w:color w:val="374C80" w:themeColor="accent1" w:themeShade="BF"/>
                                          <w:sz w:val="108"/>
                                          <w:szCs w:val="108"/>
                                        </w:rPr>
                                      </w:pPr>
                                      <w:proofErr w:type="spellStart"/>
                                      <w:r w:rsidRPr="00B40776">
                                        <w:rPr>
                                          <w:rFonts w:ascii="Times New Roman" w:eastAsiaTheme="majorEastAsia" w:hAnsi="Times New Roman" w:cs="Times New Roman"/>
                                          <w:color w:val="FF0000"/>
                                          <w:sz w:val="72"/>
                                          <w:szCs w:val="72"/>
                                          <w:highlight w:val="cyan"/>
                                        </w:rPr>
                                        <w:t>OPĆI</w:t>
                                      </w:r>
                                      <w:proofErr w:type="spellEnd"/>
                                      <w:r w:rsidRPr="00B40776">
                                        <w:rPr>
                                          <w:rFonts w:ascii="Times New Roman" w:eastAsiaTheme="majorEastAsia" w:hAnsi="Times New Roman" w:cs="Times New Roman"/>
                                          <w:color w:val="FF0000"/>
                                          <w:sz w:val="72"/>
                                          <w:szCs w:val="72"/>
                                          <w:highlight w:val="cyan"/>
                                        </w:rPr>
                                        <w:t xml:space="preserve"> </w:t>
                                      </w:r>
                                      <w:proofErr w:type="spellStart"/>
                                      <w:r w:rsidRPr="00B40776">
                                        <w:rPr>
                                          <w:rFonts w:ascii="Times New Roman" w:eastAsiaTheme="majorEastAsia" w:hAnsi="Times New Roman" w:cs="Times New Roman"/>
                                          <w:color w:val="FF0000"/>
                                          <w:sz w:val="72"/>
                                          <w:szCs w:val="72"/>
                                          <w:highlight w:val="cyan"/>
                                        </w:rPr>
                                        <w:t>POJMOVI</w:t>
                                      </w:r>
                                      <w:proofErr w:type="spellEnd"/>
                                      <w:r w:rsidRPr="00B40776">
                                        <w:rPr>
                                          <w:rFonts w:ascii="Times New Roman" w:eastAsiaTheme="majorEastAsia" w:hAnsi="Times New Roman" w:cs="Times New Roman"/>
                                          <w:color w:val="FF0000"/>
                                          <w:sz w:val="72"/>
                                          <w:szCs w:val="72"/>
                                          <w:highlight w:val="cyan"/>
                                        </w:rPr>
                                        <w:t xml:space="preserve"> OD </w:t>
                                      </w:r>
                                      <w:proofErr w:type="spellStart"/>
                                      <w:r w:rsidRPr="00B40776">
                                        <w:rPr>
                                          <w:rFonts w:ascii="Times New Roman" w:eastAsiaTheme="majorEastAsia" w:hAnsi="Times New Roman" w:cs="Times New Roman"/>
                                          <w:color w:val="FF0000"/>
                                          <w:sz w:val="72"/>
                                          <w:szCs w:val="72"/>
                                          <w:highlight w:val="cyan"/>
                                        </w:rPr>
                                        <w:t>ZNAČAJA</w:t>
                                      </w:r>
                                      <w:proofErr w:type="spellEnd"/>
                                      <w:r w:rsidRPr="00B40776">
                                        <w:rPr>
                                          <w:rFonts w:ascii="Times New Roman" w:eastAsiaTheme="majorEastAsia" w:hAnsi="Times New Roman" w:cs="Times New Roman"/>
                                          <w:color w:val="FF0000"/>
                                          <w:sz w:val="72"/>
                                          <w:szCs w:val="72"/>
                                          <w:highlight w:val="cyan"/>
                                        </w:rPr>
                                        <w:t xml:space="preserve"> ZA </w:t>
                                      </w:r>
                                      <w:proofErr w:type="spellStart"/>
                                      <w:r w:rsidRPr="00B40776">
                                        <w:rPr>
                                          <w:rFonts w:ascii="Times New Roman" w:eastAsiaTheme="majorEastAsia" w:hAnsi="Times New Roman" w:cs="Times New Roman"/>
                                          <w:color w:val="FF0000"/>
                                          <w:sz w:val="72"/>
                                          <w:szCs w:val="72"/>
                                          <w:highlight w:val="cyan"/>
                                        </w:rPr>
                                        <w:t>POTROŠAČA</w:t>
                                      </w:r>
                                      <w:proofErr w:type="spellEnd"/>
                                      <w:r w:rsidRPr="00B40776">
                                        <w:rPr>
                                          <w:rFonts w:ascii="Times New Roman" w:eastAsiaTheme="majorEastAsia" w:hAnsi="Times New Roman" w:cs="Times New Roman"/>
                                          <w:color w:val="FF0000"/>
                                          <w:sz w:val="72"/>
                                          <w:szCs w:val="72"/>
                                          <w:highlight w:val="cyan"/>
                                        </w:rPr>
                                        <w:t xml:space="preserve"> U BIH</w:t>
                                      </w:r>
                                    </w:p>
                                  </w:sdtContent>
                                </w:sdt>
                                <w:sdt>
                                  <w:sdtPr>
                                    <w:rPr>
                                      <w:rFonts w:ascii="Times New Roman" w:hAnsi="Times New Roman" w:cs="Times New Roman"/>
                                      <w:caps/>
                                      <w:color w:val="242852" w:themeColor="text2"/>
                                      <w:sz w:val="36"/>
                                      <w:szCs w:val="36"/>
                                    </w:rPr>
                                    <w:alias w:val="Subtitle"/>
                                    <w:tag w:val=""/>
                                    <w:id w:val="-1589077193"/>
                                    <w:dataBinding w:prefixMappings="xmlns:ns0='http://purl.org/dc/elements/1.1/' xmlns:ns1='http://schemas.openxmlformats.org/package/2006/metadata/core-properties' " w:xpath="/ns1:coreProperties[1]/ns0:subject[1]" w:storeItemID="{6C3C8BC8-F283-45AE-878A-BAB7291924A1}"/>
                                    <w:text/>
                                  </w:sdtPr>
                                  <w:sdtEndPr/>
                                  <w:sdtContent>
                                    <w:p w:rsidR="007B7FD3" w:rsidRPr="00B40776" w:rsidRDefault="007B7FD3">
                                      <w:pPr>
                                        <w:pStyle w:val="NoSpacing"/>
                                        <w:spacing w:before="240"/>
                                        <w:rPr>
                                          <w:rFonts w:ascii="Times New Roman" w:hAnsi="Times New Roman" w:cs="Times New Roman"/>
                                          <w:caps/>
                                          <w:color w:val="242852" w:themeColor="text2"/>
                                          <w:sz w:val="36"/>
                                          <w:szCs w:val="36"/>
                                        </w:rPr>
                                      </w:pPr>
                                      <w:proofErr w:type="spellStart"/>
                                      <w:r w:rsidRPr="00B40776">
                                        <w:rPr>
                                          <w:rFonts w:ascii="Times New Roman" w:hAnsi="Times New Roman" w:cs="Times New Roman"/>
                                          <w:caps/>
                                          <w:color w:val="242852" w:themeColor="text2"/>
                                          <w:sz w:val="36"/>
                                          <w:szCs w:val="36"/>
                                        </w:rPr>
                                        <w:t>BROŠURA</w:t>
                                      </w:r>
                                      <w:proofErr w:type="spellEnd"/>
                                      <w:r w:rsidRPr="00B40776">
                                        <w:rPr>
                                          <w:rFonts w:ascii="Times New Roman" w:hAnsi="Times New Roman" w:cs="Times New Roman"/>
                                          <w:caps/>
                                          <w:color w:val="242852" w:themeColor="text2"/>
                                          <w:sz w:val="36"/>
                                          <w:szCs w:val="36"/>
                                        </w:rPr>
                                        <w:t xml:space="preserve"> ZA </w:t>
                                      </w:r>
                                      <w:proofErr w:type="spellStart"/>
                                      <w:r w:rsidRPr="00B40776">
                                        <w:rPr>
                                          <w:rFonts w:ascii="Times New Roman" w:hAnsi="Times New Roman" w:cs="Times New Roman"/>
                                          <w:caps/>
                                          <w:color w:val="242852" w:themeColor="text2"/>
                                          <w:sz w:val="36"/>
                                          <w:szCs w:val="36"/>
                                        </w:rPr>
                                        <w:t>POTROŠAČE</w:t>
                                      </w:r>
                                      <w:proofErr w:type="spellEnd"/>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644FAF7" id="Group 119" o:spid="_x0000_s1026" style="position:absolute;margin-left:71.25pt;margin-top:372pt;width:467.25pt;height:402.75pt;z-index:-251657216;mso-position-horizontal-relative:page;mso-position-vertical-relative:page" coordorigin="2495,40195" coordsize="62191,5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">
                    <v:rect id="Rectangle 120" o:spid="_x0000_s1027" style="position:absolute;left:2495;top:71591;width:62191;height:2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4a66ac [3204]" stroked="f" strokeweight="1pt"/>
                    <v:rect id="Rectangle 121" o:spid="_x0000_s1028" style="position:absolute;left:2595;top:74390;width:61792;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629dd1 [3205]" stroked="f" strokeweight="1pt">
                      <v:textbox inset="36pt,14.4pt,36pt,36pt">
                        <w:txbxContent>
                          <w:sdt>
                            <w:sdtPr>
                              <w:rPr>
                                <w:rFonts w:ascii="Times New Roman" w:hAnsi="Times New Roman" w:cs="Times New Roman"/>
                                <w:color w:val="FFFFFF" w:themeColor="background1"/>
                                <w:sz w:val="24"/>
                                <w:szCs w:val="24"/>
                              </w:rPr>
                              <w:alias w:val="Author"/>
                              <w:tag w:val=""/>
                              <w:id w:val="-2119137397"/>
                              <w:dataBinding w:prefixMappings="xmlns:ns0='http://purl.org/dc/elements/1.1/' xmlns:ns1='http://schemas.openxmlformats.org/package/2006/metadata/core-properties' " w:xpath="/ns1:coreProperties[1]/ns0:creator[1]" w:storeItemID="{6C3C8BC8-F283-45AE-878A-BAB7291924A1}"/>
                              <w:text/>
                            </w:sdtPr>
                            <w:sdtEndPr/>
                            <w:sdtContent>
                              <w:p w:rsidR="007B7FD3" w:rsidRPr="00B40776" w:rsidRDefault="0030670D">
                                <w:pPr>
                                  <w:pStyle w:val="NoSpacing"/>
                                  <w:rPr>
                                    <w:rFonts w:ascii="Times New Roman" w:hAnsi="Times New Roman" w:cs="Times New Roman"/>
                                    <w:color w:val="FFFFFF" w:themeColor="background1"/>
                                    <w:sz w:val="24"/>
                                    <w:szCs w:val="24"/>
                                  </w:rPr>
                                </w:pPr>
                                <w:proofErr w:type="spellStart"/>
                                <w:r w:rsidRPr="00B40776">
                                  <w:rPr>
                                    <w:rFonts w:ascii="Times New Roman" w:hAnsi="Times New Roman" w:cs="Times New Roman"/>
                                    <w:color w:val="FFFFFF" w:themeColor="background1"/>
                                    <w:sz w:val="24"/>
                                    <w:szCs w:val="24"/>
                                  </w:rPr>
                                  <w:t>mr.</w:t>
                                </w:r>
                                <w:proofErr w:type="spellEnd"/>
                                <w:r w:rsidRPr="00B40776">
                                  <w:rPr>
                                    <w:rFonts w:ascii="Times New Roman" w:hAnsi="Times New Roman" w:cs="Times New Roman"/>
                                    <w:color w:val="FFFFFF" w:themeColor="background1"/>
                                    <w:sz w:val="24"/>
                                    <w:szCs w:val="24"/>
                                  </w:rPr>
                                  <w:t xml:space="preserve"> </w:t>
                                </w:r>
                                <w:r w:rsidR="007B7FD3" w:rsidRPr="00B40776">
                                  <w:rPr>
                                    <w:rFonts w:ascii="Times New Roman" w:hAnsi="Times New Roman" w:cs="Times New Roman"/>
                                    <w:color w:val="FFFFFF" w:themeColor="background1"/>
                                    <w:sz w:val="24"/>
                                    <w:szCs w:val="24"/>
                                    <w:lang w:val="bs-Latn-BA"/>
                                  </w:rPr>
                                  <w:t xml:space="preserve">Samir Sabljica, šef </w:t>
                                </w:r>
                                <w:r w:rsidR="00E52D0D">
                                  <w:rPr>
                                    <w:rFonts w:ascii="Times New Roman" w:hAnsi="Times New Roman" w:cs="Times New Roman"/>
                                    <w:color w:val="FFFFFF" w:themeColor="background1"/>
                                    <w:sz w:val="24"/>
                                    <w:szCs w:val="24"/>
                                    <w:lang w:val="bs-Latn-BA"/>
                                  </w:rPr>
                                  <w:t>Odjela</w:t>
                                </w:r>
                                <w:r w:rsidR="007B7FD3" w:rsidRPr="00B40776">
                                  <w:rPr>
                                    <w:rFonts w:ascii="Times New Roman" w:hAnsi="Times New Roman" w:cs="Times New Roman"/>
                                    <w:color w:val="FFFFFF" w:themeColor="background1"/>
                                    <w:sz w:val="24"/>
                                    <w:szCs w:val="24"/>
                                    <w:lang w:val="bs-Latn-BA"/>
                                  </w:rPr>
                                  <w:t xml:space="preserve"> za nadzor nad tržištem, zaštitu potrošača i konkurenciju</w:t>
                                </w:r>
                              </w:p>
                            </w:sdtContent>
                          </w:sdt>
                          <w:p w:rsidR="007B7FD3" w:rsidRPr="00B40776" w:rsidRDefault="00070388">
                            <w:pPr>
                              <w:pStyle w:val="NoSpacing"/>
                              <w:rPr>
                                <w:rFonts w:ascii="Times New Roman" w:hAnsi="Times New Roman" w:cs="Times New Roman"/>
                                <w:caps/>
                                <w:color w:val="FFFFFF" w:themeColor="background1"/>
                                <w:sz w:val="24"/>
                                <w:szCs w:val="24"/>
                              </w:rPr>
                            </w:pPr>
                            <w:sdt>
                              <w:sdtPr>
                                <w:rPr>
                                  <w:rFonts w:ascii="Times New Roman" w:hAnsi="Times New Roman" w:cs="Times New Roman"/>
                                  <w:caps/>
                                  <w:color w:val="FFFFFF" w:themeColor="background1"/>
                                  <w:sz w:val="24"/>
                                  <w:szCs w:val="24"/>
                                </w:rPr>
                                <w:alias w:val="Company"/>
                                <w:tag w:val=""/>
                                <w:id w:val="1219160142"/>
                                <w:dataBinding w:prefixMappings="xmlns:ns0='http://schemas.openxmlformats.org/officeDocument/2006/extended-properties' " w:xpath="/ns0:Properties[1]/ns0:Company[1]" w:storeItemID="{6668398D-A668-4E3E-A5EB-62B293D839F1}"/>
                                <w:text/>
                              </w:sdtPr>
                              <w:sdtEndPr/>
                              <w:sdtContent>
                                <w:proofErr w:type="spellStart"/>
                                <w:r w:rsidR="007B7FD3" w:rsidRPr="00B40776">
                                  <w:rPr>
                                    <w:rFonts w:ascii="Times New Roman" w:hAnsi="Times New Roman" w:cs="Times New Roman"/>
                                    <w:caps/>
                                    <w:color w:val="FFFFFF" w:themeColor="background1"/>
                                    <w:sz w:val="24"/>
                                    <w:szCs w:val="24"/>
                                  </w:rPr>
                                  <w:t>Ministarstvo</w:t>
                                </w:r>
                                <w:proofErr w:type="spellEnd"/>
                                <w:r w:rsidR="007B7FD3" w:rsidRPr="00B40776">
                                  <w:rPr>
                                    <w:rFonts w:ascii="Times New Roman" w:hAnsi="Times New Roman" w:cs="Times New Roman"/>
                                    <w:caps/>
                                    <w:color w:val="FFFFFF" w:themeColor="background1"/>
                                    <w:sz w:val="24"/>
                                    <w:szCs w:val="24"/>
                                  </w:rPr>
                                  <w:t xml:space="preserve"> </w:t>
                                </w:r>
                                <w:proofErr w:type="spellStart"/>
                                <w:r w:rsidR="007B7FD3" w:rsidRPr="00B40776">
                                  <w:rPr>
                                    <w:rFonts w:ascii="Times New Roman" w:hAnsi="Times New Roman" w:cs="Times New Roman"/>
                                    <w:caps/>
                                    <w:color w:val="FFFFFF" w:themeColor="background1"/>
                                    <w:sz w:val="24"/>
                                    <w:szCs w:val="24"/>
                                  </w:rPr>
                                  <w:t>vanjske</w:t>
                                </w:r>
                                <w:proofErr w:type="spellEnd"/>
                                <w:r w:rsidR="007B7FD3" w:rsidRPr="00B40776">
                                  <w:rPr>
                                    <w:rFonts w:ascii="Times New Roman" w:hAnsi="Times New Roman" w:cs="Times New Roman"/>
                                    <w:caps/>
                                    <w:color w:val="FFFFFF" w:themeColor="background1"/>
                                    <w:sz w:val="24"/>
                                    <w:szCs w:val="24"/>
                                  </w:rPr>
                                  <w:t xml:space="preserve"> </w:t>
                                </w:r>
                                <w:proofErr w:type="spellStart"/>
                                <w:r w:rsidR="007B7FD3" w:rsidRPr="00B40776">
                                  <w:rPr>
                                    <w:rFonts w:ascii="Times New Roman" w:hAnsi="Times New Roman" w:cs="Times New Roman"/>
                                    <w:caps/>
                                    <w:color w:val="FFFFFF" w:themeColor="background1"/>
                                    <w:sz w:val="24"/>
                                    <w:szCs w:val="24"/>
                                  </w:rPr>
                                  <w:t>trgovine</w:t>
                                </w:r>
                                <w:proofErr w:type="spellEnd"/>
                                <w:r w:rsidR="007B7FD3" w:rsidRPr="00B40776">
                                  <w:rPr>
                                    <w:rFonts w:ascii="Times New Roman" w:hAnsi="Times New Roman" w:cs="Times New Roman"/>
                                    <w:caps/>
                                    <w:color w:val="FFFFFF" w:themeColor="background1"/>
                                    <w:sz w:val="24"/>
                                    <w:szCs w:val="24"/>
                                  </w:rPr>
                                  <w:t xml:space="preserve"> i </w:t>
                                </w:r>
                                <w:proofErr w:type="spellStart"/>
                                <w:r w:rsidR="007B7FD3" w:rsidRPr="00B40776">
                                  <w:rPr>
                                    <w:rFonts w:ascii="Times New Roman" w:hAnsi="Times New Roman" w:cs="Times New Roman"/>
                                    <w:caps/>
                                    <w:color w:val="FFFFFF" w:themeColor="background1"/>
                                    <w:sz w:val="24"/>
                                    <w:szCs w:val="24"/>
                                  </w:rPr>
                                  <w:t>ekonomskih</w:t>
                                </w:r>
                                <w:proofErr w:type="spellEnd"/>
                                <w:r w:rsidR="007B7FD3" w:rsidRPr="00B40776">
                                  <w:rPr>
                                    <w:rFonts w:ascii="Times New Roman" w:hAnsi="Times New Roman" w:cs="Times New Roman"/>
                                    <w:caps/>
                                    <w:color w:val="FFFFFF" w:themeColor="background1"/>
                                    <w:sz w:val="24"/>
                                    <w:szCs w:val="24"/>
                                  </w:rPr>
                                  <w:t xml:space="preserve"> </w:t>
                                </w:r>
                                <w:proofErr w:type="spellStart"/>
                                <w:r w:rsidR="007B7FD3" w:rsidRPr="00B40776">
                                  <w:rPr>
                                    <w:rFonts w:ascii="Times New Roman" w:hAnsi="Times New Roman" w:cs="Times New Roman"/>
                                    <w:caps/>
                                    <w:color w:val="FFFFFF" w:themeColor="background1"/>
                                    <w:sz w:val="24"/>
                                    <w:szCs w:val="24"/>
                                  </w:rPr>
                                  <w:t>odnosa</w:t>
                                </w:r>
                                <w:proofErr w:type="spellEnd"/>
                              </w:sdtContent>
                            </w:sdt>
                            <w:r w:rsidR="007B7FD3" w:rsidRPr="00B40776">
                              <w:rPr>
                                <w:rFonts w:ascii="Times New Roman" w:hAnsi="Times New Roman" w:cs="Times New Roman"/>
                                <w:caps/>
                                <w:color w:val="FFFFFF" w:themeColor="background1"/>
                                <w:sz w:val="24"/>
                                <w:szCs w:val="24"/>
                              </w:rPr>
                              <w:t xml:space="preserve"> | </w:t>
                            </w:r>
                            <w:sdt>
                              <w:sdtPr>
                                <w:rPr>
                                  <w:rFonts w:ascii="Times New Roman" w:hAnsi="Times New Roman" w:cs="Times New Roman"/>
                                  <w:caps/>
                                  <w:color w:val="FFFFFF" w:themeColor="background1"/>
                                  <w:sz w:val="24"/>
                                  <w:szCs w:val="24"/>
                                </w:rPr>
                                <w:alias w:val="Address"/>
                                <w:tag w:val=""/>
                                <w:id w:val="1454210243"/>
                                <w:dataBinding w:prefixMappings="xmlns:ns0='http://schemas.microsoft.com/office/2006/coverPageProps' " w:xpath="/ns0:CoverPageProperties[1]/ns0:CompanyAddress[1]" w:storeItemID="{55AF091B-3C7A-41E3-B477-F2FDAA23CFDA}"/>
                                <w:text/>
                              </w:sdtPr>
                              <w:sdtEndPr/>
                              <w:sdtContent>
                                <w:r w:rsidR="007B7FD3" w:rsidRPr="00B40776">
                                  <w:rPr>
                                    <w:rFonts w:ascii="Times New Roman" w:hAnsi="Times New Roman" w:cs="Times New Roman"/>
                                    <w:caps/>
                                    <w:color w:val="FFFFFF" w:themeColor="background1"/>
                                    <w:sz w:val="24"/>
                                    <w:szCs w:val="24"/>
                                  </w:rPr>
                                  <w:t xml:space="preserve">Sarajevo, </w:t>
                                </w:r>
                                <w:proofErr w:type="spellStart"/>
                                <w:r w:rsidR="007B7FD3" w:rsidRPr="00B40776">
                                  <w:rPr>
                                    <w:rFonts w:ascii="Times New Roman" w:hAnsi="Times New Roman" w:cs="Times New Roman"/>
                                    <w:caps/>
                                    <w:color w:val="FFFFFF" w:themeColor="background1"/>
                                    <w:sz w:val="24"/>
                                    <w:szCs w:val="24"/>
                                  </w:rPr>
                                  <w:t>Musala</w:t>
                                </w:r>
                                <w:proofErr w:type="spellEnd"/>
                                <w:r w:rsidR="007B7FD3" w:rsidRPr="00B40776">
                                  <w:rPr>
                                    <w:rFonts w:ascii="Times New Roman" w:hAnsi="Times New Roman" w:cs="Times New Roman"/>
                                    <w:caps/>
                                    <w:color w:val="FFFFFF" w:themeColor="background1"/>
                                    <w:sz w:val="24"/>
                                    <w:szCs w:val="24"/>
                                  </w:rPr>
                                  <w:t xml:space="preserve"> 9</w:t>
                                </w:r>
                              </w:sdtContent>
                            </w:sdt>
                          </w:p>
                        </w:txbxContent>
                      </v:textbox>
                    </v:rect>
                    <v:shapetype id="_x0000_t202" coordsize="21600,21600" o:spt="202" path="m,l,21600r21600,l21600,xe">
                      <v:stroke joinstyle="miter"/>
                      <v:path gradientshapeok="t" o:connecttype="rect"/>
                    </v:shapetype>
                    <v:shape id="Text Box 122" o:spid="_x0000_s1029" type="#_x0000_t202" style="position:absolute;left:5238;top:40195;width:56769;height:32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imes New Roman" w:eastAsiaTheme="majorEastAsia" w:hAnsi="Times New Roman" w:cs="Times New Roman"/>
                                <w:color w:val="FF0000"/>
                                <w:sz w:val="72"/>
                                <w:szCs w:val="72"/>
                                <w:highlight w:val="cyan"/>
                              </w:rPr>
                              <w:alias w:val="Title"/>
                              <w:tag w:val=""/>
                              <w:id w:val="-1912377260"/>
                              <w:dataBinding w:prefixMappings="xmlns:ns0='http://purl.org/dc/elements/1.1/' xmlns:ns1='http://schemas.openxmlformats.org/package/2006/metadata/core-properties' " w:xpath="/ns1:coreProperties[1]/ns0:title[1]" w:storeItemID="{6C3C8BC8-F283-45AE-878A-BAB7291924A1}"/>
                              <w:text/>
                            </w:sdtPr>
                            <w:sdtEndPr/>
                            <w:sdtContent>
                              <w:p w:rsidR="007B7FD3" w:rsidRPr="00B40776" w:rsidRDefault="007B7FD3" w:rsidP="00A07A2A">
                                <w:pPr>
                                  <w:pStyle w:val="NoSpacing"/>
                                  <w:pBdr>
                                    <w:bottom w:val="single" w:sz="6" w:space="4" w:color="7F7F7F" w:themeColor="text1" w:themeTint="80"/>
                                  </w:pBdr>
                                  <w:jc w:val="center"/>
                                  <w:rPr>
                                    <w:rFonts w:ascii="Times New Roman" w:eastAsiaTheme="majorEastAsia" w:hAnsi="Times New Roman" w:cs="Times New Roman"/>
                                    <w:color w:val="374C80" w:themeColor="accent1" w:themeShade="BF"/>
                                    <w:sz w:val="108"/>
                                    <w:szCs w:val="108"/>
                                  </w:rPr>
                                </w:pPr>
                                <w:proofErr w:type="spellStart"/>
                                <w:r w:rsidRPr="00B40776">
                                  <w:rPr>
                                    <w:rFonts w:ascii="Times New Roman" w:eastAsiaTheme="majorEastAsia" w:hAnsi="Times New Roman" w:cs="Times New Roman"/>
                                    <w:color w:val="FF0000"/>
                                    <w:sz w:val="72"/>
                                    <w:szCs w:val="72"/>
                                    <w:highlight w:val="cyan"/>
                                  </w:rPr>
                                  <w:t>OPĆI</w:t>
                                </w:r>
                                <w:proofErr w:type="spellEnd"/>
                                <w:r w:rsidRPr="00B40776">
                                  <w:rPr>
                                    <w:rFonts w:ascii="Times New Roman" w:eastAsiaTheme="majorEastAsia" w:hAnsi="Times New Roman" w:cs="Times New Roman"/>
                                    <w:color w:val="FF0000"/>
                                    <w:sz w:val="72"/>
                                    <w:szCs w:val="72"/>
                                    <w:highlight w:val="cyan"/>
                                  </w:rPr>
                                  <w:t xml:space="preserve"> </w:t>
                                </w:r>
                                <w:proofErr w:type="spellStart"/>
                                <w:r w:rsidRPr="00B40776">
                                  <w:rPr>
                                    <w:rFonts w:ascii="Times New Roman" w:eastAsiaTheme="majorEastAsia" w:hAnsi="Times New Roman" w:cs="Times New Roman"/>
                                    <w:color w:val="FF0000"/>
                                    <w:sz w:val="72"/>
                                    <w:szCs w:val="72"/>
                                    <w:highlight w:val="cyan"/>
                                  </w:rPr>
                                  <w:t>POJMOVI</w:t>
                                </w:r>
                                <w:proofErr w:type="spellEnd"/>
                                <w:r w:rsidRPr="00B40776">
                                  <w:rPr>
                                    <w:rFonts w:ascii="Times New Roman" w:eastAsiaTheme="majorEastAsia" w:hAnsi="Times New Roman" w:cs="Times New Roman"/>
                                    <w:color w:val="FF0000"/>
                                    <w:sz w:val="72"/>
                                    <w:szCs w:val="72"/>
                                    <w:highlight w:val="cyan"/>
                                  </w:rPr>
                                  <w:t xml:space="preserve"> OD </w:t>
                                </w:r>
                                <w:proofErr w:type="spellStart"/>
                                <w:r w:rsidRPr="00B40776">
                                  <w:rPr>
                                    <w:rFonts w:ascii="Times New Roman" w:eastAsiaTheme="majorEastAsia" w:hAnsi="Times New Roman" w:cs="Times New Roman"/>
                                    <w:color w:val="FF0000"/>
                                    <w:sz w:val="72"/>
                                    <w:szCs w:val="72"/>
                                    <w:highlight w:val="cyan"/>
                                  </w:rPr>
                                  <w:t>ZNAČAJA</w:t>
                                </w:r>
                                <w:proofErr w:type="spellEnd"/>
                                <w:r w:rsidRPr="00B40776">
                                  <w:rPr>
                                    <w:rFonts w:ascii="Times New Roman" w:eastAsiaTheme="majorEastAsia" w:hAnsi="Times New Roman" w:cs="Times New Roman"/>
                                    <w:color w:val="FF0000"/>
                                    <w:sz w:val="72"/>
                                    <w:szCs w:val="72"/>
                                    <w:highlight w:val="cyan"/>
                                  </w:rPr>
                                  <w:t xml:space="preserve"> ZA </w:t>
                                </w:r>
                                <w:proofErr w:type="spellStart"/>
                                <w:r w:rsidRPr="00B40776">
                                  <w:rPr>
                                    <w:rFonts w:ascii="Times New Roman" w:eastAsiaTheme="majorEastAsia" w:hAnsi="Times New Roman" w:cs="Times New Roman"/>
                                    <w:color w:val="FF0000"/>
                                    <w:sz w:val="72"/>
                                    <w:szCs w:val="72"/>
                                    <w:highlight w:val="cyan"/>
                                  </w:rPr>
                                  <w:t>POTROŠAČA</w:t>
                                </w:r>
                                <w:proofErr w:type="spellEnd"/>
                                <w:r w:rsidRPr="00B40776">
                                  <w:rPr>
                                    <w:rFonts w:ascii="Times New Roman" w:eastAsiaTheme="majorEastAsia" w:hAnsi="Times New Roman" w:cs="Times New Roman"/>
                                    <w:color w:val="FF0000"/>
                                    <w:sz w:val="72"/>
                                    <w:szCs w:val="72"/>
                                    <w:highlight w:val="cyan"/>
                                  </w:rPr>
                                  <w:t xml:space="preserve"> U BIH</w:t>
                                </w:r>
                              </w:p>
                            </w:sdtContent>
                          </w:sdt>
                          <w:sdt>
                            <w:sdtPr>
                              <w:rPr>
                                <w:rFonts w:ascii="Times New Roman" w:hAnsi="Times New Roman" w:cs="Times New Roman"/>
                                <w:caps/>
                                <w:color w:val="242852" w:themeColor="text2"/>
                                <w:sz w:val="36"/>
                                <w:szCs w:val="36"/>
                              </w:rPr>
                              <w:alias w:val="Subtitle"/>
                              <w:tag w:val=""/>
                              <w:id w:val="-1589077193"/>
                              <w:dataBinding w:prefixMappings="xmlns:ns0='http://purl.org/dc/elements/1.1/' xmlns:ns1='http://schemas.openxmlformats.org/package/2006/metadata/core-properties' " w:xpath="/ns1:coreProperties[1]/ns0:subject[1]" w:storeItemID="{6C3C8BC8-F283-45AE-878A-BAB7291924A1}"/>
                              <w:text/>
                            </w:sdtPr>
                            <w:sdtEndPr/>
                            <w:sdtContent>
                              <w:p w:rsidR="007B7FD3" w:rsidRPr="00B40776" w:rsidRDefault="007B7FD3">
                                <w:pPr>
                                  <w:pStyle w:val="NoSpacing"/>
                                  <w:spacing w:before="240"/>
                                  <w:rPr>
                                    <w:rFonts w:ascii="Times New Roman" w:hAnsi="Times New Roman" w:cs="Times New Roman"/>
                                    <w:caps/>
                                    <w:color w:val="242852" w:themeColor="text2"/>
                                    <w:sz w:val="36"/>
                                    <w:szCs w:val="36"/>
                                  </w:rPr>
                                </w:pPr>
                                <w:proofErr w:type="spellStart"/>
                                <w:r w:rsidRPr="00B40776">
                                  <w:rPr>
                                    <w:rFonts w:ascii="Times New Roman" w:hAnsi="Times New Roman" w:cs="Times New Roman"/>
                                    <w:caps/>
                                    <w:color w:val="242852" w:themeColor="text2"/>
                                    <w:sz w:val="36"/>
                                    <w:szCs w:val="36"/>
                                  </w:rPr>
                                  <w:t>BROŠURA</w:t>
                                </w:r>
                                <w:proofErr w:type="spellEnd"/>
                                <w:r w:rsidRPr="00B40776">
                                  <w:rPr>
                                    <w:rFonts w:ascii="Times New Roman" w:hAnsi="Times New Roman" w:cs="Times New Roman"/>
                                    <w:caps/>
                                    <w:color w:val="242852" w:themeColor="text2"/>
                                    <w:sz w:val="36"/>
                                    <w:szCs w:val="36"/>
                                  </w:rPr>
                                  <w:t xml:space="preserve"> ZA </w:t>
                                </w:r>
                                <w:proofErr w:type="spellStart"/>
                                <w:r w:rsidRPr="00B40776">
                                  <w:rPr>
                                    <w:rFonts w:ascii="Times New Roman" w:hAnsi="Times New Roman" w:cs="Times New Roman"/>
                                    <w:caps/>
                                    <w:color w:val="242852" w:themeColor="text2"/>
                                    <w:sz w:val="36"/>
                                    <w:szCs w:val="36"/>
                                  </w:rPr>
                                  <w:t>POTROŠAČE</w:t>
                                </w:r>
                                <w:proofErr w:type="spellEnd"/>
                              </w:p>
                            </w:sdtContent>
                          </w:sdt>
                        </w:txbxContent>
                      </v:textbox>
                    </v:shape>
                    <w10:wrap anchorx="page" anchory="page"/>
                  </v:group>
                </w:pict>
              </mc:Fallback>
            </mc:AlternateContent>
          </w:r>
          <w:r w:rsidRPr="0030670D">
            <w:rPr>
              <w:rFonts w:ascii="Times New Roman" w:hAnsi="Times New Roman"/>
              <w:noProof/>
              <w:color w:val="000000"/>
              <w:sz w:val="24"/>
              <w:szCs w:val="24"/>
              <w:lang w:val="bs-Latn-BA" w:eastAsia="bs-Latn-BA"/>
            </w:rPr>
            <w:drawing>
              <wp:inline distT="0" distB="0" distL="0" distR="0" wp14:anchorId="046F9015" wp14:editId="46F727AE">
                <wp:extent cx="5676900" cy="3419475"/>
                <wp:effectExtent l="0" t="0" r="0" b="9525"/>
                <wp:docPr id="2" name="Picture 2" descr="E:\Brisel_jan2012\IMG_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risel_jan2012\IMG_22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6900" cy="3419475"/>
                        </a:xfrm>
                        <a:prstGeom prst="rect">
                          <a:avLst/>
                        </a:prstGeom>
                        <a:noFill/>
                        <a:ln>
                          <a:noFill/>
                        </a:ln>
                      </pic:spPr>
                    </pic:pic>
                  </a:graphicData>
                </a:graphic>
              </wp:inline>
            </w:drawing>
          </w:r>
          <w:r w:rsidR="007B7FD3">
            <w:rPr>
              <w:rFonts w:ascii="Times New Roman" w:hAnsi="Times New Roman"/>
              <w:color w:val="000000"/>
              <w:sz w:val="24"/>
              <w:szCs w:val="24"/>
              <w:lang w:val="bs-Latn-BA"/>
            </w:rPr>
            <w:br w:type="page"/>
          </w:r>
        </w:p>
      </w:sdtContent>
    </w:sdt>
    <w:p w:rsidR="0003327B" w:rsidRDefault="0003327B" w:rsidP="0003327B">
      <w:pPr>
        <w:spacing w:after="0" w:line="240" w:lineRule="auto"/>
        <w:jc w:val="both"/>
        <w:rPr>
          <w:rFonts w:ascii="Times New Roman" w:hAnsi="Times New Roman"/>
          <w:b/>
          <w:noProof/>
          <w:sz w:val="24"/>
          <w:szCs w:val="24"/>
          <w:lang w:val="bs-Latn-BA"/>
        </w:rPr>
      </w:pPr>
      <w:r>
        <w:rPr>
          <w:rFonts w:ascii="Times New Roman" w:hAnsi="Times New Roman"/>
          <w:b/>
          <w:noProof/>
          <w:sz w:val="24"/>
          <w:szCs w:val="24"/>
          <w:lang w:val="bs-Latn-BA"/>
        </w:rPr>
        <w:lastRenderedPageBreak/>
        <w:t>Opći pojmovi od značaja za potrošača u B</w:t>
      </w:r>
      <w:r w:rsidR="005752B2">
        <w:rPr>
          <w:rFonts w:ascii="Times New Roman" w:hAnsi="Times New Roman"/>
          <w:b/>
          <w:noProof/>
          <w:sz w:val="24"/>
          <w:szCs w:val="24"/>
          <w:lang w:val="bs-Latn-BA"/>
        </w:rPr>
        <w:t xml:space="preserve">osni </w:t>
      </w:r>
      <w:r>
        <w:rPr>
          <w:rFonts w:ascii="Times New Roman" w:hAnsi="Times New Roman"/>
          <w:b/>
          <w:noProof/>
          <w:sz w:val="24"/>
          <w:szCs w:val="24"/>
          <w:lang w:val="bs-Latn-BA"/>
        </w:rPr>
        <w:t>i</w:t>
      </w:r>
      <w:r w:rsidR="005752B2">
        <w:rPr>
          <w:rFonts w:ascii="Times New Roman" w:hAnsi="Times New Roman"/>
          <w:b/>
          <w:noProof/>
          <w:sz w:val="24"/>
          <w:szCs w:val="24"/>
          <w:lang w:val="bs-Latn-BA"/>
        </w:rPr>
        <w:t xml:space="preserve"> </w:t>
      </w:r>
      <w:r>
        <w:rPr>
          <w:rFonts w:ascii="Times New Roman" w:hAnsi="Times New Roman"/>
          <w:b/>
          <w:noProof/>
          <w:sz w:val="24"/>
          <w:szCs w:val="24"/>
          <w:lang w:val="bs-Latn-BA"/>
        </w:rPr>
        <w:t>H</w:t>
      </w:r>
      <w:r w:rsidR="005752B2">
        <w:rPr>
          <w:rFonts w:ascii="Times New Roman" w:hAnsi="Times New Roman"/>
          <w:b/>
          <w:noProof/>
          <w:sz w:val="24"/>
          <w:szCs w:val="24"/>
          <w:lang w:val="bs-Latn-BA"/>
        </w:rPr>
        <w:t>ercegovini</w:t>
      </w:r>
    </w:p>
    <w:p w:rsidR="0003327B" w:rsidRPr="001417E0" w:rsidRDefault="0003327B" w:rsidP="0003327B">
      <w:pPr>
        <w:spacing w:after="0" w:line="240" w:lineRule="auto"/>
        <w:jc w:val="both"/>
        <w:rPr>
          <w:rFonts w:ascii="Times New Roman" w:hAnsi="Times New Roman"/>
          <w:b/>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eastAsia="bs-Latn-BA"/>
        </w:rPr>
        <mc:AlternateContent>
          <mc:Choice Requires="wps">
            <w:drawing>
              <wp:anchor distT="0" distB="0" distL="114300" distR="114300" simplePos="0" relativeHeight="251660288" behindDoc="0" locked="0" layoutInCell="1" allowOverlap="1" wp14:anchorId="077BD2CB" wp14:editId="345267CD">
                <wp:simplePos x="0" y="0"/>
                <wp:positionH relativeFrom="margin">
                  <wp:align>left</wp:align>
                </wp:positionH>
                <wp:positionV relativeFrom="paragraph">
                  <wp:posOffset>122555</wp:posOffset>
                </wp:positionV>
                <wp:extent cx="5695950" cy="1419225"/>
                <wp:effectExtent l="0" t="0" r="19050" b="28575"/>
                <wp:wrapNone/>
                <wp:docPr id="4" name="Pentagon 4"/>
                <wp:cNvGraphicFramePr/>
                <a:graphic xmlns:a="http://schemas.openxmlformats.org/drawingml/2006/main">
                  <a:graphicData uri="http://schemas.microsoft.com/office/word/2010/wordprocessingShape">
                    <wps:wsp>
                      <wps:cNvSpPr/>
                      <wps:spPr>
                        <a:xfrm>
                          <a:off x="895350" y="3028950"/>
                          <a:ext cx="5695950" cy="1419225"/>
                        </a:xfrm>
                        <a:prstGeom prst="homePlate">
                          <a:avLst>
                            <a:gd name="adj" fmla="val 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69E1" w:rsidRPr="00A81956" w:rsidRDefault="00E269E1" w:rsidP="00E269E1">
                            <w:pPr>
                              <w:autoSpaceDE w:val="0"/>
                              <w:autoSpaceDN w:val="0"/>
                              <w:adjustRightInd w:val="0"/>
                              <w:spacing w:line="240" w:lineRule="auto"/>
                              <w:jc w:val="both"/>
                              <w:rPr>
                                <w:rFonts w:ascii="Times New Roman" w:hAnsi="Times New Roman"/>
                                <w:noProof/>
                                <w:sz w:val="24"/>
                                <w:szCs w:val="24"/>
                                <w:lang w:val="bs-Latn-BA"/>
                              </w:rPr>
                            </w:pPr>
                            <w:r w:rsidRPr="00E269E1">
                              <w:rPr>
                                <w:rFonts w:ascii="Times New Roman" w:hAnsi="Times New Roman"/>
                                <w:noProof/>
                                <w:sz w:val="24"/>
                                <w:szCs w:val="24"/>
                                <w:lang w:val="bs-Latn-BA"/>
                              </w:rPr>
                              <w:t>Potrošačem se u smislu Zakona o zaštiti potrošača u BiH (</w:t>
                            </w:r>
                            <w:r w:rsidR="00801E48">
                              <w:rPr>
                                <w:rFonts w:ascii="Times New Roman" w:hAnsi="Times New Roman"/>
                                <w:noProof/>
                                <w:sz w:val="24"/>
                                <w:szCs w:val="24"/>
                                <w:lang w:val="bs-Latn-BA"/>
                              </w:rPr>
                              <w:t>„</w:t>
                            </w:r>
                            <w:r w:rsidRPr="00E269E1">
                              <w:rPr>
                                <w:rFonts w:ascii="Times New Roman" w:hAnsi="Times New Roman"/>
                                <w:noProof/>
                                <w:sz w:val="24"/>
                                <w:szCs w:val="24"/>
                                <w:lang w:val="bs-Latn-BA"/>
                              </w:rPr>
                              <w:t>Sl.glasnik BiH</w:t>
                            </w:r>
                            <w:r w:rsidR="00801E48">
                              <w:rPr>
                                <w:rFonts w:ascii="Times New Roman" w:hAnsi="Times New Roman"/>
                                <w:noProof/>
                                <w:sz w:val="24"/>
                                <w:szCs w:val="24"/>
                                <w:lang w:val="bs-Latn-BA"/>
                              </w:rPr>
                              <w:t>“</w:t>
                            </w:r>
                            <w:r w:rsidRPr="00E269E1">
                              <w:rPr>
                                <w:rFonts w:ascii="Times New Roman" w:hAnsi="Times New Roman"/>
                                <w:noProof/>
                                <w:sz w:val="24"/>
                                <w:szCs w:val="24"/>
                                <w:lang w:val="bs-Latn-BA"/>
                              </w:rPr>
                              <w:t>,</w:t>
                            </w:r>
                            <w:r w:rsidR="00801E48">
                              <w:rPr>
                                <w:rFonts w:ascii="Times New Roman" w:hAnsi="Times New Roman"/>
                                <w:noProof/>
                                <w:sz w:val="24"/>
                                <w:szCs w:val="24"/>
                                <w:lang w:val="bs-Latn-BA"/>
                              </w:rPr>
                              <w:t xml:space="preserve"> br. 25/06 i 88/15) smatra svako fizičko</w:t>
                            </w:r>
                            <w:r w:rsidRPr="00E269E1">
                              <w:rPr>
                                <w:rFonts w:ascii="Times New Roman" w:hAnsi="Times New Roman"/>
                                <w:noProof/>
                                <w:sz w:val="24"/>
                                <w:szCs w:val="24"/>
                                <w:lang w:val="bs-Latn-BA"/>
                              </w:rPr>
                              <w:t xml:space="preserve"> </w:t>
                            </w:r>
                            <w:r w:rsidR="00801E48">
                              <w:rPr>
                                <w:rFonts w:ascii="Times New Roman" w:hAnsi="Times New Roman"/>
                                <w:noProof/>
                                <w:sz w:val="24"/>
                                <w:szCs w:val="24"/>
                                <w:lang w:val="bs-Latn-BA"/>
                              </w:rPr>
                              <w:t>lice koje</w:t>
                            </w:r>
                            <w:r w:rsidRPr="00E269E1">
                              <w:rPr>
                                <w:rFonts w:ascii="Times New Roman" w:hAnsi="Times New Roman"/>
                                <w:noProof/>
                                <w:sz w:val="24"/>
                                <w:szCs w:val="24"/>
                                <w:lang w:val="bs-Latn-BA"/>
                              </w:rPr>
                              <w:t xml:space="preserve"> kupuje, stiče ili koristi proizvode ili usluge za svoje lične potrebe i za potrebe svog domaćinstva. Važno je naglasiti da se u smislu Zakona, o potrošaču govori samo ako su kumulativno ispunjena dva </w:t>
                            </w:r>
                            <w:r w:rsidR="00801E48">
                              <w:rPr>
                                <w:rFonts w:ascii="Times New Roman" w:hAnsi="Times New Roman"/>
                                <w:noProof/>
                                <w:sz w:val="24"/>
                                <w:szCs w:val="24"/>
                                <w:lang w:val="bs-Latn-BA"/>
                              </w:rPr>
                              <w:t>uslova</w:t>
                            </w:r>
                            <w:r w:rsidRPr="00E269E1">
                              <w:rPr>
                                <w:rFonts w:ascii="Times New Roman" w:hAnsi="Times New Roman"/>
                                <w:noProof/>
                                <w:sz w:val="24"/>
                                <w:szCs w:val="24"/>
                                <w:lang w:val="bs-Latn-BA"/>
                              </w:rPr>
                              <w:t>: mora biti riječ o fizičko</w:t>
                            </w:r>
                            <w:r w:rsidR="00801E48">
                              <w:rPr>
                                <w:rFonts w:ascii="Times New Roman" w:hAnsi="Times New Roman"/>
                                <w:noProof/>
                                <w:sz w:val="24"/>
                                <w:szCs w:val="24"/>
                                <w:lang w:val="bs-Latn-BA"/>
                              </w:rPr>
                              <w:t>m</w:t>
                            </w:r>
                            <w:r w:rsidRPr="00E269E1">
                              <w:rPr>
                                <w:rFonts w:ascii="Times New Roman" w:hAnsi="Times New Roman"/>
                                <w:noProof/>
                                <w:sz w:val="24"/>
                                <w:szCs w:val="24"/>
                                <w:lang w:val="bs-Latn-BA"/>
                              </w:rPr>
                              <w:t xml:space="preserve"> </w:t>
                            </w:r>
                            <w:r w:rsidR="00801E48">
                              <w:rPr>
                                <w:rFonts w:ascii="Times New Roman" w:hAnsi="Times New Roman"/>
                                <w:noProof/>
                                <w:sz w:val="24"/>
                                <w:szCs w:val="24"/>
                                <w:lang w:val="bs-Latn-BA"/>
                              </w:rPr>
                              <w:t>licu i to</w:t>
                            </w:r>
                            <w:r w:rsidRPr="00E269E1">
                              <w:rPr>
                                <w:rFonts w:ascii="Times New Roman" w:hAnsi="Times New Roman"/>
                                <w:noProof/>
                                <w:sz w:val="24"/>
                                <w:szCs w:val="24"/>
                                <w:lang w:val="bs-Latn-BA"/>
                              </w:rPr>
                              <w:t xml:space="preserve"> </w:t>
                            </w:r>
                            <w:r w:rsidR="00801E48">
                              <w:rPr>
                                <w:rFonts w:ascii="Times New Roman" w:hAnsi="Times New Roman"/>
                                <w:noProof/>
                                <w:sz w:val="24"/>
                                <w:szCs w:val="24"/>
                                <w:lang w:val="bs-Latn-BA"/>
                              </w:rPr>
                              <w:t>lice</w:t>
                            </w:r>
                            <w:r w:rsidRPr="00E269E1">
                              <w:rPr>
                                <w:rFonts w:ascii="Times New Roman" w:hAnsi="Times New Roman"/>
                                <w:noProof/>
                                <w:sz w:val="24"/>
                                <w:szCs w:val="24"/>
                                <w:lang w:val="bs-Latn-BA"/>
                              </w:rPr>
                              <w:t xml:space="preserve"> mora sklapati pravni posao ili djelovati na tržištu u svrhe koje nisu namijenj</w:t>
                            </w:r>
                            <w:r w:rsidR="00B42D4C">
                              <w:rPr>
                                <w:rFonts w:ascii="Times New Roman" w:hAnsi="Times New Roman"/>
                                <w:noProof/>
                                <w:sz w:val="24"/>
                                <w:szCs w:val="24"/>
                                <w:lang w:val="bs-Latn-BA"/>
                              </w:rPr>
                              <w:t xml:space="preserve">ene </w:t>
                            </w:r>
                            <w:r w:rsidR="00801E48">
                              <w:rPr>
                                <w:rFonts w:ascii="Times New Roman" w:hAnsi="Times New Roman"/>
                                <w:noProof/>
                                <w:sz w:val="24"/>
                                <w:szCs w:val="24"/>
                                <w:lang w:val="bs-Latn-BA"/>
                              </w:rPr>
                              <w:t>njenoj</w:t>
                            </w:r>
                            <w:r w:rsidRPr="00E269E1">
                              <w:rPr>
                                <w:rFonts w:ascii="Times New Roman" w:hAnsi="Times New Roman"/>
                                <w:noProof/>
                                <w:sz w:val="24"/>
                                <w:szCs w:val="24"/>
                                <w:lang w:val="bs-Latn-BA"/>
                              </w:rPr>
                              <w:t xml:space="preserve"> poslovnoj djelatnosti niti obavljanju djelatnosti slobodnog zanimanja nego za svoje lične potrebe i za potrebe svog domaćinstva.</w:t>
                            </w:r>
                            <w:r w:rsidRPr="00A81956">
                              <w:rPr>
                                <w:rFonts w:ascii="Times New Roman" w:hAnsi="Times New Roman"/>
                                <w:noProof/>
                                <w:sz w:val="24"/>
                                <w:szCs w:val="24"/>
                                <w:lang w:val="bs-Latn-BA"/>
                              </w:rPr>
                              <w:t xml:space="preserve"> </w:t>
                            </w:r>
                          </w:p>
                          <w:p w:rsidR="00E269E1" w:rsidRDefault="00E269E1" w:rsidP="00E269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7BD2C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30" type="#_x0000_t15" style="position:absolute;left:0;text-align:left;margin-left:0;margin-top:9.65pt;width:448.5pt;height:111.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" adj="21600" fillcolor="#4a66ac [3204]" strokecolor="#243255 [1604]" strokeweight="1pt">
                <v:textbox>
                  <w:txbxContent>
                    <w:p w:rsidR="00E269E1" w:rsidRPr="00A81956" w:rsidRDefault="00E269E1" w:rsidP="00E269E1">
                      <w:pPr>
                        <w:autoSpaceDE w:val="0"/>
                        <w:autoSpaceDN w:val="0"/>
                        <w:adjustRightInd w:val="0"/>
                        <w:spacing w:line="240" w:lineRule="auto"/>
                        <w:jc w:val="both"/>
                        <w:rPr>
                          <w:rFonts w:ascii="Times New Roman" w:hAnsi="Times New Roman"/>
                          <w:noProof/>
                          <w:sz w:val="24"/>
                          <w:szCs w:val="24"/>
                          <w:lang w:val="bs-Latn-BA"/>
                        </w:rPr>
                      </w:pPr>
                      <w:r w:rsidRPr="00E269E1">
                        <w:rPr>
                          <w:rFonts w:ascii="Times New Roman" w:hAnsi="Times New Roman"/>
                          <w:noProof/>
                          <w:sz w:val="24"/>
                          <w:szCs w:val="24"/>
                          <w:lang w:val="bs-Latn-BA"/>
                        </w:rPr>
                        <w:t>Potrošačem se u smislu Zakona o zaštiti potrošača u BiH (</w:t>
                      </w:r>
                      <w:r w:rsidR="00801E48">
                        <w:rPr>
                          <w:rFonts w:ascii="Times New Roman" w:hAnsi="Times New Roman"/>
                          <w:noProof/>
                          <w:sz w:val="24"/>
                          <w:szCs w:val="24"/>
                          <w:lang w:val="bs-Latn-BA"/>
                        </w:rPr>
                        <w:t>„</w:t>
                      </w:r>
                      <w:r w:rsidRPr="00E269E1">
                        <w:rPr>
                          <w:rFonts w:ascii="Times New Roman" w:hAnsi="Times New Roman"/>
                          <w:noProof/>
                          <w:sz w:val="24"/>
                          <w:szCs w:val="24"/>
                          <w:lang w:val="bs-Latn-BA"/>
                        </w:rPr>
                        <w:t>Sl.glasnik BiH</w:t>
                      </w:r>
                      <w:r w:rsidR="00801E48">
                        <w:rPr>
                          <w:rFonts w:ascii="Times New Roman" w:hAnsi="Times New Roman"/>
                          <w:noProof/>
                          <w:sz w:val="24"/>
                          <w:szCs w:val="24"/>
                          <w:lang w:val="bs-Latn-BA"/>
                        </w:rPr>
                        <w:t>“</w:t>
                      </w:r>
                      <w:r w:rsidRPr="00E269E1">
                        <w:rPr>
                          <w:rFonts w:ascii="Times New Roman" w:hAnsi="Times New Roman"/>
                          <w:noProof/>
                          <w:sz w:val="24"/>
                          <w:szCs w:val="24"/>
                          <w:lang w:val="bs-Latn-BA"/>
                        </w:rPr>
                        <w:t>,</w:t>
                      </w:r>
                      <w:r w:rsidR="00801E48">
                        <w:rPr>
                          <w:rFonts w:ascii="Times New Roman" w:hAnsi="Times New Roman"/>
                          <w:noProof/>
                          <w:sz w:val="24"/>
                          <w:szCs w:val="24"/>
                          <w:lang w:val="bs-Latn-BA"/>
                        </w:rPr>
                        <w:t xml:space="preserve"> br. 25/06 i 88/15) smatra svako fizičko</w:t>
                      </w:r>
                      <w:r w:rsidRPr="00E269E1">
                        <w:rPr>
                          <w:rFonts w:ascii="Times New Roman" w:hAnsi="Times New Roman"/>
                          <w:noProof/>
                          <w:sz w:val="24"/>
                          <w:szCs w:val="24"/>
                          <w:lang w:val="bs-Latn-BA"/>
                        </w:rPr>
                        <w:t xml:space="preserve"> </w:t>
                      </w:r>
                      <w:r w:rsidR="00801E48">
                        <w:rPr>
                          <w:rFonts w:ascii="Times New Roman" w:hAnsi="Times New Roman"/>
                          <w:noProof/>
                          <w:sz w:val="24"/>
                          <w:szCs w:val="24"/>
                          <w:lang w:val="bs-Latn-BA"/>
                        </w:rPr>
                        <w:t>lice koje</w:t>
                      </w:r>
                      <w:r w:rsidRPr="00E269E1">
                        <w:rPr>
                          <w:rFonts w:ascii="Times New Roman" w:hAnsi="Times New Roman"/>
                          <w:noProof/>
                          <w:sz w:val="24"/>
                          <w:szCs w:val="24"/>
                          <w:lang w:val="bs-Latn-BA"/>
                        </w:rPr>
                        <w:t xml:space="preserve"> kupuje, stiče ili koristi proizvode ili usluge za svoje lične potrebe i za potrebe svog domaćinstva. Važno je naglasiti da se u smislu Zakona, o potrošaču govori samo ako su kumulativno ispunjena dva </w:t>
                      </w:r>
                      <w:r w:rsidR="00801E48">
                        <w:rPr>
                          <w:rFonts w:ascii="Times New Roman" w:hAnsi="Times New Roman"/>
                          <w:noProof/>
                          <w:sz w:val="24"/>
                          <w:szCs w:val="24"/>
                          <w:lang w:val="bs-Latn-BA"/>
                        </w:rPr>
                        <w:t>uslova</w:t>
                      </w:r>
                      <w:r w:rsidRPr="00E269E1">
                        <w:rPr>
                          <w:rFonts w:ascii="Times New Roman" w:hAnsi="Times New Roman"/>
                          <w:noProof/>
                          <w:sz w:val="24"/>
                          <w:szCs w:val="24"/>
                          <w:lang w:val="bs-Latn-BA"/>
                        </w:rPr>
                        <w:t>: mora biti riječ o fizičko</w:t>
                      </w:r>
                      <w:r w:rsidR="00801E48">
                        <w:rPr>
                          <w:rFonts w:ascii="Times New Roman" w:hAnsi="Times New Roman"/>
                          <w:noProof/>
                          <w:sz w:val="24"/>
                          <w:szCs w:val="24"/>
                          <w:lang w:val="bs-Latn-BA"/>
                        </w:rPr>
                        <w:t>m</w:t>
                      </w:r>
                      <w:r w:rsidRPr="00E269E1">
                        <w:rPr>
                          <w:rFonts w:ascii="Times New Roman" w:hAnsi="Times New Roman"/>
                          <w:noProof/>
                          <w:sz w:val="24"/>
                          <w:szCs w:val="24"/>
                          <w:lang w:val="bs-Latn-BA"/>
                        </w:rPr>
                        <w:t xml:space="preserve"> </w:t>
                      </w:r>
                      <w:r w:rsidR="00801E48">
                        <w:rPr>
                          <w:rFonts w:ascii="Times New Roman" w:hAnsi="Times New Roman"/>
                          <w:noProof/>
                          <w:sz w:val="24"/>
                          <w:szCs w:val="24"/>
                          <w:lang w:val="bs-Latn-BA"/>
                        </w:rPr>
                        <w:t>licu i to</w:t>
                      </w:r>
                      <w:r w:rsidRPr="00E269E1">
                        <w:rPr>
                          <w:rFonts w:ascii="Times New Roman" w:hAnsi="Times New Roman"/>
                          <w:noProof/>
                          <w:sz w:val="24"/>
                          <w:szCs w:val="24"/>
                          <w:lang w:val="bs-Latn-BA"/>
                        </w:rPr>
                        <w:t xml:space="preserve"> </w:t>
                      </w:r>
                      <w:r w:rsidR="00801E48">
                        <w:rPr>
                          <w:rFonts w:ascii="Times New Roman" w:hAnsi="Times New Roman"/>
                          <w:noProof/>
                          <w:sz w:val="24"/>
                          <w:szCs w:val="24"/>
                          <w:lang w:val="bs-Latn-BA"/>
                        </w:rPr>
                        <w:t>lice</w:t>
                      </w:r>
                      <w:r w:rsidRPr="00E269E1">
                        <w:rPr>
                          <w:rFonts w:ascii="Times New Roman" w:hAnsi="Times New Roman"/>
                          <w:noProof/>
                          <w:sz w:val="24"/>
                          <w:szCs w:val="24"/>
                          <w:lang w:val="bs-Latn-BA"/>
                        </w:rPr>
                        <w:t xml:space="preserve"> mora sklapati pravni posao ili djelovati na tržištu u svrhe koje nisu namijenj</w:t>
                      </w:r>
                      <w:r w:rsidR="00B42D4C">
                        <w:rPr>
                          <w:rFonts w:ascii="Times New Roman" w:hAnsi="Times New Roman"/>
                          <w:noProof/>
                          <w:sz w:val="24"/>
                          <w:szCs w:val="24"/>
                          <w:lang w:val="bs-Latn-BA"/>
                        </w:rPr>
                        <w:t xml:space="preserve">ene </w:t>
                      </w:r>
                      <w:r w:rsidR="00801E48">
                        <w:rPr>
                          <w:rFonts w:ascii="Times New Roman" w:hAnsi="Times New Roman"/>
                          <w:noProof/>
                          <w:sz w:val="24"/>
                          <w:szCs w:val="24"/>
                          <w:lang w:val="bs-Latn-BA"/>
                        </w:rPr>
                        <w:t>njenoj</w:t>
                      </w:r>
                      <w:r w:rsidRPr="00E269E1">
                        <w:rPr>
                          <w:rFonts w:ascii="Times New Roman" w:hAnsi="Times New Roman"/>
                          <w:noProof/>
                          <w:sz w:val="24"/>
                          <w:szCs w:val="24"/>
                          <w:lang w:val="bs-Latn-BA"/>
                        </w:rPr>
                        <w:t xml:space="preserve"> poslovnoj djelatnosti niti obavljanju djelatnosti slobodnog zanimanja nego za svoje lične potrebe i za potrebe svog domaćinstva.</w:t>
                      </w:r>
                      <w:r w:rsidRPr="00A81956">
                        <w:rPr>
                          <w:rFonts w:ascii="Times New Roman" w:hAnsi="Times New Roman"/>
                          <w:noProof/>
                          <w:sz w:val="24"/>
                          <w:szCs w:val="24"/>
                          <w:lang w:val="bs-Latn-BA"/>
                        </w:rPr>
                        <w:t xml:space="preserve"> </w:t>
                      </w:r>
                    </w:p>
                    <w:p w:rsidR="00E269E1" w:rsidRDefault="00E269E1" w:rsidP="00E269E1">
                      <w:pPr>
                        <w:jc w:val="center"/>
                      </w:pPr>
                    </w:p>
                  </w:txbxContent>
                </v:textbox>
                <w10:wrap anchorx="margin"/>
              </v:shape>
            </w:pict>
          </mc:Fallback>
        </mc:AlternateContent>
      </w: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eastAsia="bs-Latn-BA"/>
        </w:rPr>
        <mc:AlternateContent>
          <mc:Choice Requires="wps">
            <w:drawing>
              <wp:anchor distT="0" distB="0" distL="114300" distR="114300" simplePos="0" relativeHeight="251661312" behindDoc="0" locked="0" layoutInCell="1" allowOverlap="1" wp14:anchorId="63D667F0" wp14:editId="335E5188">
                <wp:simplePos x="0" y="0"/>
                <wp:positionH relativeFrom="margin">
                  <wp:align>left</wp:align>
                </wp:positionH>
                <wp:positionV relativeFrom="paragraph">
                  <wp:posOffset>40474</wp:posOffset>
                </wp:positionV>
                <wp:extent cx="5610225" cy="2236053"/>
                <wp:effectExtent l="57150" t="38100" r="66675" b="69215"/>
                <wp:wrapNone/>
                <wp:docPr id="5" name="Flowchart: Process 5"/>
                <wp:cNvGraphicFramePr/>
                <a:graphic xmlns:a="http://schemas.openxmlformats.org/drawingml/2006/main">
                  <a:graphicData uri="http://schemas.microsoft.com/office/word/2010/wordprocessingShape">
                    <wps:wsp>
                      <wps:cNvSpPr/>
                      <wps:spPr>
                        <a:xfrm>
                          <a:off x="0" y="0"/>
                          <a:ext cx="5610225" cy="2236053"/>
                        </a:xfrm>
                        <a:prstGeom prst="flowChartProcess">
                          <a:avLst/>
                        </a:prstGeom>
                      </wps:spPr>
                      <wps:style>
                        <a:lnRef idx="0">
                          <a:schemeClr val="accent1"/>
                        </a:lnRef>
                        <a:fillRef idx="3">
                          <a:schemeClr val="accent1"/>
                        </a:fillRef>
                        <a:effectRef idx="3">
                          <a:schemeClr val="accent1"/>
                        </a:effectRef>
                        <a:fontRef idx="minor">
                          <a:schemeClr val="lt1"/>
                        </a:fontRef>
                      </wps:style>
                      <wps:txbx>
                        <w:txbxContent>
                          <w:p w:rsidR="00C07627" w:rsidRPr="00DC4E7F" w:rsidRDefault="00F914D0" w:rsidP="00C07627">
                            <w:pPr>
                              <w:autoSpaceDE w:val="0"/>
                              <w:autoSpaceDN w:val="0"/>
                              <w:adjustRightInd w:val="0"/>
                              <w:spacing w:line="240" w:lineRule="auto"/>
                              <w:jc w:val="both"/>
                              <w:rPr>
                                <w:rFonts w:ascii="Times New Roman" w:hAnsi="Times New Roman"/>
                                <w:noProof/>
                                <w:color w:val="FFFFFF" w:themeColor="background1"/>
                                <w:sz w:val="24"/>
                                <w:szCs w:val="24"/>
                                <w:lang w:val="bs-Latn-BA"/>
                              </w:rPr>
                            </w:pPr>
                            <w:r w:rsidRPr="00C07627">
                              <w:rPr>
                                <w:rFonts w:ascii="Times New Roman" w:hAnsi="Times New Roman"/>
                                <w:sz w:val="24"/>
                                <w:szCs w:val="24"/>
                                <w:lang w:val="bs-Latn-BA"/>
                              </w:rPr>
                              <w:t xml:space="preserve">Trgovac </w:t>
                            </w:r>
                            <w:r w:rsidR="00801E48">
                              <w:rPr>
                                <w:rFonts w:ascii="Times New Roman" w:hAnsi="Times New Roman"/>
                                <w:sz w:val="24"/>
                                <w:szCs w:val="24"/>
                                <w:lang w:val="bs-Latn-BA"/>
                              </w:rPr>
                              <w:t>j</w:t>
                            </w:r>
                            <w:r w:rsidRPr="00C07627">
                              <w:rPr>
                                <w:rFonts w:ascii="Times New Roman" w:hAnsi="Times New Roman"/>
                                <w:sz w:val="24"/>
                                <w:szCs w:val="24"/>
                                <w:lang w:val="bs-Latn-BA"/>
                              </w:rPr>
                              <w:t xml:space="preserve">e dužan pridržavati </w:t>
                            </w:r>
                            <w:r w:rsidR="00801E48">
                              <w:rPr>
                                <w:rFonts w:ascii="Times New Roman" w:hAnsi="Times New Roman"/>
                                <w:sz w:val="24"/>
                                <w:szCs w:val="24"/>
                                <w:lang w:val="bs-Latn-BA"/>
                              </w:rPr>
                              <w:t xml:space="preserve">se </w:t>
                            </w:r>
                            <w:r w:rsidRPr="00C07627">
                              <w:rPr>
                                <w:rFonts w:ascii="Times New Roman" w:hAnsi="Times New Roman"/>
                                <w:sz w:val="24"/>
                                <w:szCs w:val="24"/>
                                <w:lang w:val="bs-Latn-BA"/>
                              </w:rPr>
                              <w:t>dobrih poslovni</w:t>
                            </w:r>
                            <w:r w:rsidR="002A29C4" w:rsidRPr="00C07627">
                              <w:rPr>
                                <w:rFonts w:ascii="Times New Roman" w:hAnsi="Times New Roman"/>
                                <w:sz w:val="24"/>
                                <w:szCs w:val="24"/>
                                <w:lang w:val="bs-Latn-BA"/>
                              </w:rPr>
                              <w:t xml:space="preserve">h običaja prilikom prodaje proizvoda </w:t>
                            </w:r>
                            <w:r w:rsidR="00C07627" w:rsidRPr="00C07627">
                              <w:rPr>
                                <w:rFonts w:ascii="Times New Roman" w:hAnsi="Times New Roman"/>
                                <w:sz w:val="24"/>
                                <w:szCs w:val="24"/>
                                <w:lang w:val="bs-Latn-BA"/>
                              </w:rPr>
                              <w:t xml:space="preserve">ili pružanja </w:t>
                            </w:r>
                            <w:r w:rsidRPr="00C07627">
                              <w:rPr>
                                <w:rFonts w:ascii="Times New Roman" w:hAnsi="Times New Roman"/>
                                <w:sz w:val="24"/>
                                <w:szCs w:val="24"/>
                                <w:lang w:val="bs-Latn-BA"/>
                              </w:rPr>
                              <w:t>u</w:t>
                            </w:r>
                            <w:r w:rsidR="00C07627" w:rsidRPr="00C07627">
                              <w:rPr>
                                <w:rFonts w:ascii="Times New Roman" w:hAnsi="Times New Roman"/>
                                <w:sz w:val="24"/>
                                <w:szCs w:val="24"/>
                                <w:lang w:val="bs-Latn-BA"/>
                              </w:rPr>
                              <w:t>s</w:t>
                            </w:r>
                            <w:r w:rsidRPr="00C07627">
                              <w:rPr>
                                <w:rFonts w:ascii="Times New Roman" w:hAnsi="Times New Roman"/>
                                <w:sz w:val="24"/>
                                <w:szCs w:val="24"/>
                                <w:lang w:val="bs-Latn-BA"/>
                              </w:rPr>
                              <w:t>luga potrošaču</w:t>
                            </w:r>
                            <w:r w:rsidR="002A29C4" w:rsidRPr="00C07627">
                              <w:rPr>
                                <w:rFonts w:ascii="Times New Roman" w:hAnsi="Times New Roman"/>
                                <w:sz w:val="24"/>
                                <w:szCs w:val="24"/>
                                <w:lang w:val="bs-Latn-BA"/>
                              </w:rPr>
                              <w:t xml:space="preserve">. </w:t>
                            </w:r>
                            <w:r w:rsidR="00230E06" w:rsidRPr="00230E06">
                              <w:rPr>
                                <w:rFonts w:ascii="Times New Roman" w:hAnsi="Times New Roman"/>
                                <w:bCs/>
                                <w:sz w:val="24"/>
                                <w:szCs w:val="24"/>
                                <w:lang w:val="bs-Latn-BA"/>
                              </w:rPr>
                              <w:t>DOBRI POSLOVNI OBIČAJI</w:t>
                            </w:r>
                            <w:r w:rsidR="00230E06">
                              <w:rPr>
                                <w:rFonts w:ascii="Times New Roman" w:hAnsi="Times New Roman"/>
                                <w:b/>
                                <w:bCs/>
                                <w:sz w:val="24"/>
                                <w:szCs w:val="24"/>
                                <w:lang w:val="bs-Latn-BA"/>
                              </w:rPr>
                              <w:t xml:space="preserve"> </w:t>
                            </w:r>
                            <w:r w:rsidR="00B36DB1" w:rsidRPr="00C07627">
                              <w:rPr>
                                <w:rFonts w:ascii="Times New Roman" w:hAnsi="Times New Roman"/>
                                <w:sz w:val="24"/>
                                <w:szCs w:val="24"/>
                                <w:lang w:val="bs-Latn-BA"/>
                              </w:rPr>
                              <w:t>su pravila pos</w:t>
                            </w:r>
                            <w:r w:rsidR="00C07627" w:rsidRPr="00C07627">
                              <w:rPr>
                                <w:rFonts w:ascii="Times New Roman" w:hAnsi="Times New Roman"/>
                                <w:sz w:val="24"/>
                                <w:szCs w:val="24"/>
                                <w:lang w:val="bs-Latn-BA"/>
                              </w:rPr>
                              <w:t xml:space="preserve">lovne etike. </w:t>
                            </w:r>
                            <w:r w:rsidR="00C07627">
                              <w:rPr>
                                <w:rFonts w:ascii="Times New Roman" w:hAnsi="Times New Roman"/>
                                <w:sz w:val="24"/>
                                <w:szCs w:val="24"/>
                                <w:lang w:val="bs-Latn-BA"/>
                              </w:rPr>
                              <w:t xml:space="preserve"> </w:t>
                            </w:r>
                            <w:r w:rsidR="00C07627" w:rsidRPr="00C07627">
                              <w:rPr>
                                <w:rFonts w:ascii="Times New Roman" w:hAnsi="Times New Roman"/>
                                <w:noProof/>
                                <w:sz w:val="24"/>
                                <w:szCs w:val="24"/>
                                <w:lang w:val="bs-Latn-BA"/>
                              </w:rPr>
                              <w:t xml:space="preserve">Osnov </w:t>
                            </w:r>
                            <w:r w:rsidR="00C07627" w:rsidRPr="00C07627">
                              <w:rPr>
                                <w:rFonts w:ascii="Times New Roman" w:hAnsi="Times New Roman"/>
                                <w:sz w:val="24"/>
                                <w:szCs w:val="24"/>
                                <w:lang w:val="bs-Latn-BA"/>
                              </w:rPr>
                              <w:t xml:space="preserve">za primjenu „dobrog poslovnog običaja“ </w:t>
                            </w:r>
                            <w:r w:rsidR="00B36DB1" w:rsidRPr="00C07627">
                              <w:rPr>
                                <w:rFonts w:ascii="Times New Roman" w:hAnsi="Times New Roman"/>
                                <w:sz w:val="24"/>
                                <w:szCs w:val="24"/>
                                <w:lang w:val="bs-Latn-BA"/>
                              </w:rPr>
                              <w:t xml:space="preserve"> je izričita zakonska odredba.</w:t>
                            </w:r>
                            <w:r w:rsidR="00C07627" w:rsidRPr="00C07627">
                              <w:rPr>
                                <w:rFonts w:ascii="Times New Roman" w:hAnsi="Times New Roman"/>
                                <w:sz w:val="24"/>
                                <w:szCs w:val="24"/>
                                <w:lang w:val="bs-Latn-BA"/>
                              </w:rPr>
                              <w:t xml:space="preserve"> </w:t>
                            </w:r>
                            <w:r w:rsidR="00C07627">
                              <w:rPr>
                                <w:rFonts w:ascii="Times New Roman" w:hAnsi="Times New Roman"/>
                                <w:noProof/>
                                <w:color w:val="FFFFFF" w:themeColor="background1"/>
                                <w:sz w:val="24"/>
                                <w:szCs w:val="24"/>
                                <w:lang w:val="bs-Latn-BA"/>
                              </w:rPr>
                              <w:t>T</w:t>
                            </w:r>
                            <w:r w:rsidR="00C07627" w:rsidRPr="00C07627">
                              <w:rPr>
                                <w:rFonts w:ascii="Times New Roman" w:hAnsi="Times New Roman"/>
                                <w:noProof/>
                                <w:color w:val="FFFFFF" w:themeColor="background1"/>
                                <w:sz w:val="24"/>
                                <w:szCs w:val="24"/>
                                <w:lang w:val="bs-Latn-BA"/>
                              </w:rPr>
                              <w:t xml:space="preserve">rgovac može odobravati posebne prodajne </w:t>
                            </w:r>
                            <w:r w:rsidR="00801E48">
                              <w:rPr>
                                <w:rFonts w:ascii="Times New Roman" w:hAnsi="Times New Roman"/>
                                <w:noProof/>
                                <w:color w:val="FFFFFF" w:themeColor="background1"/>
                                <w:sz w:val="24"/>
                                <w:szCs w:val="24"/>
                                <w:lang w:val="bs-Latn-BA"/>
                              </w:rPr>
                              <w:t>uslove</w:t>
                            </w:r>
                            <w:r w:rsidR="00C07627" w:rsidRPr="00C07627">
                              <w:rPr>
                                <w:rFonts w:ascii="Times New Roman" w:hAnsi="Times New Roman"/>
                                <w:noProof/>
                                <w:color w:val="FFFFFF" w:themeColor="background1"/>
                                <w:sz w:val="24"/>
                                <w:szCs w:val="24"/>
                                <w:lang w:val="bs-Latn-BA"/>
                              </w:rPr>
                              <w:t xml:space="preserve"> kako za pojedine proizvode, tako i pojedinim </w:t>
                            </w:r>
                            <w:r w:rsidR="00801E48">
                              <w:rPr>
                                <w:rFonts w:ascii="Times New Roman" w:hAnsi="Times New Roman"/>
                                <w:noProof/>
                                <w:color w:val="FFFFFF" w:themeColor="background1"/>
                                <w:sz w:val="24"/>
                                <w:szCs w:val="24"/>
                                <w:lang w:val="bs-Latn-BA"/>
                              </w:rPr>
                              <w:t>grupama</w:t>
                            </w:r>
                            <w:r w:rsidR="00C07627" w:rsidRPr="00C07627">
                              <w:rPr>
                                <w:rFonts w:ascii="Times New Roman" w:hAnsi="Times New Roman"/>
                                <w:noProof/>
                                <w:color w:val="FFFFFF" w:themeColor="background1"/>
                                <w:sz w:val="24"/>
                                <w:szCs w:val="24"/>
                                <w:lang w:val="bs-Latn-BA"/>
                              </w:rPr>
                              <w:t xml:space="preserve"> potrošača (porodilje, mladenci, invalidna lica, penzioneri i dr.). U oba slučaja ti </w:t>
                            </w:r>
                            <w:r w:rsidR="00801E48">
                              <w:rPr>
                                <w:rFonts w:ascii="Times New Roman" w:hAnsi="Times New Roman"/>
                                <w:noProof/>
                                <w:color w:val="FFFFFF" w:themeColor="background1"/>
                                <w:sz w:val="24"/>
                                <w:szCs w:val="24"/>
                                <w:lang w:val="bs-Latn-BA"/>
                              </w:rPr>
                              <w:t>uslovi</w:t>
                            </w:r>
                            <w:r w:rsidR="00C07627" w:rsidRPr="00C07627">
                              <w:rPr>
                                <w:rFonts w:ascii="Times New Roman" w:hAnsi="Times New Roman"/>
                                <w:noProof/>
                                <w:color w:val="FFFFFF" w:themeColor="background1"/>
                                <w:sz w:val="24"/>
                                <w:szCs w:val="24"/>
                                <w:lang w:val="bs-Latn-BA"/>
                              </w:rPr>
                              <w:t xml:space="preserve"> moraju biti jasno, vidljivo i čitljivo istaknuti na prodajnim mjestima.</w:t>
                            </w:r>
                            <w:r w:rsidR="00C07627">
                              <w:rPr>
                                <w:rFonts w:ascii="Times New Roman" w:hAnsi="Times New Roman"/>
                                <w:noProof/>
                                <w:color w:val="FFFFFF" w:themeColor="background1"/>
                                <w:sz w:val="24"/>
                                <w:szCs w:val="24"/>
                                <w:lang w:val="bs-Latn-BA"/>
                              </w:rPr>
                              <w:t xml:space="preserve"> Trgovcu je zabranjena diskriminacija potrošača po bilo kom osnovu.</w:t>
                            </w:r>
                            <w:r w:rsidR="00C07627" w:rsidRPr="00C07627">
                              <w:rPr>
                                <w:rFonts w:ascii="Times New Roman" w:hAnsi="Times New Roman"/>
                                <w:noProof/>
                                <w:color w:val="FFFFFF" w:themeColor="background1"/>
                                <w:sz w:val="24"/>
                                <w:szCs w:val="24"/>
                                <w:lang w:val="bs-Latn-BA"/>
                              </w:rPr>
                              <w:t xml:space="preserve"> </w:t>
                            </w:r>
                            <w:r w:rsidR="00C07627" w:rsidRPr="00DC4E7F">
                              <w:rPr>
                                <w:rFonts w:ascii="Times New Roman" w:hAnsi="Times New Roman"/>
                                <w:noProof/>
                                <w:color w:val="FFFFFF" w:themeColor="background1"/>
                                <w:sz w:val="24"/>
                                <w:szCs w:val="24"/>
                                <w:lang w:val="bs-Latn-BA"/>
                              </w:rPr>
                              <w:t xml:space="preserve">Trgovcu je zabranjena diskriminacija bilo kojeg potrošača, naročito odbijanjem prodaje proizvoda koji je izložen ili na drugi način pripremljen za prodaju, ili odbijanjem pružanja usluga koje se mogu obaviti, ili </w:t>
                            </w:r>
                            <w:r w:rsidR="00801E48">
                              <w:rPr>
                                <w:rFonts w:ascii="Times New Roman" w:hAnsi="Times New Roman"/>
                                <w:noProof/>
                                <w:color w:val="FFFFFF" w:themeColor="background1"/>
                                <w:sz w:val="24"/>
                                <w:szCs w:val="24"/>
                                <w:lang w:val="bs-Latn-BA"/>
                              </w:rPr>
                              <w:t>uslovljavanjem</w:t>
                            </w:r>
                            <w:r w:rsidR="00C07627" w:rsidRPr="00DC4E7F">
                              <w:rPr>
                                <w:rFonts w:ascii="Times New Roman" w:hAnsi="Times New Roman"/>
                                <w:noProof/>
                                <w:color w:val="FFFFFF" w:themeColor="background1"/>
                                <w:sz w:val="24"/>
                                <w:szCs w:val="24"/>
                                <w:lang w:val="bs-Latn-BA"/>
                              </w:rPr>
                              <w:t xml:space="preserve"> prodaje proizvoda ili pružanjem usluga prodajom drugih proizvoda ili pružanjem drugih usluga.</w:t>
                            </w:r>
                          </w:p>
                          <w:p w:rsidR="00E269E1" w:rsidRPr="00C07627" w:rsidRDefault="00E269E1" w:rsidP="00C07627">
                            <w:pPr>
                              <w:jc w:val="both"/>
                              <w:rPr>
                                <w:rFonts w:ascii="Times New Roman" w:hAnsi="Times New Roman"/>
                                <w:sz w:val="24"/>
                                <w:szCs w:val="24"/>
                                <w:lang w:val="bs-Latn-BA"/>
                              </w:rPr>
                            </w:pPr>
                          </w:p>
                          <w:p w:rsidR="00F914D0" w:rsidRPr="00F914D0" w:rsidRDefault="00F914D0" w:rsidP="00F914D0">
                            <w:pPr>
                              <w:jc w:val="both"/>
                              <w:rPr>
                                <w:lang w:val="bs-Latn-B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D667F0" id="_x0000_t109" coordsize="21600,21600" o:spt="109" path="m,l,21600r21600,l21600,xe">
                <v:stroke joinstyle="miter"/>
                <v:path gradientshapeok="t" o:connecttype="rect"/>
              </v:shapetype>
              <v:shape id="Flowchart: Process 5" o:spid="_x0000_s1031" type="#_x0000_t109" style="position:absolute;left:0;text-align:left;margin-left:0;margin-top:3.2pt;width:441.75pt;height:176.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" fillcolor="#516db4 [3028]" stroked="f">
                <v:fill color2="#4964a9 [3172]" rotate="t" colors="0 #6378b7;.5 #4564b1;1 #3856a1" focus="100%" type="gradient">
                  <o:fill v:ext="view" type="gradientUnscaled"/>
                </v:fill>
                <v:shadow on="t" color="black" opacity="41287f" offset="0,1.5pt"/>
                <v:textbox>
                  <w:txbxContent>
                    <w:p w:rsidR="00C07627" w:rsidRPr="00DC4E7F" w:rsidRDefault="00F914D0" w:rsidP="00C07627">
                      <w:pPr>
                        <w:autoSpaceDE w:val="0"/>
                        <w:autoSpaceDN w:val="0"/>
                        <w:adjustRightInd w:val="0"/>
                        <w:spacing w:line="240" w:lineRule="auto"/>
                        <w:jc w:val="both"/>
                        <w:rPr>
                          <w:rFonts w:ascii="Times New Roman" w:hAnsi="Times New Roman"/>
                          <w:noProof/>
                          <w:color w:val="FFFFFF" w:themeColor="background1"/>
                          <w:sz w:val="24"/>
                          <w:szCs w:val="24"/>
                          <w:lang w:val="bs-Latn-BA"/>
                        </w:rPr>
                      </w:pPr>
                      <w:r w:rsidRPr="00C07627">
                        <w:rPr>
                          <w:rFonts w:ascii="Times New Roman" w:hAnsi="Times New Roman"/>
                          <w:sz w:val="24"/>
                          <w:szCs w:val="24"/>
                          <w:lang w:val="bs-Latn-BA"/>
                        </w:rPr>
                        <w:t xml:space="preserve">Trgovac </w:t>
                      </w:r>
                      <w:r w:rsidR="00801E48">
                        <w:rPr>
                          <w:rFonts w:ascii="Times New Roman" w:hAnsi="Times New Roman"/>
                          <w:sz w:val="24"/>
                          <w:szCs w:val="24"/>
                          <w:lang w:val="bs-Latn-BA"/>
                        </w:rPr>
                        <w:t>j</w:t>
                      </w:r>
                      <w:r w:rsidRPr="00C07627">
                        <w:rPr>
                          <w:rFonts w:ascii="Times New Roman" w:hAnsi="Times New Roman"/>
                          <w:sz w:val="24"/>
                          <w:szCs w:val="24"/>
                          <w:lang w:val="bs-Latn-BA"/>
                        </w:rPr>
                        <w:t xml:space="preserve">e dužan pridržavati </w:t>
                      </w:r>
                      <w:r w:rsidR="00801E48">
                        <w:rPr>
                          <w:rFonts w:ascii="Times New Roman" w:hAnsi="Times New Roman"/>
                          <w:sz w:val="24"/>
                          <w:szCs w:val="24"/>
                          <w:lang w:val="bs-Latn-BA"/>
                        </w:rPr>
                        <w:t xml:space="preserve">se </w:t>
                      </w:r>
                      <w:r w:rsidRPr="00C07627">
                        <w:rPr>
                          <w:rFonts w:ascii="Times New Roman" w:hAnsi="Times New Roman"/>
                          <w:sz w:val="24"/>
                          <w:szCs w:val="24"/>
                          <w:lang w:val="bs-Latn-BA"/>
                        </w:rPr>
                        <w:t>dobrih poslovni</w:t>
                      </w:r>
                      <w:r w:rsidR="002A29C4" w:rsidRPr="00C07627">
                        <w:rPr>
                          <w:rFonts w:ascii="Times New Roman" w:hAnsi="Times New Roman"/>
                          <w:sz w:val="24"/>
                          <w:szCs w:val="24"/>
                          <w:lang w:val="bs-Latn-BA"/>
                        </w:rPr>
                        <w:t xml:space="preserve">h običaja prilikom prodaje proizvoda </w:t>
                      </w:r>
                      <w:r w:rsidR="00C07627" w:rsidRPr="00C07627">
                        <w:rPr>
                          <w:rFonts w:ascii="Times New Roman" w:hAnsi="Times New Roman"/>
                          <w:sz w:val="24"/>
                          <w:szCs w:val="24"/>
                          <w:lang w:val="bs-Latn-BA"/>
                        </w:rPr>
                        <w:t xml:space="preserve">ili pružanja </w:t>
                      </w:r>
                      <w:r w:rsidRPr="00C07627">
                        <w:rPr>
                          <w:rFonts w:ascii="Times New Roman" w:hAnsi="Times New Roman"/>
                          <w:sz w:val="24"/>
                          <w:szCs w:val="24"/>
                          <w:lang w:val="bs-Latn-BA"/>
                        </w:rPr>
                        <w:t>u</w:t>
                      </w:r>
                      <w:r w:rsidR="00C07627" w:rsidRPr="00C07627">
                        <w:rPr>
                          <w:rFonts w:ascii="Times New Roman" w:hAnsi="Times New Roman"/>
                          <w:sz w:val="24"/>
                          <w:szCs w:val="24"/>
                          <w:lang w:val="bs-Latn-BA"/>
                        </w:rPr>
                        <w:t>s</w:t>
                      </w:r>
                      <w:r w:rsidRPr="00C07627">
                        <w:rPr>
                          <w:rFonts w:ascii="Times New Roman" w:hAnsi="Times New Roman"/>
                          <w:sz w:val="24"/>
                          <w:szCs w:val="24"/>
                          <w:lang w:val="bs-Latn-BA"/>
                        </w:rPr>
                        <w:t>luga potrošaču</w:t>
                      </w:r>
                      <w:r w:rsidR="002A29C4" w:rsidRPr="00C07627">
                        <w:rPr>
                          <w:rFonts w:ascii="Times New Roman" w:hAnsi="Times New Roman"/>
                          <w:sz w:val="24"/>
                          <w:szCs w:val="24"/>
                          <w:lang w:val="bs-Latn-BA"/>
                        </w:rPr>
                        <w:t xml:space="preserve">. </w:t>
                      </w:r>
                      <w:r w:rsidR="00230E06" w:rsidRPr="00230E06">
                        <w:rPr>
                          <w:rFonts w:ascii="Times New Roman" w:hAnsi="Times New Roman"/>
                          <w:bCs/>
                          <w:sz w:val="24"/>
                          <w:szCs w:val="24"/>
                          <w:lang w:val="bs-Latn-BA"/>
                        </w:rPr>
                        <w:t>DOBRI POSLOVNI OBIČAJI</w:t>
                      </w:r>
                      <w:r w:rsidR="00230E06">
                        <w:rPr>
                          <w:rFonts w:ascii="Times New Roman" w:hAnsi="Times New Roman"/>
                          <w:b/>
                          <w:bCs/>
                          <w:sz w:val="24"/>
                          <w:szCs w:val="24"/>
                          <w:lang w:val="bs-Latn-BA"/>
                        </w:rPr>
                        <w:t xml:space="preserve"> </w:t>
                      </w:r>
                      <w:r w:rsidR="00B36DB1" w:rsidRPr="00C07627">
                        <w:rPr>
                          <w:rFonts w:ascii="Times New Roman" w:hAnsi="Times New Roman"/>
                          <w:sz w:val="24"/>
                          <w:szCs w:val="24"/>
                          <w:lang w:val="bs-Latn-BA"/>
                        </w:rPr>
                        <w:t>su pravila pos</w:t>
                      </w:r>
                      <w:r w:rsidR="00C07627" w:rsidRPr="00C07627">
                        <w:rPr>
                          <w:rFonts w:ascii="Times New Roman" w:hAnsi="Times New Roman"/>
                          <w:sz w:val="24"/>
                          <w:szCs w:val="24"/>
                          <w:lang w:val="bs-Latn-BA"/>
                        </w:rPr>
                        <w:t xml:space="preserve">lovne etike. </w:t>
                      </w:r>
                      <w:r w:rsidR="00C07627">
                        <w:rPr>
                          <w:rFonts w:ascii="Times New Roman" w:hAnsi="Times New Roman"/>
                          <w:sz w:val="24"/>
                          <w:szCs w:val="24"/>
                          <w:lang w:val="bs-Latn-BA"/>
                        </w:rPr>
                        <w:t xml:space="preserve"> </w:t>
                      </w:r>
                      <w:r w:rsidR="00C07627" w:rsidRPr="00C07627">
                        <w:rPr>
                          <w:rFonts w:ascii="Times New Roman" w:hAnsi="Times New Roman"/>
                          <w:noProof/>
                          <w:sz w:val="24"/>
                          <w:szCs w:val="24"/>
                          <w:lang w:val="bs-Latn-BA"/>
                        </w:rPr>
                        <w:t xml:space="preserve">Osnov </w:t>
                      </w:r>
                      <w:r w:rsidR="00C07627" w:rsidRPr="00C07627">
                        <w:rPr>
                          <w:rFonts w:ascii="Times New Roman" w:hAnsi="Times New Roman"/>
                          <w:sz w:val="24"/>
                          <w:szCs w:val="24"/>
                          <w:lang w:val="bs-Latn-BA"/>
                        </w:rPr>
                        <w:t xml:space="preserve">za primjenu „dobrog poslovnog običaja“ </w:t>
                      </w:r>
                      <w:r w:rsidR="00B36DB1" w:rsidRPr="00C07627">
                        <w:rPr>
                          <w:rFonts w:ascii="Times New Roman" w:hAnsi="Times New Roman"/>
                          <w:sz w:val="24"/>
                          <w:szCs w:val="24"/>
                          <w:lang w:val="bs-Latn-BA"/>
                        </w:rPr>
                        <w:t xml:space="preserve"> je izričita zakonska odredba.</w:t>
                      </w:r>
                      <w:r w:rsidR="00C07627" w:rsidRPr="00C07627">
                        <w:rPr>
                          <w:rFonts w:ascii="Times New Roman" w:hAnsi="Times New Roman"/>
                          <w:sz w:val="24"/>
                          <w:szCs w:val="24"/>
                          <w:lang w:val="bs-Latn-BA"/>
                        </w:rPr>
                        <w:t xml:space="preserve"> </w:t>
                      </w:r>
                      <w:r w:rsidR="00C07627">
                        <w:rPr>
                          <w:rFonts w:ascii="Times New Roman" w:hAnsi="Times New Roman"/>
                          <w:noProof/>
                          <w:color w:val="FFFFFF" w:themeColor="background1"/>
                          <w:sz w:val="24"/>
                          <w:szCs w:val="24"/>
                          <w:lang w:val="bs-Latn-BA"/>
                        </w:rPr>
                        <w:t>T</w:t>
                      </w:r>
                      <w:r w:rsidR="00C07627" w:rsidRPr="00C07627">
                        <w:rPr>
                          <w:rFonts w:ascii="Times New Roman" w:hAnsi="Times New Roman"/>
                          <w:noProof/>
                          <w:color w:val="FFFFFF" w:themeColor="background1"/>
                          <w:sz w:val="24"/>
                          <w:szCs w:val="24"/>
                          <w:lang w:val="bs-Latn-BA"/>
                        </w:rPr>
                        <w:t xml:space="preserve">rgovac može odobravati posebne prodajne </w:t>
                      </w:r>
                      <w:r w:rsidR="00801E48">
                        <w:rPr>
                          <w:rFonts w:ascii="Times New Roman" w:hAnsi="Times New Roman"/>
                          <w:noProof/>
                          <w:color w:val="FFFFFF" w:themeColor="background1"/>
                          <w:sz w:val="24"/>
                          <w:szCs w:val="24"/>
                          <w:lang w:val="bs-Latn-BA"/>
                        </w:rPr>
                        <w:t>uslove</w:t>
                      </w:r>
                      <w:r w:rsidR="00C07627" w:rsidRPr="00C07627">
                        <w:rPr>
                          <w:rFonts w:ascii="Times New Roman" w:hAnsi="Times New Roman"/>
                          <w:noProof/>
                          <w:color w:val="FFFFFF" w:themeColor="background1"/>
                          <w:sz w:val="24"/>
                          <w:szCs w:val="24"/>
                          <w:lang w:val="bs-Latn-BA"/>
                        </w:rPr>
                        <w:t xml:space="preserve"> kako za pojedine proizvode, tako i pojedinim </w:t>
                      </w:r>
                      <w:r w:rsidR="00801E48">
                        <w:rPr>
                          <w:rFonts w:ascii="Times New Roman" w:hAnsi="Times New Roman"/>
                          <w:noProof/>
                          <w:color w:val="FFFFFF" w:themeColor="background1"/>
                          <w:sz w:val="24"/>
                          <w:szCs w:val="24"/>
                          <w:lang w:val="bs-Latn-BA"/>
                        </w:rPr>
                        <w:t>grupama</w:t>
                      </w:r>
                      <w:r w:rsidR="00C07627" w:rsidRPr="00C07627">
                        <w:rPr>
                          <w:rFonts w:ascii="Times New Roman" w:hAnsi="Times New Roman"/>
                          <w:noProof/>
                          <w:color w:val="FFFFFF" w:themeColor="background1"/>
                          <w:sz w:val="24"/>
                          <w:szCs w:val="24"/>
                          <w:lang w:val="bs-Latn-BA"/>
                        </w:rPr>
                        <w:t xml:space="preserve"> potrošača (porodilje, mladenci, invalidna lica, penzioneri i dr.). U oba slučaja ti </w:t>
                      </w:r>
                      <w:r w:rsidR="00801E48">
                        <w:rPr>
                          <w:rFonts w:ascii="Times New Roman" w:hAnsi="Times New Roman"/>
                          <w:noProof/>
                          <w:color w:val="FFFFFF" w:themeColor="background1"/>
                          <w:sz w:val="24"/>
                          <w:szCs w:val="24"/>
                          <w:lang w:val="bs-Latn-BA"/>
                        </w:rPr>
                        <w:t>uslovi</w:t>
                      </w:r>
                      <w:r w:rsidR="00C07627" w:rsidRPr="00C07627">
                        <w:rPr>
                          <w:rFonts w:ascii="Times New Roman" w:hAnsi="Times New Roman"/>
                          <w:noProof/>
                          <w:color w:val="FFFFFF" w:themeColor="background1"/>
                          <w:sz w:val="24"/>
                          <w:szCs w:val="24"/>
                          <w:lang w:val="bs-Latn-BA"/>
                        </w:rPr>
                        <w:t xml:space="preserve"> moraju biti jasno, vidljivo i čitljivo istaknuti na prodajnim mjestima.</w:t>
                      </w:r>
                      <w:r w:rsidR="00C07627">
                        <w:rPr>
                          <w:rFonts w:ascii="Times New Roman" w:hAnsi="Times New Roman"/>
                          <w:noProof/>
                          <w:color w:val="FFFFFF" w:themeColor="background1"/>
                          <w:sz w:val="24"/>
                          <w:szCs w:val="24"/>
                          <w:lang w:val="bs-Latn-BA"/>
                        </w:rPr>
                        <w:t xml:space="preserve"> Trgovcu je zabranjena diskriminacija potrošača po bilo kom osnovu.</w:t>
                      </w:r>
                      <w:r w:rsidR="00C07627" w:rsidRPr="00C07627">
                        <w:rPr>
                          <w:rFonts w:ascii="Times New Roman" w:hAnsi="Times New Roman"/>
                          <w:noProof/>
                          <w:color w:val="FFFFFF" w:themeColor="background1"/>
                          <w:sz w:val="24"/>
                          <w:szCs w:val="24"/>
                          <w:lang w:val="bs-Latn-BA"/>
                        </w:rPr>
                        <w:t xml:space="preserve"> </w:t>
                      </w:r>
                      <w:r w:rsidR="00C07627" w:rsidRPr="00DC4E7F">
                        <w:rPr>
                          <w:rFonts w:ascii="Times New Roman" w:hAnsi="Times New Roman"/>
                          <w:noProof/>
                          <w:color w:val="FFFFFF" w:themeColor="background1"/>
                          <w:sz w:val="24"/>
                          <w:szCs w:val="24"/>
                          <w:lang w:val="bs-Latn-BA"/>
                        </w:rPr>
                        <w:t xml:space="preserve">Trgovcu je zabranjena diskriminacija bilo kojeg potrošača, naročito odbijanjem prodaje proizvoda koji je izložen ili na drugi način pripremljen za prodaju, ili odbijanjem pružanja usluga koje se mogu obaviti, ili </w:t>
                      </w:r>
                      <w:r w:rsidR="00801E48">
                        <w:rPr>
                          <w:rFonts w:ascii="Times New Roman" w:hAnsi="Times New Roman"/>
                          <w:noProof/>
                          <w:color w:val="FFFFFF" w:themeColor="background1"/>
                          <w:sz w:val="24"/>
                          <w:szCs w:val="24"/>
                          <w:lang w:val="bs-Latn-BA"/>
                        </w:rPr>
                        <w:t>uslovljavanjem</w:t>
                      </w:r>
                      <w:r w:rsidR="00C07627" w:rsidRPr="00DC4E7F">
                        <w:rPr>
                          <w:rFonts w:ascii="Times New Roman" w:hAnsi="Times New Roman"/>
                          <w:noProof/>
                          <w:color w:val="FFFFFF" w:themeColor="background1"/>
                          <w:sz w:val="24"/>
                          <w:szCs w:val="24"/>
                          <w:lang w:val="bs-Latn-BA"/>
                        </w:rPr>
                        <w:t xml:space="preserve"> prodaje proizvoda ili pružanjem usluga prodajom drugih proizvoda ili pružanjem drugih usluga.</w:t>
                      </w:r>
                    </w:p>
                    <w:p w:rsidR="00E269E1" w:rsidRPr="00C07627" w:rsidRDefault="00E269E1" w:rsidP="00C07627">
                      <w:pPr>
                        <w:jc w:val="both"/>
                        <w:rPr>
                          <w:rFonts w:ascii="Times New Roman" w:hAnsi="Times New Roman"/>
                          <w:sz w:val="24"/>
                          <w:szCs w:val="24"/>
                          <w:lang w:val="bs-Latn-BA"/>
                        </w:rPr>
                      </w:pPr>
                    </w:p>
                    <w:p w:rsidR="00F914D0" w:rsidRPr="00F914D0" w:rsidRDefault="00F914D0" w:rsidP="00F914D0">
                      <w:pPr>
                        <w:jc w:val="both"/>
                        <w:rPr>
                          <w:lang w:val="bs-Latn-BA"/>
                        </w:rPr>
                      </w:pPr>
                    </w:p>
                  </w:txbxContent>
                </v:textbox>
                <w10:wrap anchorx="margin"/>
              </v:shape>
            </w:pict>
          </mc:Fallback>
        </mc:AlternateContent>
      </w: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5D4FC5" w:rsidRDefault="005D4FC5" w:rsidP="0003327B">
      <w:pPr>
        <w:autoSpaceDE w:val="0"/>
        <w:autoSpaceDN w:val="0"/>
        <w:adjustRightInd w:val="0"/>
        <w:spacing w:line="240" w:lineRule="auto"/>
        <w:jc w:val="both"/>
        <w:rPr>
          <w:rFonts w:ascii="Times New Roman" w:hAnsi="Times New Roman"/>
          <w:noProof/>
          <w:sz w:val="24"/>
          <w:szCs w:val="24"/>
          <w:lang w:val="bs-Latn-BA"/>
        </w:rPr>
      </w:pPr>
    </w:p>
    <w:p w:rsidR="005D4FC5" w:rsidRDefault="005D4FC5"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eastAsia="bs-Latn-BA"/>
        </w:rPr>
        <mc:AlternateContent>
          <mc:Choice Requires="wps">
            <w:drawing>
              <wp:anchor distT="0" distB="0" distL="114300" distR="114300" simplePos="0" relativeHeight="251663360" behindDoc="0" locked="0" layoutInCell="1" allowOverlap="1" wp14:anchorId="6EAE4F6B" wp14:editId="3029A765">
                <wp:simplePos x="0" y="0"/>
                <wp:positionH relativeFrom="margin">
                  <wp:align>left</wp:align>
                </wp:positionH>
                <wp:positionV relativeFrom="paragraph">
                  <wp:posOffset>304122</wp:posOffset>
                </wp:positionV>
                <wp:extent cx="5610225" cy="4003382"/>
                <wp:effectExtent l="57150" t="38100" r="66675" b="73660"/>
                <wp:wrapNone/>
                <wp:docPr id="6" name="Flowchart: Process 6"/>
                <wp:cNvGraphicFramePr/>
                <a:graphic xmlns:a="http://schemas.openxmlformats.org/drawingml/2006/main">
                  <a:graphicData uri="http://schemas.microsoft.com/office/word/2010/wordprocessingShape">
                    <wps:wsp>
                      <wps:cNvSpPr/>
                      <wps:spPr>
                        <a:xfrm>
                          <a:off x="0" y="0"/>
                          <a:ext cx="5610225" cy="4003382"/>
                        </a:xfrm>
                        <a:prstGeom prst="flowChartProcess">
                          <a:avLst/>
                        </a:prstGeom>
                      </wps:spPr>
                      <wps:style>
                        <a:lnRef idx="0">
                          <a:schemeClr val="accent1"/>
                        </a:lnRef>
                        <a:fillRef idx="3">
                          <a:schemeClr val="accent1"/>
                        </a:fillRef>
                        <a:effectRef idx="3">
                          <a:schemeClr val="accent1"/>
                        </a:effectRef>
                        <a:fontRef idx="minor">
                          <a:schemeClr val="lt1"/>
                        </a:fontRef>
                      </wps:style>
                      <wps:txbx>
                        <w:txbxContent>
                          <w:p w:rsidR="00E269E1" w:rsidRDefault="00E269E1" w:rsidP="00E269E1">
                            <w:pPr>
                              <w:autoSpaceDE w:val="0"/>
                              <w:autoSpaceDN w:val="0"/>
                              <w:adjustRightInd w:val="0"/>
                              <w:spacing w:line="240" w:lineRule="auto"/>
                              <w:jc w:val="both"/>
                              <w:rPr>
                                <w:rFonts w:ascii="Times New Roman" w:hAnsi="Times New Roman"/>
                                <w:noProof/>
                                <w:sz w:val="24"/>
                                <w:szCs w:val="24"/>
                                <w:lang w:val="bs-Latn-BA"/>
                              </w:rPr>
                            </w:pPr>
                            <w:r w:rsidRPr="00A81956">
                              <w:rPr>
                                <w:rFonts w:ascii="Times New Roman" w:hAnsi="Times New Roman"/>
                                <w:noProof/>
                                <w:sz w:val="24"/>
                                <w:szCs w:val="24"/>
                                <w:lang w:val="bs-Latn-BA"/>
                              </w:rPr>
                              <w:t>Rasprodajom se može smatrati i prodaja robe po sniženoj cijeni u slučaju prestanka poslovanja  trgovca (stečaj ili likvidacija poslovnog subjekta), prestanak posl</w:t>
                            </w:r>
                            <w:r w:rsidR="00801E48">
                              <w:rPr>
                                <w:rFonts w:ascii="Times New Roman" w:hAnsi="Times New Roman"/>
                                <w:noProof/>
                                <w:sz w:val="24"/>
                                <w:szCs w:val="24"/>
                                <w:lang w:val="bs-Latn-BA"/>
                              </w:rPr>
                              <w:t>ovanja u prodajnom objektu (usl</w:t>
                            </w:r>
                            <w:r w:rsidRPr="00A81956">
                              <w:rPr>
                                <w:rFonts w:ascii="Times New Roman" w:hAnsi="Times New Roman"/>
                                <w:noProof/>
                                <w:sz w:val="24"/>
                                <w:szCs w:val="24"/>
                                <w:lang w:val="bs-Latn-BA"/>
                              </w:rPr>
                              <w:t>jed povećane zakupnine trgovac napušta iznajmljeni poslovni prostor) i prestanka prodaje određenog proizvoda iz predmeta poslovanja trgovca. Trgovac mora fizički odvojiti proizvode koje je stavio na sniženje, odnosno rasprodaju od ostalih proizvoda te jasno, vidljivo i čitljivo istaknuti da je riječ o sniženju, odnosno rasprodaji, kako bi takvi proizvodi potrošačima bili što uočljiviji.</w:t>
                            </w:r>
                          </w:p>
                          <w:p w:rsidR="00230E06" w:rsidRDefault="00230E06" w:rsidP="00230E06">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rPr>
                              <w:t>Zakon</w:t>
                            </w:r>
                            <w:r w:rsidRPr="00A81956">
                              <w:rPr>
                                <w:rFonts w:ascii="Times New Roman" w:hAnsi="Times New Roman"/>
                                <w:noProof/>
                                <w:sz w:val="24"/>
                                <w:szCs w:val="24"/>
                                <w:lang w:val="bs-Latn-BA"/>
                              </w:rPr>
                              <w:t xml:space="preserve"> propisuje da proizvod koji se prodaje na sniženju, odnosno rasprodaji mora biti jasno, vidljivo i čitljivo označen cijenom prije i cijenom nakon sniženja, odnosno tokom rasprodaje. Ukoliko trgovac označava sniženje, odnosno rasprodaju na način da se postotak sniženja cijena objavljuje u rasponu (na primjer od 20% do 70%), u tom slučaju najveći postotak sniženja na početku sniženja, odnosno rasprodaje, mora se odnositi na najmanje jednu petinu (odnosno 20%) svih proizvoda na sniženju, odnosno rasprodaji. Sniženjem se smatra prodaja robe po sniženoj cijeni nakon proteka sezone, prodaja proizvoda s greškom, prigodna sajamska prodaja u okviru sajamske priredbe i stalna prodaja po sniženim cijenama u specijaliziranim prodavnicama, bez obzira na razloge sniženja cijene. </w:t>
                            </w:r>
                          </w:p>
                          <w:p w:rsidR="00230E06" w:rsidRDefault="00230E06" w:rsidP="00230E06">
                            <w:pPr>
                              <w:autoSpaceDE w:val="0"/>
                              <w:autoSpaceDN w:val="0"/>
                              <w:adjustRightInd w:val="0"/>
                              <w:spacing w:line="240" w:lineRule="auto"/>
                              <w:jc w:val="both"/>
                              <w:rPr>
                                <w:rFonts w:ascii="Times New Roman" w:hAnsi="Times New Roman"/>
                                <w:noProof/>
                                <w:sz w:val="24"/>
                                <w:szCs w:val="24"/>
                                <w:lang w:val="bs-Latn-BA"/>
                              </w:rPr>
                            </w:pPr>
                          </w:p>
                          <w:p w:rsidR="00230E06" w:rsidRPr="00A81956" w:rsidRDefault="00230E06" w:rsidP="00230E06">
                            <w:pPr>
                              <w:autoSpaceDE w:val="0"/>
                              <w:autoSpaceDN w:val="0"/>
                              <w:adjustRightInd w:val="0"/>
                              <w:spacing w:line="240" w:lineRule="auto"/>
                              <w:jc w:val="both"/>
                              <w:rPr>
                                <w:rFonts w:ascii="Times New Roman" w:hAnsi="Times New Roman"/>
                                <w:noProof/>
                                <w:sz w:val="24"/>
                                <w:szCs w:val="24"/>
                                <w:lang w:val="bs-Latn-BA"/>
                              </w:rPr>
                            </w:pPr>
                          </w:p>
                          <w:p w:rsidR="00230E06" w:rsidRPr="00A81956" w:rsidRDefault="00230E06" w:rsidP="00E269E1">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E269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E4F6B" id="Flowchart: Process 6" o:spid="_x0000_s1032" type="#_x0000_t109" style="position:absolute;left:0;text-align:left;margin-left:0;margin-top:23.95pt;width:441.75pt;height:315.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" fillcolor="#516db4 [3028]" stroked="f">
                <v:fill color2="#4964a9 [3172]" rotate="t" colors="0 #6378b7;.5 #4564b1;1 #3856a1" focus="100%" type="gradient">
                  <o:fill v:ext="view" type="gradientUnscaled"/>
                </v:fill>
                <v:shadow on="t" color="black" opacity="41287f" offset="0,1.5pt"/>
                <v:textbox>
                  <w:txbxContent>
                    <w:p w:rsidR="00E269E1" w:rsidRDefault="00E269E1" w:rsidP="00E269E1">
                      <w:pPr>
                        <w:autoSpaceDE w:val="0"/>
                        <w:autoSpaceDN w:val="0"/>
                        <w:adjustRightInd w:val="0"/>
                        <w:spacing w:line="240" w:lineRule="auto"/>
                        <w:jc w:val="both"/>
                        <w:rPr>
                          <w:rFonts w:ascii="Times New Roman" w:hAnsi="Times New Roman"/>
                          <w:noProof/>
                          <w:sz w:val="24"/>
                          <w:szCs w:val="24"/>
                          <w:lang w:val="bs-Latn-BA"/>
                        </w:rPr>
                      </w:pPr>
                      <w:r w:rsidRPr="00A81956">
                        <w:rPr>
                          <w:rFonts w:ascii="Times New Roman" w:hAnsi="Times New Roman"/>
                          <w:noProof/>
                          <w:sz w:val="24"/>
                          <w:szCs w:val="24"/>
                          <w:lang w:val="bs-Latn-BA"/>
                        </w:rPr>
                        <w:t>Rasprodajom se može smatrati i prodaja robe po sniženoj cijeni u slučaju prestanka poslovanja  trgovca (stečaj ili likvidacija poslovnog subjekta), prestanak posl</w:t>
                      </w:r>
                      <w:r w:rsidR="00801E48">
                        <w:rPr>
                          <w:rFonts w:ascii="Times New Roman" w:hAnsi="Times New Roman"/>
                          <w:noProof/>
                          <w:sz w:val="24"/>
                          <w:szCs w:val="24"/>
                          <w:lang w:val="bs-Latn-BA"/>
                        </w:rPr>
                        <w:t>ovanja u prodajnom objektu (usl</w:t>
                      </w:r>
                      <w:r w:rsidRPr="00A81956">
                        <w:rPr>
                          <w:rFonts w:ascii="Times New Roman" w:hAnsi="Times New Roman"/>
                          <w:noProof/>
                          <w:sz w:val="24"/>
                          <w:szCs w:val="24"/>
                          <w:lang w:val="bs-Latn-BA"/>
                        </w:rPr>
                        <w:t>jed povećane zakupnine trgovac napušta iznajmljeni poslovni prostor) i prestanka prodaje određenog proizvoda iz predmeta poslovanja trgovca. Trgovac mora fizički odvojiti proizvode koje je stavio na sniženje, odnosno rasprodaju od ostalih proizvoda te jasno, vidljivo i čitljivo istaknuti da je riječ o sniženju, odnosno rasprodaji, kako bi takvi proizvodi potrošačima bili što uočljiviji.</w:t>
                      </w:r>
                    </w:p>
                    <w:p w:rsidR="00230E06" w:rsidRDefault="00230E06" w:rsidP="00230E06">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rPr>
                        <w:t>Zakon</w:t>
                      </w:r>
                      <w:r w:rsidRPr="00A81956">
                        <w:rPr>
                          <w:rFonts w:ascii="Times New Roman" w:hAnsi="Times New Roman"/>
                          <w:noProof/>
                          <w:sz w:val="24"/>
                          <w:szCs w:val="24"/>
                          <w:lang w:val="bs-Latn-BA"/>
                        </w:rPr>
                        <w:t xml:space="preserve"> propisuje da proizvod koji se prodaje na sniženju, odnosno rasprodaji mora biti jasno, vidljivo i čitljivo označen cijenom prije i cijenom nakon sniženja, odnosno tokom rasprodaje. Ukoliko trgovac označava sniženje, odnosno rasprodaju na način da se postotak sniženja cijena objavljuje u rasponu (na primjer od 20% do 70%), u tom slučaju najveći postotak sniženja na početku sniženja, odnosno rasprodaje, mora se odnositi na najmanje jednu petinu (odnosno 20%) svih proizvoda na sniženju, odnosno rasprodaji. Sniženjem se smatra prodaja robe po sniženoj cijeni nakon proteka sezone, prodaja proizvoda s greškom, prigodna sajamska prodaja u okviru sajamske priredbe i stalna prodaja po sniženim cijenama u specijaliziranim prodavnicama, bez obzira na razloge sniženja cijene. </w:t>
                      </w:r>
                    </w:p>
                    <w:p w:rsidR="00230E06" w:rsidRDefault="00230E06" w:rsidP="00230E06">
                      <w:pPr>
                        <w:autoSpaceDE w:val="0"/>
                        <w:autoSpaceDN w:val="0"/>
                        <w:adjustRightInd w:val="0"/>
                        <w:spacing w:line="240" w:lineRule="auto"/>
                        <w:jc w:val="both"/>
                        <w:rPr>
                          <w:rFonts w:ascii="Times New Roman" w:hAnsi="Times New Roman"/>
                          <w:noProof/>
                          <w:sz w:val="24"/>
                          <w:szCs w:val="24"/>
                          <w:lang w:val="bs-Latn-BA"/>
                        </w:rPr>
                      </w:pPr>
                    </w:p>
                    <w:p w:rsidR="00230E06" w:rsidRPr="00A81956" w:rsidRDefault="00230E06" w:rsidP="00230E06">
                      <w:pPr>
                        <w:autoSpaceDE w:val="0"/>
                        <w:autoSpaceDN w:val="0"/>
                        <w:adjustRightInd w:val="0"/>
                        <w:spacing w:line="240" w:lineRule="auto"/>
                        <w:jc w:val="both"/>
                        <w:rPr>
                          <w:rFonts w:ascii="Times New Roman" w:hAnsi="Times New Roman"/>
                          <w:noProof/>
                          <w:sz w:val="24"/>
                          <w:szCs w:val="24"/>
                          <w:lang w:val="bs-Latn-BA"/>
                        </w:rPr>
                      </w:pPr>
                    </w:p>
                    <w:p w:rsidR="00230E06" w:rsidRPr="00A81956" w:rsidRDefault="00230E06" w:rsidP="00E269E1">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E269E1">
                      <w:pPr>
                        <w:jc w:val="center"/>
                      </w:pPr>
                    </w:p>
                  </w:txbxContent>
                </v:textbox>
                <w10:wrap anchorx="margin"/>
              </v:shape>
            </w:pict>
          </mc:Fallback>
        </mc:AlternateContent>
      </w: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5D4FC5" w:rsidRDefault="005D4FC5" w:rsidP="005D4FC5">
      <w:pPr>
        <w:autoSpaceDE w:val="0"/>
        <w:autoSpaceDN w:val="0"/>
        <w:adjustRightInd w:val="0"/>
        <w:spacing w:line="240" w:lineRule="auto"/>
        <w:jc w:val="both"/>
        <w:rPr>
          <w:rFonts w:ascii="Times New Roman" w:hAnsi="Times New Roman"/>
          <w:noProof/>
          <w:sz w:val="24"/>
          <w:szCs w:val="24"/>
          <w:lang w:val="bs-Latn-BA"/>
        </w:rPr>
      </w:pPr>
    </w:p>
    <w:p w:rsidR="005D4FC5" w:rsidRDefault="005D4FC5" w:rsidP="005D4FC5">
      <w:pPr>
        <w:autoSpaceDE w:val="0"/>
        <w:autoSpaceDN w:val="0"/>
        <w:adjustRightInd w:val="0"/>
        <w:spacing w:line="240" w:lineRule="auto"/>
        <w:jc w:val="both"/>
        <w:rPr>
          <w:rFonts w:ascii="Times New Roman" w:hAnsi="Times New Roman"/>
          <w:noProof/>
          <w:sz w:val="24"/>
          <w:szCs w:val="24"/>
          <w:lang w:val="bs-Latn-BA"/>
        </w:rPr>
      </w:pPr>
    </w:p>
    <w:p w:rsidR="005D4FC5" w:rsidRDefault="005D4FC5" w:rsidP="005D4FC5">
      <w:pPr>
        <w:autoSpaceDE w:val="0"/>
        <w:autoSpaceDN w:val="0"/>
        <w:adjustRightInd w:val="0"/>
        <w:spacing w:line="240" w:lineRule="auto"/>
        <w:jc w:val="both"/>
        <w:rPr>
          <w:rFonts w:ascii="Times New Roman" w:hAnsi="Times New Roman"/>
          <w:noProof/>
          <w:sz w:val="24"/>
          <w:szCs w:val="24"/>
          <w:lang w:val="bs-Latn-BA"/>
        </w:rPr>
      </w:pPr>
    </w:p>
    <w:p w:rsidR="005D4FC5" w:rsidRDefault="005D4FC5" w:rsidP="005D4FC5">
      <w:pPr>
        <w:autoSpaceDE w:val="0"/>
        <w:autoSpaceDN w:val="0"/>
        <w:adjustRightInd w:val="0"/>
        <w:spacing w:line="240" w:lineRule="auto"/>
        <w:jc w:val="both"/>
        <w:rPr>
          <w:rFonts w:ascii="Times New Roman" w:hAnsi="Times New Roman"/>
          <w:noProof/>
          <w:sz w:val="24"/>
          <w:szCs w:val="24"/>
          <w:lang w:val="bs-Latn-BA"/>
        </w:rPr>
      </w:pPr>
    </w:p>
    <w:p w:rsidR="005D4FC5" w:rsidRDefault="005D4FC5" w:rsidP="005D4FC5">
      <w:pPr>
        <w:autoSpaceDE w:val="0"/>
        <w:autoSpaceDN w:val="0"/>
        <w:adjustRightInd w:val="0"/>
        <w:spacing w:line="240" w:lineRule="auto"/>
        <w:jc w:val="both"/>
        <w:rPr>
          <w:rFonts w:ascii="Times New Roman" w:hAnsi="Times New Roman"/>
          <w:noProof/>
          <w:sz w:val="24"/>
          <w:szCs w:val="24"/>
          <w:lang w:val="bs-Latn-BA"/>
        </w:rPr>
      </w:pPr>
    </w:p>
    <w:p w:rsidR="005D4FC5" w:rsidRDefault="005D4FC5" w:rsidP="005D4FC5">
      <w:pPr>
        <w:autoSpaceDE w:val="0"/>
        <w:autoSpaceDN w:val="0"/>
        <w:adjustRightInd w:val="0"/>
        <w:spacing w:line="240" w:lineRule="auto"/>
        <w:jc w:val="both"/>
        <w:rPr>
          <w:rFonts w:ascii="Times New Roman" w:hAnsi="Times New Roman"/>
          <w:noProof/>
          <w:sz w:val="24"/>
          <w:szCs w:val="24"/>
          <w:lang w:val="bs-Latn-BA"/>
        </w:rPr>
      </w:pPr>
    </w:p>
    <w:p w:rsidR="00230E06" w:rsidRDefault="00230E06" w:rsidP="005D4FC5">
      <w:pPr>
        <w:autoSpaceDE w:val="0"/>
        <w:autoSpaceDN w:val="0"/>
        <w:adjustRightInd w:val="0"/>
        <w:spacing w:line="240" w:lineRule="auto"/>
        <w:jc w:val="both"/>
        <w:rPr>
          <w:rFonts w:ascii="Times New Roman" w:hAnsi="Times New Roman"/>
          <w:noProof/>
          <w:sz w:val="24"/>
          <w:szCs w:val="24"/>
          <w:lang w:val="bs-Latn-BA"/>
        </w:rPr>
      </w:pPr>
    </w:p>
    <w:p w:rsidR="005D4FC5" w:rsidRPr="005E3544" w:rsidRDefault="00230E06" w:rsidP="0003327B">
      <w:pPr>
        <w:autoSpaceDE w:val="0"/>
        <w:autoSpaceDN w:val="0"/>
        <w:adjustRightInd w:val="0"/>
        <w:spacing w:line="240" w:lineRule="auto"/>
        <w:jc w:val="both"/>
        <w:rPr>
          <w:rFonts w:ascii="Times New Roman" w:hAnsi="Times New Roman"/>
          <w:noProof/>
          <w:color w:val="FFFFFF" w:themeColor="background1"/>
          <w:sz w:val="24"/>
          <w:szCs w:val="24"/>
          <w:lang w:val="bs-Latn-BA"/>
        </w:rPr>
      </w:pPr>
      <w:r>
        <w:rPr>
          <w:rFonts w:ascii="Times New Roman" w:hAnsi="Times New Roman"/>
          <w:noProof/>
          <w:color w:val="FFFFFF" w:themeColor="background1"/>
          <w:sz w:val="24"/>
          <w:szCs w:val="24"/>
          <w:lang w:val="bs-Latn-BA" w:eastAsia="bs-Latn-BA"/>
        </w:rPr>
        <w:lastRenderedPageBreak/>
        <mc:AlternateContent>
          <mc:Choice Requires="wps">
            <w:drawing>
              <wp:inline distT="0" distB="0" distL="0" distR="0">
                <wp:extent cx="5632397" cy="1436914"/>
                <wp:effectExtent l="0" t="0" r="6985" b="0"/>
                <wp:docPr id="9" name="Flowchart: Process 9"/>
                <wp:cNvGraphicFramePr/>
                <a:graphic xmlns:a="http://schemas.openxmlformats.org/drawingml/2006/main">
                  <a:graphicData uri="http://schemas.microsoft.com/office/word/2010/wordprocessingShape">
                    <wps:wsp>
                      <wps:cNvSpPr/>
                      <wps:spPr>
                        <a:xfrm>
                          <a:off x="0" y="0"/>
                          <a:ext cx="5632397" cy="1436914"/>
                        </a:xfrm>
                        <a:prstGeom prst="flowChartProcess">
                          <a:avLst/>
                        </a:prstGeom>
                        <a:solidFill>
                          <a:srgbClr val="00B050">
                            <a:alpha val="50000"/>
                          </a:srgbClr>
                        </a:solidFill>
                        <a:ln>
                          <a:noFill/>
                        </a:ln>
                      </wps:spPr>
                      <wps:style>
                        <a:lnRef idx="0">
                          <a:scrgbClr r="0" g="0" b="0"/>
                        </a:lnRef>
                        <a:fillRef idx="0">
                          <a:scrgbClr r="0" g="0" b="0"/>
                        </a:fillRef>
                        <a:effectRef idx="0">
                          <a:scrgbClr r="0" g="0" b="0"/>
                        </a:effectRef>
                        <a:fontRef idx="minor">
                          <a:schemeClr val="lt1"/>
                        </a:fontRef>
                      </wps:style>
                      <wps:txbx>
                        <w:txbxContent>
                          <w:p w:rsidR="005E3544" w:rsidRPr="005E3544" w:rsidRDefault="005E3544" w:rsidP="005E3544">
                            <w:pPr>
                              <w:autoSpaceDE w:val="0"/>
                              <w:autoSpaceDN w:val="0"/>
                              <w:adjustRightInd w:val="0"/>
                              <w:spacing w:line="240" w:lineRule="auto"/>
                              <w:jc w:val="both"/>
                              <w:rPr>
                                <w:rFonts w:ascii="Times New Roman" w:hAnsi="Times New Roman"/>
                                <w:noProof/>
                                <w:sz w:val="24"/>
                                <w:szCs w:val="24"/>
                                <w:lang w:val="bs-Latn-BA"/>
                              </w:rPr>
                            </w:pPr>
                            <w:r w:rsidRPr="005E3544">
                              <w:rPr>
                                <w:rFonts w:ascii="Times New Roman" w:hAnsi="Times New Roman"/>
                                <w:noProof/>
                                <w:sz w:val="24"/>
                                <w:szCs w:val="24"/>
                                <w:lang w:val="bs-Latn-BA"/>
                              </w:rPr>
                              <w:t>Trgovac koji na rasprodaji prodaje proizvod s nedostatkom ili greškom, dužan je takav proizvod fizički odvojiti od redovne prodaje ispravnog proizvoda i vidljivo istaknuti da se radi o prodaji proizvoda s nedostatkom ili greškom, te svaki pojedinačni proizvod posebno označiti. Trgovac je dužan upoznati kupca o tome u čemu se sastoji nedostatak ili greška na proizvodu. Trgovac koji prodaje proizvode kojima uskoro ističe rok upotrebe, dužan je takav proizvod fizički odvojiti od redovne prodaje ostalih proizvoda i vidljivo istaknuti da se radi o prodaji proizvoda kojima uskoro ističe rok upotrebe.</w:t>
                            </w:r>
                          </w:p>
                          <w:p w:rsidR="00230E06" w:rsidRDefault="00230E06" w:rsidP="00230E06">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9" o:spid="_x0000_s1033" type="#_x0000_t109" style="width:443.5pt;height:11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" fillcolor="#00b050" stroked="f">
                <v:fill opacity="32896f"/>
                <v:textbox>
                  <w:txbxContent>
                    <w:p w:rsidR="005E3544" w:rsidRPr="005E3544" w:rsidRDefault="005E3544" w:rsidP="005E3544">
                      <w:pPr>
                        <w:autoSpaceDE w:val="0"/>
                        <w:autoSpaceDN w:val="0"/>
                        <w:adjustRightInd w:val="0"/>
                        <w:spacing w:line="240" w:lineRule="auto"/>
                        <w:jc w:val="both"/>
                        <w:rPr>
                          <w:rFonts w:ascii="Times New Roman" w:hAnsi="Times New Roman"/>
                          <w:noProof/>
                          <w:sz w:val="24"/>
                          <w:szCs w:val="24"/>
                          <w:lang w:val="bs-Latn-BA"/>
                        </w:rPr>
                      </w:pPr>
                      <w:r w:rsidRPr="005E3544">
                        <w:rPr>
                          <w:rFonts w:ascii="Times New Roman" w:hAnsi="Times New Roman"/>
                          <w:noProof/>
                          <w:sz w:val="24"/>
                          <w:szCs w:val="24"/>
                          <w:lang w:val="bs-Latn-BA"/>
                        </w:rPr>
                        <w:t>Trgovac koji na rasprodaji prodaje proizvod s nedostatkom ili greškom, dužan je takav proizvod fizički odvojiti od redovne prodaje ispravnog proizvoda i vidljivo istaknuti da se radi o prodaji proizvoda s nedostatkom ili greškom, te svaki pojedinačni proizvod posebno označiti. Trgovac je dužan upoznati kupca o tome u čemu se sastoji nedostatak ili greška na proizvodu. Trgovac koji prodaje proizvode kojima uskoro ističe rok upotrebe, dužan je takav proizvod fizički odvojiti od redovne prodaje ostalih proizvoda i vidljivo istaknuti da se radi o prodaji proizvoda kojima uskoro ističe rok upotrebe.</w:t>
                      </w:r>
                    </w:p>
                    <w:p w:rsidR="00230E06" w:rsidRDefault="00230E06" w:rsidP="00230E06">
                      <w:pPr>
                        <w:jc w:val="both"/>
                      </w:pPr>
                    </w:p>
                  </w:txbxContent>
                </v:textbox>
                <w10:anchorlock/>
              </v:shape>
            </w:pict>
          </mc:Fallback>
        </mc:AlternateContent>
      </w:r>
      <w:r w:rsidR="005E3544">
        <w:rPr>
          <w:rFonts w:ascii="Times New Roman" w:hAnsi="Times New Roman"/>
          <w:noProof/>
          <w:color w:val="FFFFFF" w:themeColor="background1"/>
          <w:sz w:val="24"/>
          <w:szCs w:val="24"/>
          <w:lang w:val="bs-Latn-BA"/>
        </w:rPr>
        <w:t xml:space="preserve">a </w:t>
      </w:r>
      <w:r w:rsidRPr="00C056B2">
        <w:rPr>
          <w:rFonts w:ascii="Times New Roman" w:hAnsi="Times New Roman"/>
          <w:noProof/>
          <w:color w:val="FFFFFF" w:themeColor="background1"/>
          <w:sz w:val="24"/>
          <w:szCs w:val="24"/>
          <w:lang w:val="bs-Latn-BA"/>
        </w:rPr>
        <w:t>nuti d</w:t>
      </w:r>
      <w:r w:rsidR="005E3544">
        <w:rPr>
          <w:rFonts w:ascii="Times New Roman" w:hAnsi="Times New Roman"/>
          <w:noProof/>
          <w:color w:val="FFFFFF" w:themeColor="background1"/>
          <w:sz w:val="24"/>
          <w:szCs w:val="24"/>
          <w:lang w:val="bs-Latn-BA"/>
        </w:rPr>
        <w:t>a se radi o proda</w:t>
      </w: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eastAsia="bs-Latn-BA"/>
        </w:rPr>
        <mc:AlternateContent>
          <mc:Choice Requires="wps">
            <w:drawing>
              <wp:anchor distT="0" distB="0" distL="114300" distR="114300" simplePos="0" relativeHeight="251665408" behindDoc="0" locked="0" layoutInCell="1" allowOverlap="1" wp14:anchorId="151B9451" wp14:editId="5E15ADC8">
                <wp:simplePos x="0" y="0"/>
                <wp:positionH relativeFrom="margin">
                  <wp:align>left</wp:align>
                </wp:positionH>
                <wp:positionV relativeFrom="paragraph">
                  <wp:posOffset>42492</wp:posOffset>
                </wp:positionV>
                <wp:extent cx="5586293" cy="2371725"/>
                <wp:effectExtent l="57150" t="38100" r="52705" b="85725"/>
                <wp:wrapNone/>
                <wp:docPr id="7" name="Flowchart: Process 7"/>
                <wp:cNvGraphicFramePr/>
                <a:graphic xmlns:a="http://schemas.openxmlformats.org/drawingml/2006/main">
                  <a:graphicData uri="http://schemas.microsoft.com/office/word/2010/wordprocessingShape">
                    <wps:wsp>
                      <wps:cNvSpPr/>
                      <wps:spPr>
                        <a:xfrm>
                          <a:off x="0" y="0"/>
                          <a:ext cx="5586293" cy="2371725"/>
                        </a:xfrm>
                        <a:prstGeom prst="flowChartProcess">
                          <a:avLst/>
                        </a:prstGeom>
                      </wps:spPr>
                      <wps:style>
                        <a:lnRef idx="0">
                          <a:schemeClr val="accent1"/>
                        </a:lnRef>
                        <a:fillRef idx="3">
                          <a:schemeClr val="accent1"/>
                        </a:fillRef>
                        <a:effectRef idx="3">
                          <a:schemeClr val="accent1"/>
                        </a:effectRef>
                        <a:fontRef idx="minor">
                          <a:schemeClr val="lt1"/>
                        </a:fontRef>
                      </wps:style>
                      <wps:txbx>
                        <w:txbxContent>
                          <w:p w:rsidR="00E269E1" w:rsidRPr="00A81956" w:rsidRDefault="00E269E1" w:rsidP="00E269E1">
                            <w:pPr>
                              <w:autoSpaceDE w:val="0"/>
                              <w:autoSpaceDN w:val="0"/>
                              <w:adjustRightInd w:val="0"/>
                              <w:spacing w:line="240" w:lineRule="auto"/>
                              <w:jc w:val="both"/>
                              <w:rPr>
                                <w:rFonts w:ascii="Times New Roman" w:hAnsi="Times New Roman"/>
                                <w:noProof/>
                                <w:sz w:val="24"/>
                                <w:szCs w:val="24"/>
                                <w:lang w:val="bs-Latn-BA"/>
                              </w:rPr>
                            </w:pPr>
                            <w:r w:rsidRPr="00A81956">
                              <w:rPr>
                                <w:rFonts w:ascii="Times New Roman" w:hAnsi="Times New Roman"/>
                                <w:noProof/>
                                <w:sz w:val="24"/>
                                <w:szCs w:val="24"/>
                                <w:lang w:val="bs-Latn-BA"/>
                              </w:rPr>
                              <w:t>Trgovac je dužan jasno, vidljivo i čitljivo istaknuti iznos utvrđene prodajne cijene i cijene za jedinicu mjere p</w:t>
                            </w:r>
                            <w:r>
                              <w:rPr>
                                <w:rFonts w:ascii="Times New Roman" w:hAnsi="Times New Roman"/>
                                <w:noProof/>
                                <w:sz w:val="24"/>
                                <w:szCs w:val="24"/>
                                <w:lang w:val="bs-Latn-BA"/>
                              </w:rPr>
                              <w:t xml:space="preserve">roizvoda ili usluge koje pruža </w:t>
                            </w:r>
                            <w:r w:rsidRPr="00A81956">
                              <w:rPr>
                                <w:rFonts w:ascii="Times New Roman" w:hAnsi="Times New Roman"/>
                                <w:noProof/>
                                <w:sz w:val="24"/>
                                <w:szCs w:val="24"/>
                                <w:lang w:val="bs-Latn-BA"/>
                              </w:rPr>
                              <w:t xml:space="preserve">te označiti da je cijena u </w:t>
                            </w:r>
                            <w:r>
                              <w:rPr>
                                <w:rFonts w:ascii="Times New Roman" w:hAnsi="Times New Roman"/>
                                <w:noProof/>
                                <w:sz w:val="24"/>
                                <w:szCs w:val="24"/>
                                <w:lang w:val="bs-Latn-BA"/>
                              </w:rPr>
                              <w:t>konvertibilnim markama</w:t>
                            </w:r>
                            <w:r w:rsidRPr="00A81956">
                              <w:rPr>
                                <w:rFonts w:ascii="Times New Roman" w:hAnsi="Times New Roman"/>
                                <w:noProof/>
                                <w:sz w:val="24"/>
                                <w:szCs w:val="24"/>
                                <w:lang w:val="bs-Latn-BA"/>
                              </w:rPr>
                              <w:t>.  Pod prodajnom cijenom podrazumijeva se konačna cijena za pojedini proizvod ili uslugu, odnosno određenu količinu proizvoda, uključujući porez na dodanu vrijednost</w:t>
                            </w:r>
                            <w:r>
                              <w:rPr>
                                <w:rFonts w:ascii="Times New Roman" w:hAnsi="Times New Roman"/>
                                <w:noProof/>
                                <w:sz w:val="24"/>
                                <w:szCs w:val="24"/>
                                <w:lang w:val="bs-Latn-BA"/>
                              </w:rPr>
                              <w:t xml:space="preserve"> i jednaka je prodajnoj cijeni iz knjige popisa</w:t>
                            </w:r>
                            <w:r w:rsidRPr="00A81956">
                              <w:rPr>
                                <w:rFonts w:ascii="Times New Roman" w:hAnsi="Times New Roman"/>
                                <w:noProof/>
                                <w:sz w:val="24"/>
                                <w:szCs w:val="24"/>
                                <w:lang w:val="bs-Latn-BA"/>
                              </w:rPr>
                              <w:t xml:space="preserve">. Pod cijenom za jedinicu mjere podrazumijeva se konačna cijena, za jedan kilogram, cijena za jednu litru, jedan metar, jedan </w:t>
                            </w:r>
                            <w:r w:rsidR="00801E48">
                              <w:rPr>
                                <w:rFonts w:ascii="Times New Roman" w:hAnsi="Times New Roman"/>
                                <w:noProof/>
                                <w:sz w:val="24"/>
                                <w:szCs w:val="24"/>
                                <w:lang w:val="bs-Latn-BA"/>
                              </w:rPr>
                              <w:t xml:space="preserve">kvadratni </w:t>
                            </w:r>
                            <w:r w:rsidRPr="00A81956">
                              <w:rPr>
                                <w:rFonts w:ascii="Times New Roman" w:hAnsi="Times New Roman"/>
                                <w:noProof/>
                                <w:sz w:val="24"/>
                                <w:szCs w:val="24"/>
                                <w:lang w:val="bs-Latn-BA"/>
                              </w:rPr>
                              <w:t>metar ili jedan kubni metar proizvoda ili neka druga jedinica količine koja se općenito ili uobičajeno koristi kod</w:t>
                            </w:r>
                            <w:r>
                              <w:rPr>
                                <w:rFonts w:ascii="Times New Roman" w:hAnsi="Times New Roman"/>
                                <w:noProof/>
                                <w:sz w:val="24"/>
                                <w:szCs w:val="24"/>
                                <w:lang w:val="bs-Latn-BA"/>
                              </w:rPr>
                              <w:t xml:space="preserve"> prodaje proizvoda na </w:t>
                            </w:r>
                            <w:r w:rsidRPr="00A81956">
                              <w:rPr>
                                <w:rFonts w:ascii="Times New Roman" w:hAnsi="Times New Roman"/>
                                <w:noProof/>
                                <w:sz w:val="24"/>
                                <w:szCs w:val="24"/>
                                <w:lang w:val="bs-Latn-BA"/>
                              </w:rPr>
                              <w:t>području BiH, uključujući porez na dodanu vrijednost. Kod proizvoda u slobodnom (rasutom) stanju ističe se samo cijena za jedinicu mjere na prodajnome mjestu proizvoda.</w:t>
                            </w:r>
                            <w:r>
                              <w:rPr>
                                <w:rFonts w:ascii="Times New Roman" w:hAnsi="Times New Roman"/>
                                <w:noProof/>
                                <w:sz w:val="24"/>
                                <w:szCs w:val="24"/>
                                <w:lang w:val="bs-Latn-BA"/>
                              </w:rPr>
                              <w:t xml:space="preserve"> </w:t>
                            </w:r>
                            <w:r w:rsidRPr="00A81956">
                              <w:rPr>
                                <w:rFonts w:ascii="Times New Roman" w:hAnsi="Times New Roman"/>
                                <w:noProof/>
                                <w:sz w:val="24"/>
                                <w:szCs w:val="24"/>
                                <w:lang w:val="bs-Latn-BA"/>
                              </w:rPr>
                              <w:t xml:space="preserve"> Cijenu za jedinicu mjere nije potrebno istaknuti ako je istovjetna s maloprodajnom cijenom proi</w:t>
                            </w:r>
                            <w:r>
                              <w:rPr>
                                <w:rFonts w:ascii="Times New Roman" w:hAnsi="Times New Roman"/>
                                <w:noProof/>
                                <w:sz w:val="24"/>
                                <w:szCs w:val="24"/>
                                <w:lang w:val="bs-Latn-BA"/>
                              </w:rPr>
                              <w:t xml:space="preserve">zvoda. </w:t>
                            </w:r>
                          </w:p>
                          <w:p w:rsidR="00E269E1" w:rsidRDefault="00E269E1" w:rsidP="00E269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B9451" id="Flowchart: Process 7" o:spid="_x0000_s1034" type="#_x0000_t109" style="position:absolute;left:0;text-align:left;margin-left:0;margin-top:3.35pt;width:439.85pt;height:186.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" fillcolor="#516db4 [3028]" stroked="f">
                <v:fill color2="#4964a9 [3172]" rotate="t" colors="0 #6378b7;.5 #4564b1;1 #3856a1" focus="100%" type="gradient">
                  <o:fill v:ext="view" type="gradientUnscaled"/>
                </v:fill>
                <v:shadow on="t" color="black" opacity="41287f" offset="0,1.5pt"/>
                <v:textbox>
                  <w:txbxContent>
                    <w:p w:rsidR="00E269E1" w:rsidRPr="00A81956" w:rsidRDefault="00E269E1" w:rsidP="00E269E1">
                      <w:pPr>
                        <w:autoSpaceDE w:val="0"/>
                        <w:autoSpaceDN w:val="0"/>
                        <w:adjustRightInd w:val="0"/>
                        <w:spacing w:line="240" w:lineRule="auto"/>
                        <w:jc w:val="both"/>
                        <w:rPr>
                          <w:rFonts w:ascii="Times New Roman" w:hAnsi="Times New Roman"/>
                          <w:noProof/>
                          <w:sz w:val="24"/>
                          <w:szCs w:val="24"/>
                          <w:lang w:val="bs-Latn-BA"/>
                        </w:rPr>
                      </w:pPr>
                      <w:r w:rsidRPr="00A81956">
                        <w:rPr>
                          <w:rFonts w:ascii="Times New Roman" w:hAnsi="Times New Roman"/>
                          <w:noProof/>
                          <w:sz w:val="24"/>
                          <w:szCs w:val="24"/>
                          <w:lang w:val="bs-Latn-BA"/>
                        </w:rPr>
                        <w:t>Trgovac je dužan jasno, vidljivo i čitljivo istaknuti iznos utvrđene prodajne cijene i cijene za jedinicu mjere p</w:t>
                      </w:r>
                      <w:r>
                        <w:rPr>
                          <w:rFonts w:ascii="Times New Roman" w:hAnsi="Times New Roman"/>
                          <w:noProof/>
                          <w:sz w:val="24"/>
                          <w:szCs w:val="24"/>
                          <w:lang w:val="bs-Latn-BA"/>
                        </w:rPr>
                        <w:t xml:space="preserve">roizvoda ili usluge koje pruža </w:t>
                      </w:r>
                      <w:r w:rsidRPr="00A81956">
                        <w:rPr>
                          <w:rFonts w:ascii="Times New Roman" w:hAnsi="Times New Roman"/>
                          <w:noProof/>
                          <w:sz w:val="24"/>
                          <w:szCs w:val="24"/>
                          <w:lang w:val="bs-Latn-BA"/>
                        </w:rPr>
                        <w:t xml:space="preserve">te označiti da je cijena u </w:t>
                      </w:r>
                      <w:r>
                        <w:rPr>
                          <w:rFonts w:ascii="Times New Roman" w:hAnsi="Times New Roman"/>
                          <w:noProof/>
                          <w:sz w:val="24"/>
                          <w:szCs w:val="24"/>
                          <w:lang w:val="bs-Latn-BA"/>
                        </w:rPr>
                        <w:t>konvertibilnim markama</w:t>
                      </w:r>
                      <w:r w:rsidRPr="00A81956">
                        <w:rPr>
                          <w:rFonts w:ascii="Times New Roman" w:hAnsi="Times New Roman"/>
                          <w:noProof/>
                          <w:sz w:val="24"/>
                          <w:szCs w:val="24"/>
                          <w:lang w:val="bs-Latn-BA"/>
                        </w:rPr>
                        <w:t>.  Pod prodajnom cijenom podrazumijeva se konačna cijena za pojedini proizvod ili uslugu, odnosno određenu količinu proizvoda, uključujući porez na dodanu vrijednost</w:t>
                      </w:r>
                      <w:r>
                        <w:rPr>
                          <w:rFonts w:ascii="Times New Roman" w:hAnsi="Times New Roman"/>
                          <w:noProof/>
                          <w:sz w:val="24"/>
                          <w:szCs w:val="24"/>
                          <w:lang w:val="bs-Latn-BA"/>
                        </w:rPr>
                        <w:t xml:space="preserve"> i jednaka je prodajnoj cijeni iz knjige popisa</w:t>
                      </w:r>
                      <w:r w:rsidRPr="00A81956">
                        <w:rPr>
                          <w:rFonts w:ascii="Times New Roman" w:hAnsi="Times New Roman"/>
                          <w:noProof/>
                          <w:sz w:val="24"/>
                          <w:szCs w:val="24"/>
                          <w:lang w:val="bs-Latn-BA"/>
                        </w:rPr>
                        <w:t xml:space="preserve">. Pod cijenom za jedinicu mjere podrazumijeva se konačna cijena, za jedan kilogram, cijena za jednu litru, jedan metar, jedan </w:t>
                      </w:r>
                      <w:r w:rsidR="00801E48">
                        <w:rPr>
                          <w:rFonts w:ascii="Times New Roman" w:hAnsi="Times New Roman"/>
                          <w:noProof/>
                          <w:sz w:val="24"/>
                          <w:szCs w:val="24"/>
                          <w:lang w:val="bs-Latn-BA"/>
                        </w:rPr>
                        <w:t xml:space="preserve">kvadratni </w:t>
                      </w:r>
                      <w:r w:rsidRPr="00A81956">
                        <w:rPr>
                          <w:rFonts w:ascii="Times New Roman" w:hAnsi="Times New Roman"/>
                          <w:noProof/>
                          <w:sz w:val="24"/>
                          <w:szCs w:val="24"/>
                          <w:lang w:val="bs-Latn-BA"/>
                        </w:rPr>
                        <w:t>metar ili jedan kubni metar proizvoda ili neka druga jedinica količine koja se općenito ili uobičajeno koristi kod</w:t>
                      </w:r>
                      <w:r>
                        <w:rPr>
                          <w:rFonts w:ascii="Times New Roman" w:hAnsi="Times New Roman"/>
                          <w:noProof/>
                          <w:sz w:val="24"/>
                          <w:szCs w:val="24"/>
                          <w:lang w:val="bs-Latn-BA"/>
                        </w:rPr>
                        <w:t xml:space="preserve"> prodaje proizvoda na </w:t>
                      </w:r>
                      <w:r w:rsidRPr="00A81956">
                        <w:rPr>
                          <w:rFonts w:ascii="Times New Roman" w:hAnsi="Times New Roman"/>
                          <w:noProof/>
                          <w:sz w:val="24"/>
                          <w:szCs w:val="24"/>
                          <w:lang w:val="bs-Latn-BA"/>
                        </w:rPr>
                        <w:t>području BiH, uključujući porez na dodanu vrijednost. Kod proizvoda u slobodnom (rasutom) stanju ističe se samo cijena za jedinicu mjere na prodajnome mjestu proizvoda.</w:t>
                      </w:r>
                      <w:r>
                        <w:rPr>
                          <w:rFonts w:ascii="Times New Roman" w:hAnsi="Times New Roman"/>
                          <w:noProof/>
                          <w:sz w:val="24"/>
                          <w:szCs w:val="24"/>
                          <w:lang w:val="bs-Latn-BA"/>
                        </w:rPr>
                        <w:t xml:space="preserve"> </w:t>
                      </w:r>
                      <w:r w:rsidRPr="00A81956">
                        <w:rPr>
                          <w:rFonts w:ascii="Times New Roman" w:hAnsi="Times New Roman"/>
                          <w:noProof/>
                          <w:sz w:val="24"/>
                          <w:szCs w:val="24"/>
                          <w:lang w:val="bs-Latn-BA"/>
                        </w:rPr>
                        <w:t xml:space="preserve"> Cijenu za jedinicu mjere nije potrebno istaknuti ako je istovjetna s maloprodajnom cijenom proi</w:t>
                      </w:r>
                      <w:r>
                        <w:rPr>
                          <w:rFonts w:ascii="Times New Roman" w:hAnsi="Times New Roman"/>
                          <w:noProof/>
                          <w:sz w:val="24"/>
                          <w:szCs w:val="24"/>
                          <w:lang w:val="bs-Latn-BA"/>
                        </w:rPr>
                        <w:t xml:space="preserve">zvoda. </w:t>
                      </w:r>
                    </w:p>
                    <w:p w:rsidR="00E269E1" w:rsidRDefault="00E269E1" w:rsidP="00E269E1">
                      <w:pPr>
                        <w:jc w:val="center"/>
                      </w:pPr>
                    </w:p>
                  </w:txbxContent>
                </v:textbox>
                <w10:wrap anchorx="margin"/>
              </v:shape>
            </w:pict>
          </mc:Fallback>
        </mc:AlternateContent>
      </w: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r w:rsidRPr="00471C22">
        <w:rPr>
          <w:noProof/>
          <w:lang w:val="bs-Latn-BA" w:eastAsia="bs-Latn-BA"/>
        </w:rPr>
        <w:drawing>
          <wp:inline distT="0" distB="0" distL="0" distR="0" wp14:anchorId="5ADBA227" wp14:editId="36E89BBE">
            <wp:extent cx="5760720" cy="3162300"/>
            <wp:effectExtent l="0" t="0" r="0" b="0"/>
            <wp:docPr id="8" name="Picture 8" descr="E:\Brisel_jan2012\IMG_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risel_jan2012\IMG_22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162300"/>
                    </a:xfrm>
                    <a:prstGeom prst="rect">
                      <a:avLst/>
                    </a:prstGeom>
                    <a:noFill/>
                    <a:ln>
                      <a:noFill/>
                    </a:ln>
                  </pic:spPr>
                </pic:pic>
              </a:graphicData>
            </a:graphic>
          </wp:inline>
        </w:drawing>
      </w:r>
    </w:p>
    <w:p w:rsidR="005E3544" w:rsidRDefault="005E3544" w:rsidP="0003327B">
      <w:pPr>
        <w:autoSpaceDE w:val="0"/>
        <w:autoSpaceDN w:val="0"/>
        <w:adjustRightInd w:val="0"/>
        <w:spacing w:line="240" w:lineRule="auto"/>
        <w:jc w:val="both"/>
        <w:rPr>
          <w:rFonts w:ascii="Times New Roman" w:hAnsi="Times New Roman"/>
          <w:noProof/>
          <w:sz w:val="24"/>
          <w:szCs w:val="24"/>
          <w:lang w:val="bs-Latn-BA"/>
        </w:rPr>
      </w:pPr>
    </w:p>
    <w:p w:rsidR="000D07E8" w:rsidRDefault="000D07E8" w:rsidP="0003327B">
      <w:pPr>
        <w:autoSpaceDE w:val="0"/>
        <w:autoSpaceDN w:val="0"/>
        <w:adjustRightInd w:val="0"/>
        <w:spacing w:line="240" w:lineRule="auto"/>
        <w:jc w:val="both"/>
        <w:rPr>
          <w:rFonts w:ascii="Times New Roman" w:hAnsi="Times New Roman"/>
          <w:noProof/>
          <w:sz w:val="24"/>
          <w:szCs w:val="24"/>
          <w:lang w:val="bs-Latn-BA"/>
        </w:rPr>
      </w:pPr>
    </w:p>
    <w:p w:rsidR="000D07E8" w:rsidRDefault="000D07E8" w:rsidP="0003327B">
      <w:pPr>
        <w:autoSpaceDE w:val="0"/>
        <w:autoSpaceDN w:val="0"/>
        <w:adjustRightInd w:val="0"/>
        <w:spacing w:line="240" w:lineRule="auto"/>
        <w:jc w:val="both"/>
        <w:rPr>
          <w:rFonts w:ascii="Times New Roman" w:hAnsi="Times New Roman"/>
          <w:noProof/>
          <w:sz w:val="24"/>
          <w:szCs w:val="24"/>
          <w:lang w:val="bs-Latn-BA"/>
        </w:rPr>
      </w:pPr>
    </w:p>
    <w:p w:rsidR="000D07E8" w:rsidRDefault="000D07E8"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B40776" w:rsidP="0003327B">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eastAsia="bs-Latn-BA"/>
        </w:rPr>
        <w:lastRenderedPageBreak/>
        <mc:AlternateContent>
          <mc:Choice Requires="wps">
            <w:drawing>
              <wp:anchor distT="0" distB="0" distL="114300" distR="114300" simplePos="0" relativeHeight="251682816" behindDoc="0" locked="0" layoutInCell="1" allowOverlap="1" wp14:anchorId="2EC85F6B" wp14:editId="5801487D">
                <wp:simplePos x="0" y="0"/>
                <wp:positionH relativeFrom="column">
                  <wp:posOffset>3003694</wp:posOffset>
                </wp:positionH>
                <wp:positionV relativeFrom="paragraph">
                  <wp:posOffset>91445</wp:posOffset>
                </wp:positionV>
                <wp:extent cx="2696573" cy="5202091"/>
                <wp:effectExtent l="0" t="0" r="27940" b="17780"/>
                <wp:wrapNone/>
                <wp:docPr id="24" name="Flowchart: Process 24"/>
                <wp:cNvGraphicFramePr/>
                <a:graphic xmlns:a="http://schemas.openxmlformats.org/drawingml/2006/main">
                  <a:graphicData uri="http://schemas.microsoft.com/office/word/2010/wordprocessingShape">
                    <wps:wsp>
                      <wps:cNvSpPr/>
                      <wps:spPr>
                        <a:xfrm>
                          <a:off x="0" y="0"/>
                          <a:ext cx="2696573" cy="5202091"/>
                        </a:xfrm>
                        <a:prstGeom prst="flowChartProcess">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40776" w:rsidRPr="00B40776" w:rsidRDefault="00B40776" w:rsidP="00B40776">
                            <w:pPr>
                              <w:jc w:val="both"/>
                              <w:rPr>
                                <w:rFonts w:ascii="Times New Roman" w:hAnsi="Times New Roman"/>
                                <w:sz w:val="24"/>
                                <w:szCs w:val="24"/>
                                <w:lang w:val="bs-Latn-BA"/>
                              </w:rPr>
                            </w:pPr>
                            <w:r w:rsidRPr="00B40776">
                              <w:rPr>
                                <w:rFonts w:ascii="Times New Roman" w:hAnsi="Times New Roman"/>
                                <w:sz w:val="24"/>
                                <w:szCs w:val="24"/>
                                <w:lang w:val="bs-Latn-BA"/>
                              </w:rPr>
                              <w:t xml:space="preserve">Prodajna cijena i cijena za jedinicu mjere prethodno zamotanog proizvoda mora biti istaknuta na proizvodu, odnosno ambalaži ili na prodajnom mjestu, kao i u izlogu. Na proizvodu ili na prodajnom mjestu, osim prodajnih cijena i cijena za jedinicu mjere, ne smiju se istaknuti druge cijene, osim u slučaju rasprodaje, sniženja te stečaja poslovnog subjekta. Nadalje, trgovac je dužan istaknuti cijenu tako da ne oštećuje proizvod. Zakon ne propisuje veličinu fonta brojeva koji </w:t>
                            </w:r>
                            <w:r w:rsidRPr="00B40776">
                              <w:rPr>
                                <w:rFonts w:ascii="Times New Roman" w:hAnsi="Times New Roman"/>
                                <w:noProof/>
                                <w:sz w:val="24"/>
                                <w:szCs w:val="24"/>
                                <w:lang w:val="bs-Latn-BA"/>
                              </w:rPr>
                              <w:t>označavaju cijenu s obzirom da EU smatra takvo što tehničkom barijerom u trgovini. Stoga cijena mora biti pristupačna prosječnom potrošaču tako da je može pročitati. Ukoliko trgovac oglašava</w:t>
                            </w:r>
                            <w:r w:rsidRPr="00B40776">
                              <w:rPr>
                                <w:rFonts w:ascii="Times New Roman" w:hAnsi="Times New Roman"/>
                                <w:sz w:val="24"/>
                                <w:szCs w:val="24"/>
                                <w:lang w:val="bs-Latn-BA"/>
                              </w:rPr>
                              <w:t xml:space="preserve"> svoje proizvode i usluge, te pri tome navodi i njihove cijene, tada je dužan pridržavati se odredbi o isticanju prodajne cijene proizvoda i usluga. Odredbe o isticanju prodajne cijene se ne primjenjuju na javne dražbe i prodaje umjetničkih djela i antikviteta te na cijene usluga uređene drugim propisima.</w:t>
                            </w:r>
                          </w:p>
                          <w:p w:rsidR="00B40776" w:rsidRDefault="00B40776" w:rsidP="00B407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85F6B" id="Flowchart: Process 24" o:spid="_x0000_s1035" type="#_x0000_t109" style="position:absolute;left:0;text-align:left;margin-left:236.5pt;margin-top:7.2pt;width:212.35pt;height:409.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" fillcolor="#90a1cf [1940]" strokecolor="#243255 [1604]" strokeweight="1pt">
                <v:textbox>
                  <w:txbxContent>
                    <w:p w:rsidR="00B40776" w:rsidRPr="00B40776" w:rsidRDefault="00B40776" w:rsidP="00B40776">
                      <w:pPr>
                        <w:jc w:val="both"/>
                        <w:rPr>
                          <w:rFonts w:ascii="Times New Roman" w:hAnsi="Times New Roman"/>
                          <w:sz w:val="24"/>
                          <w:szCs w:val="24"/>
                          <w:lang w:val="bs-Latn-BA"/>
                        </w:rPr>
                      </w:pPr>
                      <w:r w:rsidRPr="00B40776">
                        <w:rPr>
                          <w:rFonts w:ascii="Times New Roman" w:hAnsi="Times New Roman"/>
                          <w:sz w:val="24"/>
                          <w:szCs w:val="24"/>
                          <w:lang w:val="bs-Latn-BA"/>
                        </w:rPr>
                        <w:t xml:space="preserve">Prodajna cijena i cijena za jedinicu mjere prethodno zamotanog proizvoda mora biti istaknuta na proizvodu, odnosno ambalaži ili na prodajnom mjestu, kao i u izlogu. Na proizvodu ili na prodajnom mjestu, osim prodajnih cijena i cijena za jedinicu mjere, ne smiju se istaknuti druge cijene, osim u slučaju rasprodaje, sniženja te stečaja poslovnog subjekta. Nadalje, trgovac je dužan istaknuti cijenu tako da ne oštećuje proizvod. Zakon ne propisuje veličinu fonta brojeva koji </w:t>
                      </w:r>
                      <w:r w:rsidRPr="00B40776">
                        <w:rPr>
                          <w:rFonts w:ascii="Times New Roman" w:hAnsi="Times New Roman"/>
                          <w:noProof/>
                          <w:sz w:val="24"/>
                          <w:szCs w:val="24"/>
                          <w:lang w:val="bs-Latn-BA"/>
                        </w:rPr>
                        <w:t>označavaju cijenu s obzirom da EU smatra takvo što tehničkom barijerom u trgovini. Stoga cijena mora biti pristupačna prosječnom potrošaču tako da je može pročitati. Ukoliko trgovac oglašava</w:t>
                      </w:r>
                      <w:r w:rsidRPr="00B40776">
                        <w:rPr>
                          <w:rFonts w:ascii="Times New Roman" w:hAnsi="Times New Roman"/>
                          <w:sz w:val="24"/>
                          <w:szCs w:val="24"/>
                          <w:lang w:val="bs-Latn-BA"/>
                        </w:rPr>
                        <w:t xml:space="preserve"> svoje proizvode i usluge, te pri tome navodi i njihove cijene, tada je dužan pridržavati se odredbi o isticanju prodajne cijene proizvoda i usluga. Odredbe o isticanju prodajne cijene se ne primjenjuju na javne dražbe i prodaje umjetničkih djela i antikviteta te na cijene usluga uređene drugim propisima.</w:t>
                      </w:r>
                    </w:p>
                    <w:p w:rsidR="00B40776" w:rsidRDefault="00B40776" w:rsidP="00B40776">
                      <w:pPr>
                        <w:jc w:val="center"/>
                      </w:pPr>
                    </w:p>
                  </w:txbxContent>
                </v:textbox>
              </v:shape>
            </w:pict>
          </mc:Fallback>
        </mc:AlternateContent>
      </w:r>
      <w:r>
        <w:rPr>
          <w:rFonts w:ascii="Times New Roman" w:hAnsi="Times New Roman"/>
          <w:noProof/>
          <w:sz w:val="24"/>
          <w:szCs w:val="24"/>
          <w:lang w:val="bs-Latn-BA" w:eastAsia="bs-Latn-BA"/>
        </w:rPr>
        <mc:AlternateContent>
          <mc:Choice Requires="wps">
            <w:drawing>
              <wp:anchor distT="0" distB="0" distL="114300" distR="114300" simplePos="0" relativeHeight="251681792" behindDoc="0" locked="0" layoutInCell="1" allowOverlap="1" wp14:anchorId="0181151C" wp14:editId="50138779">
                <wp:simplePos x="0" y="0"/>
                <wp:positionH relativeFrom="column">
                  <wp:posOffset>83761</wp:posOffset>
                </wp:positionH>
                <wp:positionV relativeFrom="paragraph">
                  <wp:posOffset>99128</wp:posOffset>
                </wp:positionV>
                <wp:extent cx="2466340" cy="3749809"/>
                <wp:effectExtent l="0" t="0" r="10160" b="22225"/>
                <wp:wrapNone/>
                <wp:docPr id="23" name="Flowchart: Process 23"/>
                <wp:cNvGraphicFramePr/>
                <a:graphic xmlns:a="http://schemas.openxmlformats.org/drawingml/2006/main">
                  <a:graphicData uri="http://schemas.microsoft.com/office/word/2010/wordprocessingShape">
                    <wps:wsp>
                      <wps:cNvSpPr/>
                      <wps:spPr>
                        <a:xfrm>
                          <a:off x="0" y="0"/>
                          <a:ext cx="2466340" cy="3749809"/>
                        </a:xfrm>
                        <a:prstGeom prst="flowChartProcess">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40776" w:rsidRPr="00B40776" w:rsidRDefault="00B40776" w:rsidP="00B40776">
                            <w:pPr>
                              <w:jc w:val="both"/>
                              <w:rPr>
                                <w:rFonts w:ascii="Times New Roman" w:hAnsi="Times New Roman"/>
                                <w:sz w:val="24"/>
                                <w:szCs w:val="24"/>
                                <w:lang w:val="bs-Latn-BA"/>
                              </w:rPr>
                            </w:pPr>
                            <w:r w:rsidRPr="00B40776">
                              <w:rPr>
                                <w:rFonts w:ascii="Times New Roman" w:hAnsi="Times New Roman"/>
                                <w:sz w:val="24"/>
                                <w:szCs w:val="24"/>
                                <w:lang w:val="bs-Latn-BA"/>
                              </w:rPr>
                              <w:t>Trgovac je prilikom prodaje proizvoda dužan potrošaču predati propisane isprave koje je pripremio proizvođač radi lakše i sigurnije upotrebe proizvoda: dekl</w:t>
                            </w:r>
                            <w:r w:rsidR="00801E48">
                              <w:rPr>
                                <w:rFonts w:ascii="Times New Roman" w:hAnsi="Times New Roman"/>
                                <w:sz w:val="24"/>
                                <w:szCs w:val="24"/>
                                <w:lang w:val="bs-Latn-BA"/>
                              </w:rPr>
                              <w:t>aracija, garantni list, tehnička uputa, uputa za sklapanje, uputa</w:t>
                            </w:r>
                            <w:r w:rsidRPr="00B40776">
                              <w:rPr>
                                <w:rFonts w:ascii="Times New Roman" w:hAnsi="Times New Roman"/>
                                <w:sz w:val="24"/>
                                <w:szCs w:val="24"/>
                                <w:lang w:val="bs-Latn-BA"/>
                              </w:rPr>
                              <w:t xml:space="preserve"> za upotrebu, popis vlastitih i ovlaštenih servisa. Zakonom je propisano da ove isprave moraju biti napisane jasno, vidljivo i čitljivo na službenim jezicima BiH</w:t>
                            </w:r>
                            <w:r w:rsidR="00801E48">
                              <w:rPr>
                                <w:rFonts w:ascii="Times New Roman" w:hAnsi="Times New Roman"/>
                                <w:sz w:val="24"/>
                                <w:szCs w:val="24"/>
                                <w:lang w:val="bs-Latn-BA"/>
                              </w:rPr>
                              <w:t>,</w:t>
                            </w:r>
                            <w:r w:rsidRPr="00B40776">
                              <w:rPr>
                                <w:rFonts w:ascii="Times New Roman" w:hAnsi="Times New Roman"/>
                                <w:sz w:val="24"/>
                                <w:szCs w:val="24"/>
                                <w:lang w:val="bs-Latn-BA"/>
                              </w:rPr>
                              <w:t xml:space="preserve"> te se podrazum</w:t>
                            </w:r>
                            <w:r>
                              <w:rPr>
                                <w:rFonts w:ascii="Times New Roman" w:hAnsi="Times New Roman"/>
                                <w:sz w:val="24"/>
                                <w:szCs w:val="24"/>
                                <w:lang w:val="bs-Latn-BA"/>
                              </w:rPr>
                              <w:t>i</w:t>
                            </w:r>
                            <w:r w:rsidRPr="00B40776">
                              <w:rPr>
                                <w:rFonts w:ascii="Times New Roman" w:hAnsi="Times New Roman"/>
                                <w:sz w:val="24"/>
                                <w:szCs w:val="24"/>
                                <w:lang w:val="bs-Latn-BA"/>
                              </w:rPr>
                              <w:t>jeva da prijevod propisanih isprava mora u potpunosti odgovarati originalu.</w:t>
                            </w:r>
                          </w:p>
                          <w:p w:rsidR="00B40776" w:rsidRDefault="00B40776" w:rsidP="00B407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1151C" id="Flowchart: Process 23" o:spid="_x0000_s1036" type="#_x0000_t109" style="position:absolute;left:0;text-align:left;margin-left:6.6pt;margin-top:7.8pt;width:194.2pt;height:29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" fillcolor="#90a1cf [1940]" strokecolor="#243255 [1604]" strokeweight="1pt">
                <v:textbox>
                  <w:txbxContent>
                    <w:p w:rsidR="00B40776" w:rsidRPr="00B40776" w:rsidRDefault="00B40776" w:rsidP="00B40776">
                      <w:pPr>
                        <w:jc w:val="both"/>
                        <w:rPr>
                          <w:rFonts w:ascii="Times New Roman" w:hAnsi="Times New Roman"/>
                          <w:sz w:val="24"/>
                          <w:szCs w:val="24"/>
                          <w:lang w:val="bs-Latn-BA"/>
                        </w:rPr>
                      </w:pPr>
                      <w:r w:rsidRPr="00B40776">
                        <w:rPr>
                          <w:rFonts w:ascii="Times New Roman" w:hAnsi="Times New Roman"/>
                          <w:sz w:val="24"/>
                          <w:szCs w:val="24"/>
                          <w:lang w:val="bs-Latn-BA"/>
                        </w:rPr>
                        <w:t>Trgovac je prilikom prodaje proizvoda dužan potrošaču predati propisane isprave koje je pripremio proizvođač radi lakše i sigurnije upotrebe proizvoda: dekl</w:t>
                      </w:r>
                      <w:r w:rsidR="00801E48">
                        <w:rPr>
                          <w:rFonts w:ascii="Times New Roman" w:hAnsi="Times New Roman"/>
                          <w:sz w:val="24"/>
                          <w:szCs w:val="24"/>
                          <w:lang w:val="bs-Latn-BA"/>
                        </w:rPr>
                        <w:t>aracija, garantni list, tehnička uputa, uputa za sklapanje, uputa</w:t>
                      </w:r>
                      <w:r w:rsidRPr="00B40776">
                        <w:rPr>
                          <w:rFonts w:ascii="Times New Roman" w:hAnsi="Times New Roman"/>
                          <w:sz w:val="24"/>
                          <w:szCs w:val="24"/>
                          <w:lang w:val="bs-Latn-BA"/>
                        </w:rPr>
                        <w:t xml:space="preserve"> za upotrebu, popis vlastitih i ovlaštenih servisa. Zakonom je propisano da ove isprave moraju biti napisane jasno, vidljivo i čitljivo na službenim jezicima BiH</w:t>
                      </w:r>
                      <w:r w:rsidR="00801E48">
                        <w:rPr>
                          <w:rFonts w:ascii="Times New Roman" w:hAnsi="Times New Roman"/>
                          <w:sz w:val="24"/>
                          <w:szCs w:val="24"/>
                          <w:lang w:val="bs-Latn-BA"/>
                        </w:rPr>
                        <w:t>,</w:t>
                      </w:r>
                      <w:r w:rsidRPr="00B40776">
                        <w:rPr>
                          <w:rFonts w:ascii="Times New Roman" w:hAnsi="Times New Roman"/>
                          <w:sz w:val="24"/>
                          <w:szCs w:val="24"/>
                          <w:lang w:val="bs-Latn-BA"/>
                        </w:rPr>
                        <w:t xml:space="preserve"> te se podrazum</w:t>
                      </w:r>
                      <w:r>
                        <w:rPr>
                          <w:rFonts w:ascii="Times New Roman" w:hAnsi="Times New Roman"/>
                          <w:sz w:val="24"/>
                          <w:szCs w:val="24"/>
                          <w:lang w:val="bs-Latn-BA"/>
                        </w:rPr>
                        <w:t>i</w:t>
                      </w:r>
                      <w:r w:rsidRPr="00B40776">
                        <w:rPr>
                          <w:rFonts w:ascii="Times New Roman" w:hAnsi="Times New Roman"/>
                          <w:sz w:val="24"/>
                          <w:szCs w:val="24"/>
                          <w:lang w:val="bs-Latn-BA"/>
                        </w:rPr>
                        <w:t>jeva da prijevod propisanih isprava mora u potpunosti odgovarati originalu.</w:t>
                      </w:r>
                    </w:p>
                    <w:p w:rsidR="00B40776" w:rsidRDefault="00B40776" w:rsidP="00B40776">
                      <w:pPr>
                        <w:jc w:val="center"/>
                      </w:pPr>
                    </w:p>
                  </w:txbxContent>
                </v:textbox>
              </v:shape>
            </w:pict>
          </mc:Fallback>
        </mc:AlternateContent>
      </w: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5E3544" w:rsidRDefault="000D07E8" w:rsidP="0003327B">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rPr>
        <w:t xml:space="preserve">                                                  </w:t>
      </w:r>
    </w:p>
    <w:p w:rsidR="005E3544" w:rsidRDefault="005E3544"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5E3544" w:rsidRDefault="000D07E8" w:rsidP="0003327B">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eastAsia="bs-Latn-BA"/>
        </w:rPr>
        <mc:AlternateContent>
          <mc:Choice Requires="wps">
            <w:drawing>
              <wp:anchor distT="0" distB="0" distL="114300" distR="114300" simplePos="0" relativeHeight="251677696" behindDoc="0" locked="0" layoutInCell="1" allowOverlap="1">
                <wp:simplePos x="0" y="0"/>
                <wp:positionH relativeFrom="margin">
                  <wp:posOffset>29973</wp:posOffset>
                </wp:positionH>
                <wp:positionV relativeFrom="paragraph">
                  <wp:posOffset>37657</wp:posOffset>
                </wp:positionV>
                <wp:extent cx="5624713" cy="1982481"/>
                <wp:effectExtent l="0" t="0" r="14605" b="17780"/>
                <wp:wrapNone/>
                <wp:docPr id="12" name="Flowchart: Process 12"/>
                <wp:cNvGraphicFramePr/>
                <a:graphic xmlns:a="http://schemas.openxmlformats.org/drawingml/2006/main">
                  <a:graphicData uri="http://schemas.microsoft.com/office/word/2010/wordprocessingShape">
                    <wps:wsp>
                      <wps:cNvSpPr/>
                      <wps:spPr>
                        <a:xfrm>
                          <a:off x="0" y="0"/>
                          <a:ext cx="5624713" cy="1982481"/>
                        </a:xfrm>
                        <a:prstGeom prst="flowChartProcess">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0D07E8" w:rsidRPr="00C056B2" w:rsidRDefault="000D07E8" w:rsidP="000D07E8">
                            <w:pPr>
                              <w:autoSpaceDE w:val="0"/>
                              <w:autoSpaceDN w:val="0"/>
                              <w:adjustRightInd w:val="0"/>
                              <w:spacing w:line="240" w:lineRule="auto"/>
                              <w:jc w:val="both"/>
                              <w:rPr>
                                <w:rFonts w:ascii="Times New Roman" w:hAnsi="Times New Roman"/>
                                <w:noProof/>
                                <w:color w:val="FFFFFF" w:themeColor="background1"/>
                                <w:sz w:val="24"/>
                                <w:szCs w:val="24"/>
                                <w:lang w:val="bs-Latn-BA"/>
                              </w:rPr>
                            </w:pPr>
                            <w:r w:rsidRPr="00C056B2">
                              <w:rPr>
                                <w:rFonts w:ascii="Times New Roman" w:hAnsi="Times New Roman"/>
                                <w:noProof/>
                                <w:color w:val="FFFFFF" w:themeColor="background1"/>
                                <w:sz w:val="24"/>
                                <w:szCs w:val="24"/>
                                <w:lang w:val="bs-Latn-BA"/>
                              </w:rPr>
                              <w:t>Trgovac treba proizvod prodavati s originalnim omotom ili ambalažom, a na zahtjev potrošača, trgovac je dužan proizvod posebno zamotati. U slučaju ponude posebnog papira za zamotavanje i upotrebe dodatnih ukrasa, cijena tih dekoracija treba biti jasno i vidljivo istaknuta. Omot (vrećice, poseban papir i dr.) koji im</w:t>
                            </w:r>
                            <w:r w:rsidR="008617E0">
                              <w:rPr>
                                <w:rFonts w:ascii="Times New Roman" w:hAnsi="Times New Roman"/>
                                <w:noProof/>
                                <w:color w:val="FFFFFF" w:themeColor="background1"/>
                                <w:sz w:val="24"/>
                                <w:szCs w:val="24"/>
                                <w:lang w:val="bs-Latn-BA"/>
                              </w:rPr>
                              <w:t>a logotip i/ili naziv proizvođač</w:t>
                            </w:r>
                            <w:r w:rsidRPr="00C056B2">
                              <w:rPr>
                                <w:rFonts w:ascii="Times New Roman" w:hAnsi="Times New Roman"/>
                                <w:noProof/>
                                <w:color w:val="FFFFFF" w:themeColor="background1"/>
                                <w:sz w:val="24"/>
                                <w:szCs w:val="24"/>
                                <w:lang w:val="bs-Latn-BA"/>
                              </w:rPr>
                              <w:t>a i/ili trgovca smatra se propagandnim sredstvom koje trgovac ne smije posebno zaračunati kupcu. Omot treba biti neškodljiv za zdravlje, prilagođen obliku i masi proizvoda i ne smije stvarati zabunu kod potrošača u pogledu mase i veličine proizvoda.</w:t>
                            </w:r>
                          </w:p>
                          <w:p w:rsidR="000D07E8" w:rsidRDefault="000D07E8" w:rsidP="000D07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12" o:spid="_x0000_s1037" type="#_x0000_t109" style="position:absolute;left:0;text-align:left;margin-left:2.35pt;margin-top:2.95pt;width:442.9pt;height:156.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" fillcolor="red" strokecolor="#243255 [1604]" strokeweight="1pt">
                <v:textbox>
                  <w:txbxContent>
                    <w:p w:rsidR="000D07E8" w:rsidRPr="00C056B2" w:rsidRDefault="000D07E8" w:rsidP="000D07E8">
                      <w:pPr>
                        <w:autoSpaceDE w:val="0"/>
                        <w:autoSpaceDN w:val="0"/>
                        <w:adjustRightInd w:val="0"/>
                        <w:spacing w:line="240" w:lineRule="auto"/>
                        <w:jc w:val="both"/>
                        <w:rPr>
                          <w:rFonts w:ascii="Times New Roman" w:hAnsi="Times New Roman"/>
                          <w:noProof/>
                          <w:color w:val="FFFFFF" w:themeColor="background1"/>
                          <w:sz w:val="24"/>
                          <w:szCs w:val="24"/>
                          <w:lang w:val="bs-Latn-BA"/>
                        </w:rPr>
                      </w:pPr>
                      <w:r w:rsidRPr="00C056B2">
                        <w:rPr>
                          <w:rFonts w:ascii="Times New Roman" w:hAnsi="Times New Roman"/>
                          <w:noProof/>
                          <w:color w:val="FFFFFF" w:themeColor="background1"/>
                          <w:sz w:val="24"/>
                          <w:szCs w:val="24"/>
                          <w:lang w:val="bs-Latn-BA"/>
                        </w:rPr>
                        <w:t>Trgovac treba proizvod prodavati s originalnim omotom ili ambalažom, a na zahtjev potrošača, trgovac je dužan proizvod posebno zamotati. U slučaju ponude posebnog papira za zamotavanje i upotrebe dodatnih ukrasa, cijena tih dekoracija treba biti jasno i vidljivo istaknuta. Omot (vrećice, poseban papir i dr.) koji im</w:t>
                      </w:r>
                      <w:r w:rsidR="008617E0">
                        <w:rPr>
                          <w:rFonts w:ascii="Times New Roman" w:hAnsi="Times New Roman"/>
                          <w:noProof/>
                          <w:color w:val="FFFFFF" w:themeColor="background1"/>
                          <w:sz w:val="24"/>
                          <w:szCs w:val="24"/>
                          <w:lang w:val="bs-Latn-BA"/>
                        </w:rPr>
                        <w:t>a logotip i/ili naziv proizvođač</w:t>
                      </w:r>
                      <w:r w:rsidRPr="00C056B2">
                        <w:rPr>
                          <w:rFonts w:ascii="Times New Roman" w:hAnsi="Times New Roman"/>
                          <w:noProof/>
                          <w:color w:val="FFFFFF" w:themeColor="background1"/>
                          <w:sz w:val="24"/>
                          <w:szCs w:val="24"/>
                          <w:lang w:val="bs-Latn-BA"/>
                        </w:rPr>
                        <w:t>a i/ili trgovca smatra se propagandnim sredstvom koje trgovac ne smije posebno zaračunati kupcu. Omot treba biti neškodljiv za zdravlje, prilagođen obliku i masi proizvoda i ne smije stvarati zabunu kod potrošača u pogledu mase i veličine proizvoda.</w:t>
                      </w:r>
                    </w:p>
                    <w:p w:rsidR="000D07E8" w:rsidRDefault="000D07E8" w:rsidP="000D07E8">
                      <w:pPr>
                        <w:jc w:val="center"/>
                      </w:pPr>
                    </w:p>
                  </w:txbxContent>
                </v:textbox>
                <w10:wrap anchorx="margin"/>
              </v:shape>
            </w:pict>
          </mc:Fallback>
        </mc:AlternateContent>
      </w:r>
    </w:p>
    <w:p w:rsidR="005E3544" w:rsidRDefault="005E3544" w:rsidP="0003327B">
      <w:pPr>
        <w:autoSpaceDE w:val="0"/>
        <w:autoSpaceDN w:val="0"/>
        <w:adjustRightInd w:val="0"/>
        <w:spacing w:line="240" w:lineRule="auto"/>
        <w:jc w:val="both"/>
        <w:rPr>
          <w:rFonts w:ascii="Times New Roman" w:hAnsi="Times New Roman"/>
          <w:noProof/>
          <w:sz w:val="24"/>
          <w:szCs w:val="24"/>
          <w:lang w:val="bs-Latn-BA"/>
        </w:rPr>
      </w:pPr>
    </w:p>
    <w:p w:rsidR="005E3544" w:rsidRDefault="005E3544" w:rsidP="0003327B">
      <w:pPr>
        <w:autoSpaceDE w:val="0"/>
        <w:autoSpaceDN w:val="0"/>
        <w:adjustRightInd w:val="0"/>
        <w:spacing w:line="240" w:lineRule="auto"/>
        <w:jc w:val="both"/>
        <w:rPr>
          <w:rFonts w:ascii="Times New Roman" w:hAnsi="Times New Roman"/>
          <w:noProof/>
          <w:sz w:val="24"/>
          <w:szCs w:val="24"/>
          <w:lang w:val="bs-Latn-BA"/>
        </w:rPr>
      </w:pPr>
    </w:p>
    <w:p w:rsidR="000D07E8" w:rsidRDefault="000D07E8" w:rsidP="0003327B">
      <w:pPr>
        <w:autoSpaceDE w:val="0"/>
        <w:autoSpaceDN w:val="0"/>
        <w:adjustRightInd w:val="0"/>
        <w:spacing w:line="240" w:lineRule="auto"/>
        <w:jc w:val="both"/>
        <w:rPr>
          <w:rFonts w:ascii="Times New Roman" w:hAnsi="Times New Roman"/>
          <w:noProof/>
          <w:sz w:val="24"/>
          <w:szCs w:val="24"/>
          <w:lang w:val="bs-Latn-BA"/>
        </w:rPr>
      </w:pPr>
    </w:p>
    <w:p w:rsidR="000D07E8" w:rsidRDefault="000D07E8" w:rsidP="0003327B">
      <w:pPr>
        <w:autoSpaceDE w:val="0"/>
        <w:autoSpaceDN w:val="0"/>
        <w:adjustRightInd w:val="0"/>
        <w:spacing w:line="240" w:lineRule="auto"/>
        <w:jc w:val="both"/>
        <w:rPr>
          <w:rFonts w:ascii="Times New Roman" w:hAnsi="Times New Roman"/>
          <w:noProof/>
          <w:sz w:val="24"/>
          <w:szCs w:val="24"/>
          <w:lang w:val="bs-Latn-BA"/>
        </w:rPr>
      </w:pPr>
    </w:p>
    <w:p w:rsidR="000D07E8" w:rsidRDefault="000D07E8" w:rsidP="0003327B">
      <w:pPr>
        <w:autoSpaceDE w:val="0"/>
        <w:autoSpaceDN w:val="0"/>
        <w:adjustRightInd w:val="0"/>
        <w:spacing w:line="240" w:lineRule="auto"/>
        <w:jc w:val="both"/>
        <w:rPr>
          <w:rFonts w:ascii="Times New Roman" w:hAnsi="Times New Roman"/>
          <w:noProof/>
          <w:sz w:val="24"/>
          <w:szCs w:val="24"/>
          <w:lang w:val="bs-Latn-BA"/>
        </w:rPr>
      </w:pPr>
    </w:p>
    <w:p w:rsidR="000D07E8" w:rsidRDefault="000D07E8" w:rsidP="0003327B">
      <w:pPr>
        <w:autoSpaceDE w:val="0"/>
        <w:autoSpaceDN w:val="0"/>
        <w:adjustRightInd w:val="0"/>
        <w:spacing w:line="240" w:lineRule="auto"/>
        <w:jc w:val="both"/>
        <w:rPr>
          <w:rFonts w:ascii="Times New Roman" w:hAnsi="Times New Roman"/>
          <w:noProof/>
          <w:sz w:val="24"/>
          <w:szCs w:val="24"/>
          <w:lang w:val="bs-Latn-BA"/>
        </w:rPr>
      </w:pPr>
    </w:p>
    <w:p w:rsidR="000D07E8" w:rsidRDefault="000D07E8" w:rsidP="0003327B">
      <w:pPr>
        <w:autoSpaceDE w:val="0"/>
        <w:autoSpaceDN w:val="0"/>
        <w:adjustRightInd w:val="0"/>
        <w:spacing w:line="240" w:lineRule="auto"/>
        <w:jc w:val="both"/>
        <w:rPr>
          <w:rFonts w:ascii="Times New Roman" w:hAnsi="Times New Roman"/>
          <w:noProof/>
          <w:sz w:val="24"/>
          <w:szCs w:val="24"/>
          <w:lang w:val="bs-Latn-BA"/>
        </w:rPr>
      </w:pPr>
    </w:p>
    <w:p w:rsidR="00B40776" w:rsidRDefault="00B40776" w:rsidP="0003327B">
      <w:pPr>
        <w:autoSpaceDE w:val="0"/>
        <w:autoSpaceDN w:val="0"/>
        <w:adjustRightInd w:val="0"/>
        <w:spacing w:line="240" w:lineRule="auto"/>
        <w:jc w:val="both"/>
        <w:rPr>
          <w:rFonts w:ascii="Times New Roman" w:hAnsi="Times New Roman"/>
          <w:noProof/>
          <w:sz w:val="24"/>
          <w:szCs w:val="24"/>
          <w:lang w:val="bs-Latn-BA"/>
        </w:rPr>
      </w:pPr>
    </w:p>
    <w:p w:rsidR="00B40776" w:rsidRDefault="00B40776"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324B3F" w:rsidP="0003327B">
      <w:pPr>
        <w:autoSpaceDE w:val="0"/>
        <w:autoSpaceDN w:val="0"/>
        <w:adjustRightInd w:val="0"/>
        <w:spacing w:line="240" w:lineRule="auto"/>
        <w:jc w:val="both"/>
        <w:rPr>
          <w:rFonts w:ascii="Times New Roman" w:hAnsi="Times New Roman"/>
          <w:noProof/>
          <w:sz w:val="24"/>
          <w:szCs w:val="24"/>
          <w:lang w:val="bs-Latn-BA"/>
        </w:rPr>
      </w:pPr>
      <w:r w:rsidRPr="00266E71">
        <w:rPr>
          <w:rFonts w:ascii="Times New Roman" w:hAnsi="Times New Roman"/>
          <w:noProof/>
          <w:sz w:val="24"/>
          <w:szCs w:val="24"/>
          <w:lang w:val="bs-Latn-BA" w:eastAsia="bs-Latn-BA"/>
        </w:rPr>
        <w:lastRenderedPageBreak/>
        <w:drawing>
          <wp:anchor distT="0" distB="0" distL="114300" distR="114300" simplePos="0" relativeHeight="251687936" behindDoc="0" locked="0" layoutInCell="1" allowOverlap="1" wp14:anchorId="5C8D56A7" wp14:editId="354223AE">
            <wp:simplePos x="0" y="0"/>
            <wp:positionH relativeFrom="column">
              <wp:posOffset>2834640</wp:posOffset>
            </wp:positionH>
            <wp:positionV relativeFrom="paragraph">
              <wp:posOffset>198755</wp:posOffset>
            </wp:positionV>
            <wp:extent cx="2733675" cy="3572510"/>
            <wp:effectExtent l="0" t="0" r="9525" b="8890"/>
            <wp:wrapSquare wrapText="bothSides"/>
            <wp:docPr id="25" name="Picture 25" descr="E:\Austrija 17-18052017\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ustrija 17-18052017\11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3675" cy="3572510"/>
                    </a:xfrm>
                    <a:prstGeom prst="rect">
                      <a:avLst/>
                    </a:prstGeom>
                    <a:noFill/>
                    <a:ln>
                      <a:noFill/>
                    </a:ln>
                  </pic:spPr>
                </pic:pic>
              </a:graphicData>
            </a:graphic>
            <wp14:sizeRelV relativeFrom="margin">
              <wp14:pctHeight>0</wp14:pctHeight>
            </wp14:sizeRelV>
          </wp:anchor>
        </w:drawing>
      </w:r>
      <w:r w:rsidR="00B40776">
        <w:rPr>
          <w:rFonts w:ascii="Times New Roman" w:hAnsi="Times New Roman"/>
          <w:noProof/>
          <w:sz w:val="24"/>
          <w:szCs w:val="24"/>
          <w:lang w:val="bs-Latn-BA" w:eastAsia="bs-Latn-BA"/>
        </w:rPr>
        <mc:AlternateContent>
          <mc:Choice Requires="wps">
            <w:drawing>
              <wp:anchor distT="0" distB="0" distL="114300" distR="114300" simplePos="0" relativeHeight="251666432" behindDoc="0" locked="0" layoutInCell="1" allowOverlap="1" wp14:anchorId="3C90AB36" wp14:editId="15051807">
                <wp:simplePos x="0" y="0"/>
                <wp:positionH relativeFrom="column">
                  <wp:posOffset>45341</wp:posOffset>
                </wp:positionH>
                <wp:positionV relativeFrom="paragraph">
                  <wp:posOffset>170804</wp:posOffset>
                </wp:positionV>
                <wp:extent cx="2724150" cy="3619180"/>
                <wp:effectExtent l="0" t="0" r="19050" b="19685"/>
                <wp:wrapNone/>
                <wp:docPr id="10" name="Text Box 10"/>
                <wp:cNvGraphicFramePr/>
                <a:graphic xmlns:a="http://schemas.openxmlformats.org/drawingml/2006/main">
                  <a:graphicData uri="http://schemas.microsoft.com/office/word/2010/wordprocessingShape">
                    <wps:wsp>
                      <wps:cNvSpPr txBox="1"/>
                      <wps:spPr>
                        <a:xfrm>
                          <a:off x="0" y="0"/>
                          <a:ext cx="2724150" cy="3619180"/>
                        </a:xfrm>
                        <a:prstGeom prst="rect">
                          <a:avLst/>
                        </a:prstGeom>
                        <a:ln/>
                      </wps:spPr>
                      <wps:style>
                        <a:lnRef idx="3">
                          <a:schemeClr val="lt1"/>
                        </a:lnRef>
                        <a:fillRef idx="1">
                          <a:schemeClr val="accent6"/>
                        </a:fillRef>
                        <a:effectRef idx="1">
                          <a:schemeClr val="accent6"/>
                        </a:effectRef>
                        <a:fontRef idx="minor">
                          <a:schemeClr val="lt1"/>
                        </a:fontRef>
                      </wps:style>
                      <wps:txbx>
                        <w:txbxContent>
                          <w:p w:rsidR="00424C3A" w:rsidRDefault="00424C3A" w:rsidP="00424C3A">
                            <w:pPr>
                              <w:autoSpaceDE w:val="0"/>
                              <w:autoSpaceDN w:val="0"/>
                              <w:adjustRightInd w:val="0"/>
                              <w:spacing w:line="240" w:lineRule="auto"/>
                              <w:jc w:val="both"/>
                              <w:rPr>
                                <w:rFonts w:ascii="Times New Roman" w:hAnsi="Times New Roman"/>
                                <w:noProof/>
                                <w:sz w:val="24"/>
                                <w:szCs w:val="24"/>
                                <w:lang w:val="bs-Latn-BA"/>
                              </w:rPr>
                            </w:pPr>
                          </w:p>
                          <w:p w:rsidR="00424C3A" w:rsidRPr="00B54659" w:rsidRDefault="00424C3A" w:rsidP="00424C3A">
                            <w:pPr>
                              <w:autoSpaceDE w:val="0"/>
                              <w:autoSpaceDN w:val="0"/>
                              <w:adjustRightInd w:val="0"/>
                              <w:spacing w:line="240" w:lineRule="auto"/>
                              <w:jc w:val="both"/>
                              <w:rPr>
                                <w:rFonts w:ascii="Times New Roman" w:hAnsi="Times New Roman"/>
                                <w:noProof/>
                                <w:sz w:val="24"/>
                                <w:szCs w:val="24"/>
                                <w:lang w:val="bs-Latn-BA"/>
                              </w:rPr>
                            </w:pPr>
                            <w:r w:rsidRPr="00B54659">
                              <w:rPr>
                                <w:rFonts w:ascii="Times New Roman" w:hAnsi="Times New Roman"/>
                                <w:noProof/>
                                <w:sz w:val="24"/>
                                <w:szCs w:val="24"/>
                                <w:lang w:val="bs-Latn-BA"/>
                              </w:rPr>
                              <w:t>Ukoliko se na kupljenom proizvodu pojavi nedostatak, trgovac je dužan na zahtjev i prema izboru potrošača takav proizvod zamijeniti novim ispravnim proizvodom ili mu vratiti iznos plaćen za taj proizvod ili otkloniti nedostatak na proizvodu. Ako se radi o nedostatku kod obavljene usluge, trgovac je dužan na zahtjev potrošača vratiti iznos plaćen za obavljenu uslugu odnosno sniziti cijenu ili otkloniti nedostatak obavljene usluge. Posebno se ističe da ako je nedostatak vidljiv, potrošač treba da uputi pismeni zatjev trgovcu u roku od osam dana od dana preuzimanja proizvoda ili obavljene usluge.</w:t>
                            </w:r>
                          </w:p>
                          <w:p w:rsidR="00B54659" w:rsidRDefault="00B546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0AB36" id="Text Box 10" o:spid="_x0000_s1038" type="#_x0000_t202" style="position:absolute;left:0;text-align:left;margin-left:3.55pt;margin-top:13.45pt;width:214.5pt;height:28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" fillcolor="#9d90a0 [3209]" strokecolor="white [3201]" strokeweight="1.5pt">
                <v:textbox>
                  <w:txbxContent>
                    <w:p w:rsidR="00424C3A" w:rsidRDefault="00424C3A" w:rsidP="00424C3A">
                      <w:pPr>
                        <w:autoSpaceDE w:val="0"/>
                        <w:autoSpaceDN w:val="0"/>
                        <w:adjustRightInd w:val="0"/>
                        <w:spacing w:line="240" w:lineRule="auto"/>
                        <w:jc w:val="both"/>
                        <w:rPr>
                          <w:rFonts w:ascii="Times New Roman" w:hAnsi="Times New Roman"/>
                          <w:noProof/>
                          <w:sz w:val="24"/>
                          <w:szCs w:val="24"/>
                          <w:lang w:val="bs-Latn-BA"/>
                        </w:rPr>
                      </w:pPr>
                    </w:p>
                    <w:p w:rsidR="00424C3A" w:rsidRPr="00B54659" w:rsidRDefault="00424C3A" w:rsidP="00424C3A">
                      <w:pPr>
                        <w:autoSpaceDE w:val="0"/>
                        <w:autoSpaceDN w:val="0"/>
                        <w:adjustRightInd w:val="0"/>
                        <w:spacing w:line="240" w:lineRule="auto"/>
                        <w:jc w:val="both"/>
                        <w:rPr>
                          <w:rFonts w:ascii="Times New Roman" w:hAnsi="Times New Roman"/>
                          <w:noProof/>
                          <w:sz w:val="24"/>
                          <w:szCs w:val="24"/>
                          <w:lang w:val="bs-Latn-BA"/>
                        </w:rPr>
                      </w:pPr>
                      <w:r w:rsidRPr="00B54659">
                        <w:rPr>
                          <w:rFonts w:ascii="Times New Roman" w:hAnsi="Times New Roman"/>
                          <w:noProof/>
                          <w:sz w:val="24"/>
                          <w:szCs w:val="24"/>
                          <w:lang w:val="bs-Latn-BA"/>
                        </w:rPr>
                        <w:t>Ukoliko se na kupljenom proizvodu pojavi nedostatak, trgovac je dužan na zahtjev i prema izboru potrošača takav proizvod zamijeniti novim ispravnim proizvodom ili mu vratiti iznos plaćen za taj proizvod ili otkloniti nedostatak na proizvodu. Ako se radi o nedostatku kod obavljene usluge, trgovac je dužan na zahtjev potrošača vratiti iznos plaćen za obavljenu uslugu odnosno sniziti cijenu ili otkloniti nedostatak obavljene usluge. Posebno se ističe da ako je nedostatak vidljiv, potrošač treba da uputi pismeni zatjev trgovcu u roku od osam dana od dana preuzimanja proizvoda ili obavljene usluge.</w:t>
                      </w:r>
                    </w:p>
                    <w:p w:rsidR="00B54659" w:rsidRDefault="00B54659"/>
                  </w:txbxContent>
                </v:textbox>
              </v:shape>
            </w:pict>
          </mc:Fallback>
        </mc:AlternateContent>
      </w:r>
    </w:p>
    <w:p w:rsidR="00E269E1" w:rsidRDefault="00C056B2" w:rsidP="0003327B">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rPr>
        <w:t xml:space="preserve">                                                                                   </w:t>
      </w: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B54659" w:rsidRDefault="00B54659" w:rsidP="0003327B">
      <w:pPr>
        <w:autoSpaceDE w:val="0"/>
        <w:autoSpaceDN w:val="0"/>
        <w:adjustRightInd w:val="0"/>
        <w:spacing w:line="240" w:lineRule="auto"/>
        <w:jc w:val="both"/>
        <w:rPr>
          <w:rFonts w:ascii="Times New Roman" w:hAnsi="Times New Roman"/>
          <w:noProof/>
          <w:sz w:val="24"/>
          <w:szCs w:val="24"/>
          <w:lang w:val="bs-Latn-BA"/>
        </w:rPr>
      </w:pPr>
    </w:p>
    <w:p w:rsidR="00B54659" w:rsidRDefault="00B54659" w:rsidP="0003327B">
      <w:pPr>
        <w:autoSpaceDE w:val="0"/>
        <w:autoSpaceDN w:val="0"/>
        <w:adjustRightInd w:val="0"/>
        <w:spacing w:line="240" w:lineRule="auto"/>
        <w:jc w:val="both"/>
        <w:rPr>
          <w:rFonts w:ascii="Times New Roman" w:hAnsi="Times New Roman"/>
          <w:noProof/>
          <w:sz w:val="24"/>
          <w:szCs w:val="24"/>
          <w:lang w:val="bs-Latn-BA"/>
        </w:rPr>
      </w:pPr>
    </w:p>
    <w:p w:rsidR="00B54659" w:rsidRDefault="00B54659" w:rsidP="0003327B">
      <w:pPr>
        <w:autoSpaceDE w:val="0"/>
        <w:autoSpaceDN w:val="0"/>
        <w:adjustRightInd w:val="0"/>
        <w:spacing w:line="240" w:lineRule="auto"/>
        <w:jc w:val="both"/>
        <w:rPr>
          <w:rFonts w:ascii="Times New Roman" w:hAnsi="Times New Roman"/>
          <w:noProof/>
          <w:sz w:val="24"/>
          <w:szCs w:val="24"/>
          <w:lang w:val="bs-Latn-BA"/>
        </w:rPr>
      </w:pPr>
    </w:p>
    <w:p w:rsidR="00B54659" w:rsidRDefault="00B54659" w:rsidP="0003327B">
      <w:pPr>
        <w:autoSpaceDE w:val="0"/>
        <w:autoSpaceDN w:val="0"/>
        <w:adjustRightInd w:val="0"/>
        <w:spacing w:line="240" w:lineRule="auto"/>
        <w:jc w:val="both"/>
        <w:rPr>
          <w:rFonts w:ascii="Times New Roman" w:hAnsi="Times New Roman"/>
          <w:noProof/>
          <w:sz w:val="24"/>
          <w:szCs w:val="24"/>
          <w:lang w:val="bs-Latn-BA"/>
        </w:rPr>
      </w:pPr>
    </w:p>
    <w:p w:rsidR="00B54659" w:rsidRDefault="00324B3F" w:rsidP="0003327B">
      <w:pPr>
        <w:autoSpaceDE w:val="0"/>
        <w:autoSpaceDN w:val="0"/>
        <w:adjustRightInd w:val="0"/>
        <w:spacing w:line="240" w:lineRule="auto"/>
        <w:jc w:val="both"/>
        <w:rPr>
          <w:rFonts w:ascii="Times New Roman" w:hAnsi="Times New Roman"/>
          <w:noProof/>
          <w:sz w:val="24"/>
          <w:szCs w:val="24"/>
          <w:lang w:val="bs-Latn-BA"/>
        </w:rPr>
      </w:pPr>
      <w:r w:rsidRPr="0079774F">
        <w:rPr>
          <w:rFonts w:ascii="Times New Roman" w:hAnsi="Times New Roman"/>
          <w:noProof/>
          <w:sz w:val="24"/>
          <w:szCs w:val="24"/>
          <w:lang w:val="bs-Latn-BA" w:eastAsia="bs-Latn-BA"/>
        </w:rPr>
        <w:drawing>
          <wp:anchor distT="0" distB="0" distL="114300" distR="114300" simplePos="0" relativeHeight="251689984" behindDoc="0" locked="0" layoutInCell="1" allowOverlap="1" wp14:anchorId="13C68638" wp14:editId="4217D208">
            <wp:simplePos x="0" y="0"/>
            <wp:positionH relativeFrom="margin">
              <wp:posOffset>68393</wp:posOffset>
            </wp:positionH>
            <wp:positionV relativeFrom="paragraph">
              <wp:posOffset>303759</wp:posOffset>
            </wp:positionV>
            <wp:extent cx="2720148" cy="3524175"/>
            <wp:effectExtent l="0" t="0" r="4445" b="635"/>
            <wp:wrapNone/>
            <wp:docPr id="14" name="Picture 14" descr="E:\Austrija 17-18052017\1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ustrija 17-18052017\117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3753" cy="3528845"/>
                    </a:xfrm>
                    <a:prstGeom prst="rect">
                      <a:avLst/>
                    </a:prstGeom>
                    <a:noFill/>
                    <a:ln>
                      <a:noFill/>
                    </a:ln>
                  </pic:spPr>
                </pic:pic>
              </a:graphicData>
            </a:graphic>
            <wp14:sizeRelH relativeFrom="margin">
              <wp14:pctWidth>0</wp14:pctWidth>
            </wp14:sizeRelH>
          </wp:anchor>
        </w:drawing>
      </w:r>
    </w:p>
    <w:p w:rsidR="00B54659" w:rsidRDefault="00324B3F" w:rsidP="0003327B">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eastAsia="bs-Latn-BA"/>
        </w:rPr>
        <mc:AlternateContent>
          <mc:Choice Requires="wps">
            <w:drawing>
              <wp:anchor distT="0" distB="0" distL="114300" distR="114300" simplePos="0" relativeHeight="251691008" behindDoc="0" locked="0" layoutInCell="1" allowOverlap="1">
                <wp:simplePos x="0" y="0"/>
                <wp:positionH relativeFrom="column">
                  <wp:posOffset>2888434</wp:posOffset>
                </wp:positionH>
                <wp:positionV relativeFrom="paragraph">
                  <wp:posOffset>16868</wp:posOffset>
                </wp:positionV>
                <wp:extent cx="2679886" cy="3496235"/>
                <wp:effectExtent l="0" t="0" r="25400" b="28575"/>
                <wp:wrapNone/>
                <wp:docPr id="26" name="Flowchart: Process 26"/>
                <wp:cNvGraphicFramePr/>
                <a:graphic xmlns:a="http://schemas.openxmlformats.org/drawingml/2006/main">
                  <a:graphicData uri="http://schemas.microsoft.com/office/word/2010/wordprocessingShape">
                    <wps:wsp>
                      <wps:cNvSpPr/>
                      <wps:spPr>
                        <a:xfrm>
                          <a:off x="0" y="0"/>
                          <a:ext cx="2679886" cy="3496235"/>
                        </a:xfrm>
                        <a:prstGeom prst="flowChartProcess">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B6261" w:rsidRPr="00037938" w:rsidRDefault="000B6261" w:rsidP="000B6261">
                            <w:pPr>
                              <w:jc w:val="both"/>
                              <w:rPr>
                                <w:rFonts w:ascii="Times New Roman" w:hAnsi="Times New Roman"/>
                                <w:color w:val="FFFFFF" w:themeColor="background1"/>
                                <w:sz w:val="24"/>
                                <w:szCs w:val="24"/>
                                <w:lang w:val="bs-Latn-BA"/>
                              </w:rPr>
                            </w:pPr>
                            <w:r w:rsidRPr="00037938">
                              <w:rPr>
                                <w:rFonts w:ascii="Times New Roman" w:hAnsi="Times New Roman"/>
                                <w:color w:val="FFFFFF" w:themeColor="background1"/>
                                <w:sz w:val="24"/>
                                <w:szCs w:val="24"/>
                                <w:lang w:val="bs-Latn-BA"/>
                              </w:rPr>
                              <w:t>Ako je riječ o proizvodu za koji je trgovac pripremio i pri prodaji potrošaču predao garantni list, ukoliko se proizvod pokaže kao neispravan trgovac je ob</w:t>
                            </w:r>
                            <w:r w:rsidR="009E0961">
                              <w:rPr>
                                <w:rFonts w:ascii="Times New Roman" w:hAnsi="Times New Roman"/>
                                <w:color w:val="FFFFFF" w:themeColor="background1"/>
                                <w:sz w:val="24"/>
                                <w:szCs w:val="24"/>
                                <w:lang w:val="bs-Latn-BA"/>
                              </w:rPr>
                              <w:t>a</w:t>
                            </w:r>
                            <w:r w:rsidRPr="00037938">
                              <w:rPr>
                                <w:rFonts w:ascii="Times New Roman" w:hAnsi="Times New Roman"/>
                                <w:color w:val="FFFFFF" w:themeColor="background1"/>
                                <w:sz w:val="24"/>
                                <w:szCs w:val="24"/>
                                <w:lang w:val="bs-Latn-BA"/>
                              </w:rPr>
                              <w:t>vezan, u toku garantnog roka, popraviti ga u primjerenom roku, i</w:t>
                            </w:r>
                            <w:r w:rsidR="00C15D61" w:rsidRPr="00037938">
                              <w:rPr>
                                <w:rFonts w:ascii="Times New Roman" w:hAnsi="Times New Roman"/>
                                <w:color w:val="FFFFFF" w:themeColor="background1"/>
                                <w:sz w:val="24"/>
                                <w:szCs w:val="24"/>
                                <w:lang w:val="bs-Latn-BA"/>
                              </w:rPr>
                              <w:t>li ako to nije moguće predati potrošaču</w:t>
                            </w:r>
                            <w:r w:rsidRPr="00037938">
                              <w:rPr>
                                <w:rFonts w:ascii="Times New Roman" w:hAnsi="Times New Roman"/>
                                <w:color w:val="FFFFFF" w:themeColor="background1"/>
                                <w:sz w:val="24"/>
                                <w:szCs w:val="24"/>
                                <w:lang w:val="bs-Latn-BA"/>
                              </w:rPr>
                              <w:t xml:space="preserve"> ispravan proizvod. Ukoliko se pokaže potreba za dokazivanjem nedostatka na proizvodu, odnosno na obavljenoj usluzi, tada se taj isti nedostatak dokazuje vještačenjem u za to ovlaštenim ustanovama ili uz pomoć ovlaštenog sudskog vještaka, a troškove vještačenja snosi trgovac ili potrošač, </w:t>
                            </w:r>
                            <w:r w:rsidR="009E0961">
                              <w:rPr>
                                <w:rFonts w:ascii="Times New Roman" w:hAnsi="Times New Roman"/>
                                <w:color w:val="FFFFFF" w:themeColor="background1"/>
                                <w:sz w:val="24"/>
                                <w:szCs w:val="24"/>
                                <w:lang w:val="bs-Latn-BA"/>
                              </w:rPr>
                              <w:t>zavisno</w:t>
                            </w:r>
                            <w:r w:rsidRPr="00037938">
                              <w:rPr>
                                <w:rFonts w:ascii="Times New Roman" w:hAnsi="Times New Roman"/>
                                <w:color w:val="FFFFFF" w:themeColor="background1"/>
                                <w:sz w:val="24"/>
                                <w:szCs w:val="24"/>
                                <w:lang w:val="bs-Latn-BA"/>
                              </w:rPr>
                              <w:t xml:space="preserve"> o</w:t>
                            </w:r>
                            <w:r w:rsidR="009E0961">
                              <w:rPr>
                                <w:rFonts w:ascii="Times New Roman" w:hAnsi="Times New Roman"/>
                                <w:color w:val="FFFFFF" w:themeColor="background1"/>
                                <w:sz w:val="24"/>
                                <w:szCs w:val="24"/>
                                <w:lang w:val="bs-Latn-BA"/>
                              </w:rPr>
                              <w:t>d rezultata</w:t>
                            </w:r>
                            <w:r w:rsidRPr="00037938">
                              <w:rPr>
                                <w:rFonts w:ascii="Times New Roman" w:hAnsi="Times New Roman"/>
                                <w:color w:val="FFFFFF" w:themeColor="background1"/>
                                <w:sz w:val="24"/>
                                <w:szCs w:val="24"/>
                                <w:lang w:val="bs-Latn-BA"/>
                              </w:rPr>
                              <w:t xml:space="preserve"> vještačenja.</w:t>
                            </w:r>
                          </w:p>
                          <w:p w:rsidR="000B6261" w:rsidRDefault="000B6261" w:rsidP="000B62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26" o:spid="_x0000_s1039" type="#_x0000_t109" style="position:absolute;left:0;text-align:left;margin-left:227.45pt;margin-top:1.35pt;width:211pt;height:27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" fillcolor="#c4bcc6 [1945]" strokecolor="#243255 [1604]" strokeweight="1pt">
                <v:textbox>
                  <w:txbxContent>
                    <w:p w:rsidR="000B6261" w:rsidRPr="00037938" w:rsidRDefault="000B6261" w:rsidP="000B6261">
                      <w:pPr>
                        <w:jc w:val="both"/>
                        <w:rPr>
                          <w:rFonts w:ascii="Times New Roman" w:hAnsi="Times New Roman"/>
                          <w:color w:val="FFFFFF" w:themeColor="background1"/>
                          <w:sz w:val="24"/>
                          <w:szCs w:val="24"/>
                          <w:lang w:val="bs-Latn-BA"/>
                        </w:rPr>
                      </w:pPr>
                      <w:r w:rsidRPr="00037938">
                        <w:rPr>
                          <w:rFonts w:ascii="Times New Roman" w:hAnsi="Times New Roman"/>
                          <w:color w:val="FFFFFF" w:themeColor="background1"/>
                          <w:sz w:val="24"/>
                          <w:szCs w:val="24"/>
                          <w:lang w:val="bs-Latn-BA"/>
                        </w:rPr>
                        <w:t>Ako je riječ o proizvodu za koji je trgovac pripremio i pri prodaji potrošaču predao garantni list, ukoliko se proizvod pokaže kao neispravan trgovac je ob</w:t>
                      </w:r>
                      <w:r w:rsidR="009E0961">
                        <w:rPr>
                          <w:rFonts w:ascii="Times New Roman" w:hAnsi="Times New Roman"/>
                          <w:color w:val="FFFFFF" w:themeColor="background1"/>
                          <w:sz w:val="24"/>
                          <w:szCs w:val="24"/>
                          <w:lang w:val="bs-Latn-BA"/>
                        </w:rPr>
                        <w:t>a</w:t>
                      </w:r>
                      <w:r w:rsidRPr="00037938">
                        <w:rPr>
                          <w:rFonts w:ascii="Times New Roman" w:hAnsi="Times New Roman"/>
                          <w:color w:val="FFFFFF" w:themeColor="background1"/>
                          <w:sz w:val="24"/>
                          <w:szCs w:val="24"/>
                          <w:lang w:val="bs-Latn-BA"/>
                        </w:rPr>
                        <w:t>vezan, u toku garantnog roka, popraviti ga u primjerenom roku, i</w:t>
                      </w:r>
                      <w:r w:rsidR="00C15D61" w:rsidRPr="00037938">
                        <w:rPr>
                          <w:rFonts w:ascii="Times New Roman" w:hAnsi="Times New Roman"/>
                          <w:color w:val="FFFFFF" w:themeColor="background1"/>
                          <w:sz w:val="24"/>
                          <w:szCs w:val="24"/>
                          <w:lang w:val="bs-Latn-BA"/>
                        </w:rPr>
                        <w:t>li ako to nije moguće predati potrošaču</w:t>
                      </w:r>
                      <w:r w:rsidRPr="00037938">
                        <w:rPr>
                          <w:rFonts w:ascii="Times New Roman" w:hAnsi="Times New Roman"/>
                          <w:color w:val="FFFFFF" w:themeColor="background1"/>
                          <w:sz w:val="24"/>
                          <w:szCs w:val="24"/>
                          <w:lang w:val="bs-Latn-BA"/>
                        </w:rPr>
                        <w:t xml:space="preserve"> ispravan proizvod. Ukoliko se pokaže potreba za dokazivanjem nedostatka na proizvodu, odnosno na obavljenoj usluzi, tada se taj isti nedostatak dokazuje vještačenjem u za to ovlaštenim ustanovama ili uz pomoć ovlaštenog sudskog vještaka, a troškove vještačenja snosi trgovac ili potrošač, </w:t>
                      </w:r>
                      <w:r w:rsidR="009E0961">
                        <w:rPr>
                          <w:rFonts w:ascii="Times New Roman" w:hAnsi="Times New Roman"/>
                          <w:color w:val="FFFFFF" w:themeColor="background1"/>
                          <w:sz w:val="24"/>
                          <w:szCs w:val="24"/>
                          <w:lang w:val="bs-Latn-BA"/>
                        </w:rPr>
                        <w:t>zavisno</w:t>
                      </w:r>
                      <w:r w:rsidRPr="00037938">
                        <w:rPr>
                          <w:rFonts w:ascii="Times New Roman" w:hAnsi="Times New Roman"/>
                          <w:color w:val="FFFFFF" w:themeColor="background1"/>
                          <w:sz w:val="24"/>
                          <w:szCs w:val="24"/>
                          <w:lang w:val="bs-Latn-BA"/>
                        </w:rPr>
                        <w:t xml:space="preserve"> o</w:t>
                      </w:r>
                      <w:r w:rsidR="009E0961">
                        <w:rPr>
                          <w:rFonts w:ascii="Times New Roman" w:hAnsi="Times New Roman"/>
                          <w:color w:val="FFFFFF" w:themeColor="background1"/>
                          <w:sz w:val="24"/>
                          <w:szCs w:val="24"/>
                          <w:lang w:val="bs-Latn-BA"/>
                        </w:rPr>
                        <w:t>d rezultata</w:t>
                      </w:r>
                      <w:r w:rsidRPr="00037938">
                        <w:rPr>
                          <w:rFonts w:ascii="Times New Roman" w:hAnsi="Times New Roman"/>
                          <w:color w:val="FFFFFF" w:themeColor="background1"/>
                          <w:sz w:val="24"/>
                          <w:szCs w:val="24"/>
                          <w:lang w:val="bs-Latn-BA"/>
                        </w:rPr>
                        <w:t xml:space="preserve"> vještačenja.</w:t>
                      </w:r>
                    </w:p>
                    <w:p w:rsidR="000B6261" w:rsidRDefault="000B6261" w:rsidP="000B6261">
                      <w:pPr>
                        <w:jc w:val="center"/>
                      </w:pPr>
                    </w:p>
                  </w:txbxContent>
                </v:textbox>
              </v:shape>
            </w:pict>
          </mc:Fallback>
        </mc:AlternateContent>
      </w:r>
      <w:r>
        <w:rPr>
          <w:rFonts w:ascii="Times New Roman" w:hAnsi="Times New Roman"/>
          <w:noProof/>
          <w:sz w:val="24"/>
          <w:szCs w:val="24"/>
          <w:lang w:val="bs-Latn-BA"/>
        </w:rPr>
        <w:t xml:space="preserve">                                                                            </w:t>
      </w:r>
      <w:r w:rsidR="00FE0591">
        <w:rPr>
          <w:rFonts w:ascii="Times New Roman" w:hAnsi="Times New Roman"/>
          <w:noProof/>
          <w:sz w:val="24"/>
          <w:szCs w:val="24"/>
          <w:lang w:val="bs-Latn-BA"/>
        </w:rPr>
        <w:br w:type="textWrapping" w:clear="all"/>
      </w:r>
    </w:p>
    <w:p w:rsidR="00B54659" w:rsidRDefault="00B54659" w:rsidP="0003327B">
      <w:pPr>
        <w:autoSpaceDE w:val="0"/>
        <w:autoSpaceDN w:val="0"/>
        <w:adjustRightInd w:val="0"/>
        <w:spacing w:line="240" w:lineRule="auto"/>
        <w:jc w:val="both"/>
        <w:rPr>
          <w:rFonts w:ascii="Times New Roman" w:hAnsi="Times New Roman"/>
          <w:noProof/>
          <w:sz w:val="24"/>
          <w:szCs w:val="24"/>
          <w:lang w:val="bs-Latn-BA"/>
        </w:rPr>
      </w:pPr>
    </w:p>
    <w:p w:rsidR="00B54659" w:rsidRDefault="00B54659" w:rsidP="0003327B">
      <w:pPr>
        <w:autoSpaceDE w:val="0"/>
        <w:autoSpaceDN w:val="0"/>
        <w:adjustRightInd w:val="0"/>
        <w:spacing w:line="240" w:lineRule="auto"/>
        <w:jc w:val="both"/>
        <w:rPr>
          <w:rFonts w:ascii="Times New Roman" w:hAnsi="Times New Roman"/>
          <w:noProof/>
          <w:sz w:val="24"/>
          <w:szCs w:val="24"/>
          <w:lang w:val="bs-Latn-BA"/>
        </w:rPr>
      </w:pPr>
    </w:p>
    <w:p w:rsidR="00FE0591" w:rsidRDefault="00FE0591" w:rsidP="0003327B">
      <w:pPr>
        <w:autoSpaceDE w:val="0"/>
        <w:autoSpaceDN w:val="0"/>
        <w:adjustRightInd w:val="0"/>
        <w:spacing w:line="240" w:lineRule="auto"/>
        <w:jc w:val="both"/>
        <w:rPr>
          <w:rFonts w:ascii="Times New Roman" w:hAnsi="Times New Roman"/>
          <w:noProof/>
          <w:sz w:val="24"/>
          <w:szCs w:val="24"/>
          <w:lang w:val="bs-Latn-BA"/>
        </w:rPr>
      </w:pPr>
    </w:p>
    <w:p w:rsidR="00324B3F" w:rsidRDefault="00324B3F" w:rsidP="0003327B">
      <w:pPr>
        <w:autoSpaceDE w:val="0"/>
        <w:autoSpaceDN w:val="0"/>
        <w:adjustRightInd w:val="0"/>
        <w:spacing w:line="240" w:lineRule="auto"/>
        <w:jc w:val="both"/>
        <w:rPr>
          <w:rFonts w:ascii="Times New Roman" w:hAnsi="Times New Roman"/>
          <w:noProof/>
          <w:sz w:val="24"/>
          <w:szCs w:val="24"/>
          <w:lang w:val="bs-Latn-BA"/>
        </w:rPr>
      </w:pPr>
    </w:p>
    <w:p w:rsidR="00324B3F" w:rsidRDefault="00324B3F" w:rsidP="0003327B">
      <w:pPr>
        <w:autoSpaceDE w:val="0"/>
        <w:autoSpaceDN w:val="0"/>
        <w:adjustRightInd w:val="0"/>
        <w:spacing w:line="240" w:lineRule="auto"/>
        <w:jc w:val="both"/>
        <w:rPr>
          <w:rFonts w:ascii="Times New Roman" w:hAnsi="Times New Roman"/>
          <w:noProof/>
          <w:sz w:val="24"/>
          <w:szCs w:val="24"/>
          <w:lang w:val="bs-Latn-BA"/>
        </w:rPr>
      </w:pPr>
    </w:p>
    <w:p w:rsidR="00324B3F" w:rsidRDefault="00324B3F" w:rsidP="0003327B">
      <w:pPr>
        <w:autoSpaceDE w:val="0"/>
        <w:autoSpaceDN w:val="0"/>
        <w:adjustRightInd w:val="0"/>
        <w:spacing w:line="240" w:lineRule="auto"/>
        <w:jc w:val="both"/>
        <w:rPr>
          <w:rFonts w:ascii="Times New Roman" w:hAnsi="Times New Roman"/>
          <w:noProof/>
          <w:sz w:val="24"/>
          <w:szCs w:val="24"/>
          <w:lang w:val="bs-Latn-BA"/>
        </w:rPr>
      </w:pPr>
    </w:p>
    <w:p w:rsidR="00324B3F" w:rsidRDefault="00324B3F" w:rsidP="0003327B">
      <w:pPr>
        <w:autoSpaceDE w:val="0"/>
        <w:autoSpaceDN w:val="0"/>
        <w:adjustRightInd w:val="0"/>
        <w:spacing w:line="240" w:lineRule="auto"/>
        <w:jc w:val="both"/>
        <w:rPr>
          <w:rFonts w:ascii="Times New Roman" w:hAnsi="Times New Roman"/>
          <w:noProof/>
          <w:sz w:val="24"/>
          <w:szCs w:val="24"/>
          <w:lang w:val="bs-Latn-BA"/>
        </w:rPr>
      </w:pPr>
    </w:p>
    <w:p w:rsidR="00324B3F" w:rsidRDefault="00324B3F" w:rsidP="0003327B">
      <w:pPr>
        <w:autoSpaceDE w:val="0"/>
        <w:autoSpaceDN w:val="0"/>
        <w:adjustRightInd w:val="0"/>
        <w:spacing w:line="240" w:lineRule="auto"/>
        <w:jc w:val="both"/>
        <w:rPr>
          <w:rFonts w:ascii="Times New Roman" w:hAnsi="Times New Roman"/>
          <w:noProof/>
          <w:sz w:val="24"/>
          <w:szCs w:val="24"/>
          <w:lang w:val="bs-Latn-BA"/>
        </w:rPr>
      </w:pPr>
    </w:p>
    <w:p w:rsidR="00324B3F" w:rsidRDefault="00324B3F" w:rsidP="0003327B">
      <w:pPr>
        <w:autoSpaceDE w:val="0"/>
        <w:autoSpaceDN w:val="0"/>
        <w:adjustRightInd w:val="0"/>
        <w:spacing w:line="240" w:lineRule="auto"/>
        <w:jc w:val="both"/>
        <w:rPr>
          <w:rFonts w:ascii="Times New Roman" w:hAnsi="Times New Roman"/>
          <w:noProof/>
          <w:sz w:val="24"/>
          <w:szCs w:val="24"/>
          <w:lang w:val="bs-Latn-BA"/>
        </w:rPr>
      </w:pPr>
    </w:p>
    <w:p w:rsidR="00324B3F" w:rsidRDefault="00324B3F" w:rsidP="0003327B">
      <w:pPr>
        <w:autoSpaceDE w:val="0"/>
        <w:autoSpaceDN w:val="0"/>
        <w:adjustRightInd w:val="0"/>
        <w:spacing w:line="240" w:lineRule="auto"/>
        <w:jc w:val="both"/>
        <w:rPr>
          <w:rFonts w:ascii="Times New Roman" w:hAnsi="Times New Roman"/>
          <w:noProof/>
          <w:sz w:val="24"/>
          <w:szCs w:val="24"/>
          <w:lang w:val="bs-Latn-BA"/>
        </w:rPr>
      </w:pPr>
    </w:p>
    <w:p w:rsidR="00324B3F" w:rsidRDefault="00324B3F" w:rsidP="0003327B">
      <w:pPr>
        <w:autoSpaceDE w:val="0"/>
        <w:autoSpaceDN w:val="0"/>
        <w:adjustRightInd w:val="0"/>
        <w:spacing w:line="240" w:lineRule="auto"/>
        <w:jc w:val="both"/>
        <w:rPr>
          <w:rFonts w:ascii="Times New Roman" w:hAnsi="Times New Roman"/>
          <w:noProof/>
          <w:sz w:val="24"/>
          <w:szCs w:val="24"/>
          <w:lang w:val="bs-Latn-BA"/>
        </w:rPr>
      </w:pPr>
    </w:p>
    <w:p w:rsidR="00324B3F" w:rsidRDefault="00324B3F" w:rsidP="0003327B">
      <w:pPr>
        <w:autoSpaceDE w:val="0"/>
        <w:autoSpaceDN w:val="0"/>
        <w:adjustRightInd w:val="0"/>
        <w:spacing w:line="240" w:lineRule="auto"/>
        <w:jc w:val="both"/>
        <w:rPr>
          <w:rFonts w:ascii="Times New Roman" w:hAnsi="Times New Roman"/>
          <w:noProof/>
          <w:sz w:val="24"/>
          <w:szCs w:val="24"/>
          <w:lang w:val="bs-Latn-BA"/>
        </w:rPr>
      </w:pPr>
    </w:p>
    <w:p w:rsidR="00324B3F" w:rsidRDefault="00324B3F" w:rsidP="0003327B">
      <w:pPr>
        <w:autoSpaceDE w:val="0"/>
        <w:autoSpaceDN w:val="0"/>
        <w:adjustRightInd w:val="0"/>
        <w:spacing w:line="240" w:lineRule="auto"/>
        <w:jc w:val="both"/>
        <w:rPr>
          <w:rFonts w:ascii="Times New Roman" w:hAnsi="Times New Roman"/>
          <w:noProof/>
          <w:sz w:val="24"/>
          <w:szCs w:val="24"/>
          <w:lang w:val="bs-Latn-BA"/>
        </w:rPr>
      </w:pPr>
    </w:p>
    <w:p w:rsidR="00324B3F" w:rsidRDefault="00324B3F" w:rsidP="0003327B">
      <w:pPr>
        <w:autoSpaceDE w:val="0"/>
        <w:autoSpaceDN w:val="0"/>
        <w:adjustRightInd w:val="0"/>
        <w:spacing w:line="240" w:lineRule="auto"/>
        <w:jc w:val="both"/>
        <w:rPr>
          <w:rFonts w:ascii="Times New Roman" w:hAnsi="Times New Roman"/>
          <w:noProof/>
          <w:sz w:val="24"/>
          <w:szCs w:val="24"/>
          <w:lang w:val="bs-Latn-BA"/>
        </w:rPr>
      </w:pPr>
    </w:p>
    <w:p w:rsidR="00C056B2" w:rsidRDefault="00DC4E7F" w:rsidP="0003327B">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eastAsia="bs-Latn-BA"/>
        </w:rPr>
        <w:lastRenderedPageBreak/>
        <mc:AlternateContent>
          <mc:Choice Requires="wps">
            <w:drawing>
              <wp:anchor distT="0" distB="0" distL="114300" distR="114300" simplePos="0" relativeHeight="251675648" behindDoc="0" locked="0" layoutInCell="1" allowOverlap="1" wp14:anchorId="3F1B77E9" wp14:editId="1BD40C13">
                <wp:simplePos x="0" y="0"/>
                <wp:positionH relativeFrom="margin">
                  <wp:align>right</wp:align>
                </wp:positionH>
                <wp:positionV relativeFrom="paragraph">
                  <wp:posOffset>191339</wp:posOffset>
                </wp:positionV>
                <wp:extent cx="5734050" cy="2412786"/>
                <wp:effectExtent l="0" t="0" r="19050" b="26035"/>
                <wp:wrapNone/>
                <wp:docPr id="19" name="Flowchart: Process 19"/>
                <wp:cNvGraphicFramePr/>
                <a:graphic xmlns:a="http://schemas.openxmlformats.org/drawingml/2006/main">
                  <a:graphicData uri="http://schemas.microsoft.com/office/word/2010/wordprocessingShape">
                    <wps:wsp>
                      <wps:cNvSpPr/>
                      <wps:spPr>
                        <a:xfrm>
                          <a:off x="0" y="0"/>
                          <a:ext cx="5734050" cy="2412786"/>
                        </a:xfrm>
                        <a:prstGeom prst="flowChartProcess">
                          <a:avLst/>
                        </a:prstGeom>
                        <a:solidFill>
                          <a:srgbClr val="CC0000"/>
                        </a:solid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rsidR="00DC4E7F" w:rsidRPr="00DC4E7F" w:rsidRDefault="00DC4E7F" w:rsidP="00DC4E7F">
                            <w:pPr>
                              <w:autoSpaceDE w:val="0"/>
                              <w:autoSpaceDN w:val="0"/>
                              <w:adjustRightInd w:val="0"/>
                              <w:spacing w:line="240" w:lineRule="auto"/>
                              <w:jc w:val="both"/>
                              <w:rPr>
                                <w:rFonts w:ascii="Times New Roman" w:hAnsi="Times New Roman"/>
                                <w:noProof/>
                                <w:color w:val="FFFFFF" w:themeColor="background1"/>
                                <w:sz w:val="24"/>
                                <w:szCs w:val="24"/>
                                <w:lang w:val="bs-Latn-BA"/>
                              </w:rPr>
                            </w:pPr>
                            <w:r w:rsidRPr="00DC4E7F">
                              <w:rPr>
                                <w:rFonts w:ascii="Times New Roman" w:hAnsi="Times New Roman"/>
                                <w:noProof/>
                                <w:color w:val="FFFFFF" w:themeColor="background1"/>
                                <w:sz w:val="24"/>
                                <w:szCs w:val="24"/>
                                <w:lang w:val="bs-Latn-BA"/>
                              </w:rPr>
                              <w:t xml:space="preserve"> U velikim trgovačkim lancima je uobičajena pojava da se na osnovu popunjenog pristupnog obrasca od strane potrošača, dobije potrošačka kartica koja donosi određene pogodnosti kod kupovine određenih proizvoda. </w:t>
                            </w:r>
                            <w:r w:rsidRPr="00DC4E7F">
                              <w:rPr>
                                <w:rFonts w:ascii="Times New Roman" w:hAnsi="Times New Roman"/>
                                <w:noProof/>
                                <w:color w:val="FFFFFF" w:themeColor="background1"/>
                                <w:sz w:val="24"/>
                                <w:szCs w:val="24"/>
                                <w:lang w:val="bs-Latn-BA"/>
                              </w:rPr>
                              <w:t xml:space="preserve">Prikupljene lične podatke trgovac ne smije davati trećim </w:t>
                            </w:r>
                            <w:r w:rsidR="003B5681">
                              <w:rPr>
                                <w:rFonts w:ascii="Times New Roman" w:hAnsi="Times New Roman"/>
                                <w:noProof/>
                                <w:color w:val="FFFFFF" w:themeColor="background1"/>
                                <w:sz w:val="24"/>
                                <w:szCs w:val="24"/>
                                <w:lang w:val="bs-Latn-BA"/>
                              </w:rPr>
                              <w:t>licima</w:t>
                            </w:r>
                            <w:r w:rsidRPr="00DC4E7F">
                              <w:rPr>
                                <w:rFonts w:ascii="Times New Roman" w:hAnsi="Times New Roman"/>
                                <w:noProof/>
                                <w:color w:val="FFFFFF" w:themeColor="background1"/>
                                <w:sz w:val="24"/>
                                <w:szCs w:val="24"/>
                                <w:lang w:val="bs-Latn-BA"/>
                              </w:rPr>
                              <w:t xml:space="preserve"> osim ako je na to obaveza</w:t>
                            </w:r>
                            <w:r w:rsidR="00A255E3">
                              <w:rPr>
                                <w:rFonts w:ascii="Times New Roman" w:hAnsi="Times New Roman"/>
                                <w:noProof/>
                                <w:color w:val="FFFFFF" w:themeColor="background1"/>
                                <w:sz w:val="24"/>
                                <w:szCs w:val="24"/>
                                <w:lang w:val="bs-Latn-BA"/>
                              </w:rPr>
                              <w:t xml:space="preserve">n posebnim zakonom koji </w:t>
                            </w:r>
                            <w:r w:rsidR="00A255E3">
                              <w:rPr>
                                <w:rFonts w:ascii="Times New Roman" w:hAnsi="Times New Roman"/>
                                <w:noProof/>
                                <w:color w:val="FFFFFF" w:themeColor="background1"/>
                                <w:sz w:val="24"/>
                                <w:szCs w:val="24"/>
                                <w:lang w:val="bs-Latn-BA"/>
                              </w:rPr>
                              <w:t>regulira</w:t>
                            </w:r>
                            <w:bookmarkStart w:id="0" w:name="_GoBack"/>
                            <w:bookmarkEnd w:id="0"/>
                            <w:r w:rsidRPr="00DC4E7F">
                              <w:rPr>
                                <w:rFonts w:ascii="Times New Roman" w:hAnsi="Times New Roman"/>
                                <w:noProof/>
                                <w:color w:val="FFFFFF" w:themeColor="background1"/>
                                <w:sz w:val="24"/>
                                <w:szCs w:val="24"/>
                                <w:lang w:val="bs-Latn-BA"/>
                              </w:rPr>
                              <w:t xml:space="preserve"> materiju ličnih podataka ili odlukom upravnog, sudskog i dr. nadležnog </w:t>
                            </w:r>
                            <w:r w:rsidR="003B5681">
                              <w:rPr>
                                <w:rFonts w:ascii="Times New Roman" w:hAnsi="Times New Roman"/>
                                <w:noProof/>
                                <w:color w:val="FFFFFF" w:themeColor="background1"/>
                                <w:sz w:val="24"/>
                                <w:szCs w:val="24"/>
                                <w:lang w:val="bs-Latn-BA"/>
                              </w:rPr>
                              <w:t>organa</w:t>
                            </w:r>
                            <w:r w:rsidRPr="00DC4E7F">
                              <w:rPr>
                                <w:rFonts w:ascii="Times New Roman" w:hAnsi="Times New Roman"/>
                                <w:noProof/>
                                <w:color w:val="FFFFFF" w:themeColor="background1"/>
                                <w:sz w:val="24"/>
                                <w:szCs w:val="24"/>
                                <w:lang w:val="bs-Latn-BA"/>
                              </w:rPr>
                              <w:t xml:space="preserve"> vlasti. Ova materija je uređena Zakonom o zaštiti ličnih podataka (</w:t>
                            </w:r>
                            <w:r w:rsidRPr="00DC4E7F">
                              <w:rPr>
                                <w:rFonts w:ascii="Times New Roman" w:hAnsi="Times New Roman"/>
                                <w:color w:val="FFFFFF" w:themeColor="background1"/>
                                <w:sz w:val="18"/>
                                <w:szCs w:val="18"/>
                                <w:lang w:val="bs-Latn-BA"/>
                              </w:rPr>
                              <w:t xml:space="preserve"> </w:t>
                            </w:r>
                            <w:r w:rsidR="003B5681">
                              <w:rPr>
                                <w:rFonts w:ascii="Times New Roman" w:hAnsi="Times New Roman"/>
                                <w:color w:val="FFFFFF" w:themeColor="background1"/>
                                <w:sz w:val="18"/>
                                <w:szCs w:val="18"/>
                                <w:lang w:val="bs-Latn-BA"/>
                              </w:rPr>
                              <w:t>„</w:t>
                            </w:r>
                            <w:r w:rsidRPr="00DC4E7F">
                              <w:rPr>
                                <w:rFonts w:ascii="Times New Roman" w:hAnsi="Times New Roman"/>
                                <w:color w:val="FFFFFF" w:themeColor="background1"/>
                                <w:sz w:val="24"/>
                                <w:szCs w:val="24"/>
                                <w:lang w:val="bs-Latn-BA"/>
                              </w:rPr>
                              <w:t>Sl. glasnik BiH</w:t>
                            </w:r>
                            <w:r w:rsidR="003B5681">
                              <w:rPr>
                                <w:rFonts w:ascii="Times New Roman" w:hAnsi="Times New Roman"/>
                                <w:color w:val="FFFFFF" w:themeColor="background1"/>
                                <w:sz w:val="24"/>
                                <w:szCs w:val="24"/>
                                <w:lang w:val="bs-Latn-BA"/>
                              </w:rPr>
                              <w:t>“</w:t>
                            </w:r>
                            <w:r w:rsidRPr="00DC4E7F">
                              <w:rPr>
                                <w:rFonts w:ascii="Times New Roman" w:hAnsi="Times New Roman"/>
                                <w:color w:val="FFFFFF" w:themeColor="background1"/>
                                <w:sz w:val="24"/>
                                <w:szCs w:val="24"/>
                                <w:lang w:val="bs-Latn-BA"/>
                              </w:rPr>
                              <w:t>, br. 49/06, 76/11 i 89/11</w:t>
                            </w:r>
                            <w:r w:rsidRPr="00DC4E7F">
                              <w:rPr>
                                <w:rFonts w:ascii="Times New Roman" w:hAnsi="Times New Roman"/>
                                <w:noProof/>
                                <w:color w:val="FFFFFF" w:themeColor="background1"/>
                                <w:sz w:val="24"/>
                                <w:szCs w:val="24"/>
                                <w:lang w:val="bs-Latn-BA"/>
                              </w:rPr>
                              <w:t xml:space="preserve">). Cilj tog zakona je da se na teritoriji BiH, svim licima bez obzira na njihovo državljanstvo ili prebivalište, osigura zaštita ljudskih prava i osnovnih sloboda, a naročito pravo na tajnost u pogledu obrade ličnih podataka koji se na njih odnose. </w:t>
                            </w:r>
                          </w:p>
                          <w:p w:rsidR="00DC4E7F" w:rsidRDefault="00DC4E7F" w:rsidP="00DC4E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B77E9" id="Flowchart: Process 19" o:spid="_x0000_s1040" type="#_x0000_t109" style="position:absolute;left:0;text-align:left;margin-left:400.3pt;margin-top:15.05pt;width:451.5pt;height:190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" fillcolor="#c00" strokecolor="#7f8fa9 [3207]">
                <v:stroke joinstyle="round"/>
                <v:textbox>
                  <w:txbxContent>
                    <w:p w:rsidR="00DC4E7F" w:rsidRPr="00DC4E7F" w:rsidRDefault="00DC4E7F" w:rsidP="00DC4E7F">
                      <w:pPr>
                        <w:autoSpaceDE w:val="0"/>
                        <w:autoSpaceDN w:val="0"/>
                        <w:adjustRightInd w:val="0"/>
                        <w:spacing w:line="240" w:lineRule="auto"/>
                        <w:jc w:val="both"/>
                        <w:rPr>
                          <w:rFonts w:ascii="Times New Roman" w:hAnsi="Times New Roman"/>
                          <w:noProof/>
                          <w:color w:val="FFFFFF" w:themeColor="background1"/>
                          <w:sz w:val="24"/>
                          <w:szCs w:val="24"/>
                          <w:lang w:val="bs-Latn-BA"/>
                        </w:rPr>
                      </w:pPr>
                      <w:r w:rsidRPr="00DC4E7F">
                        <w:rPr>
                          <w:rFonts w:ascii="Times New Roman" w:hAnsi="Times New Roman"/>
                          <w:noProof/>
                          <w:color w:val="FFFFFF" w:themeColor="background1"/>
                          <w:sz w:val="24"/>
                          <w:szCs w:val="24"/>
                          <w:lang w:val="bs-Latn-BA"/>
                        </w:rPr>
                        <w:t xml:space="preserve"> U velikim trgovačkim lancima je uobičajena pojava da se na osnovu popunjenog pristupnog obrasca od strane potrošača, dobije potrošačka kartica koja donosi određene pogodnosti kod kupovine određenih proizvoda. </w:t>
                      </w:r>
                      <w:r w:rsidRPr="00DC4E7F">
                        <w:rPr>
                          <w:rFonts w:ascii="Times New Roman" w:hAnsi="Times New Roman"/>
                          <w:noProof/>
                          <w:color w:val="FFFFFF" w:themeColor="background1"/>
                          <w:sz w:val="24"/>
                          <w:szCs w:val="24"/>
                          <w:lang w:val="bs-Latn-BA"/>
                        </w:rPr>
                        <w:t xml:space="preserve">Prikupljene lične podatke trgovac ne smije davati trećim </w:t>
                      </w:r>
                      <w:r w:rsidR="003B5681">
                        <w:rPr>
                          <w:rFonts w:ascii="Times New Roman" w:hAnsi="Times New Roman"/>
                          <w:noProof/>
                          <w:color w:val="FFFFFF" w:themeColor="background1"/>
                          <w:sz w:val="24"/>
                          <w:szCs w:val="24"/>
                          <w:lang w:val="bs-Latn-BA"/>
                        </w:rPr>
                        <w:t>licima</w:t>
                      </w:r>
                      <w:r w:rsidRPr="00DC4E7F">
                        <w:rPr>
                          <w:rFonts w:ascii="Times New Roman" w:hAnsi="Times New Roman"/>
                          <w:noProof/>
                          <w:color w:val="FFFFFF" w:themeColor="background1"/>
                          <w:sz w:val="24"/>
                          <w:szCs w:val="24"/>
                          <w:lang w:val="bs-Latn-BA"/>
                        </w:rPr>
                        <w:t xml:space="preserve"> osim ako je na to obaveza</w:t>
                      </w:r>
                      <w:r w:rsidR="00A255E3">
                        <w:rPr>
                          <w:rFonts w:ascii="Times New Roman" w:hAnsi="Times New Roman"/>
                          <w:noProof/>
                          <w:color w:val="FFFFFF" w:themeColor="background1"/>
                          <w:sz w:val="24"/>
                          <w:szCs w:val="24"/>
                          <w:lang w:val="bs-Latn-BA"/>
                        </w:rPr>
                        <w:t xml:space="preserve">n posebnim zakonom koji </w:t>
                      </w:r>
                      <w:r w:rsidR="00A255E3">
                        <w:rPr>
                          <w:rFonts w:ascii="Times New Roman" w:hAnsi="Times New Roman"/>
                          <w:noProof/>
                          <w:color w:val="FFFFFF" w:themeColor="background1"/>
                          <w:sz w:val="24"/>
                          <w:szCs w:val="24"/>
                          <w:lang w:val="bs-Latn-BA"/>
                        </w:rPr>
                        <w:t>regulira</w:t>
                      </w:r>
                      <w:bookmarkStart w:id="1" w:name="_GoBack"/>
                      <w:bookmarkEnd w:id="1"/>
                      <w:r w:rsidRPr="00DC4E7F">
                        <w:rPr>
                          <w:rFonts w:ascii="Times New Roman" w:hAnsi="Times New Roman"/>
                          <w:noProof/>
                          <w:color w:val="FFFFFF" w:themeColor="background1"/>
                          <w:sz w:val="24"/>
                          <w:szCs w:val="24"/>
                          <w:lang w:val="bs-Latn-BA"/>
                        </w:rPr>
                        <w:t xml:space="preserve"> materiju ličnih podataka ili odlukom upravnog, sudskog i dr. nadležnog </w:t>
                      </w:r>
                      <w:r w:rsidR="003B5681">
                        <w:rPr>
                          <w:rFonts w:ascii="Times New Roman" w:hAnsi="Times New Roman"/>
                          <w:noProof/>
                          <w:color w:val="FFFFFF" w:themeColor="background1"/>
                          <w:sz w:val="24"/>
                          <w:szCs w:val="24"/>
                          <w:lang w:val="bs-Latn-BA"/>
                        </w:rPr>
                        <w:t>organa</w:t>
                      </w:r>
                      <w:r w:rsidRPr="00DC4E7F">
                        <w:rPr>
                          <w:rFonts w:ascii="Times New Roman" w:hAnsi="Times New Roman"/>
                          <w:noProof/>
                          <w:color w:val="FFFFFF" w:themeColor="background1"/>
                          <w:sz w:val="24"/>
                          <w:szCs w:val="24"/>
                          <w:lang w:val="bs-Latn-BA"/>
                        </w:rPr>
                        <w:t xml:space="preserve"> vlasti. Ova materija je uređena Zakonom o zaštiti ličnih podataka (</w:t>
                      </w:r>
                      <w:r w:rsidRPr="00DC4E7F">
                        <w:rPr>
                          <w:rFonts w:ascii="Times New Roman" w:hAnsi="Times New Roman"/>
                          <w:color w:val="FFFFFF" w:themeColor="background1"/>
                          <w:sz w:val="18"/>
                          <w:szCs w:val="18"/>
                          <w:lang w:val="bs-Latn-BA"/>
                        </w:rPr>
                        <w:t xml:space="preserve"> </w:t>
                      </w:r>
                      <w:r w:rsidR="003B5681">
                        <w:rPr>
                          <w:rFonts w:ascii="Times New Roman" w:hAnsi="Times New Roman"/>
                          <w:color w:val="FFFFFF" w:themeColor="background1"/>
                          <w:sz w:val="18"/>
                          <w:szCs w:val="18"/>
                          <w:lang w:val="bs-Latn-BA"/>
                        </w:rPr>
                        <w:t>„</w:t>
                      </w:r>
                      <w:r w:rsidRPr="00DC4E7F">
                        <w:rPr>
                          <w:rFonts w:ascii="Times New Roman" w:hAnsi="Times New Roman"/>
                          <w:color w:val="FFFFFF" w:themeColor="background1"/>
                          <w:sz w:val="24"/>
                          <w:szCs w:val="24"/>
                          <w:lang w:val="bs-Latn-BA"/>
                        </w:rPr>
                        <w:t>Sl. glasnik BiH</w:t>
                      </w:r>
                      <w:r w:rsidR="003B5681">
                        <w:rPr>
                          <w:rFonts w:ascii="Times New Roman" w:hAnsi="Times New Roman"/>
                          <w:color w:val="FFFFFF" w:themeColor="background1"/>
                          <w:sz w:val="24"/>
                          <w:szCs w:val="24"/>
                          <w:lang w:val="bs-Latn-BA"/>
                        </w:rPr>
                        <w:t>“</w:t>
                      </w:r>
                      <w:r w:rsidRPr="00DC4E7F">
                        <w:rPr>
                          <w:rFonts w:ascii="Times New Roman" w:hAnsi="Times New Roman"/>
                          <w:color w:val="FFFFFF" w:themeColor="background1"/>
                          <w:sz w:val="24"/>
                          <w:szCs w:val="24"/>
                          <w:lang w:val="bs-Latn-BA"/>
                        </w:rPr>
                        <w:t>, br. 49/06, 76/11 i 89/11</w:t>
                      </w:r>
                      <w:r w:rsidRPr="00DC4E7F">
                        <w:rPr>
                          <w:rFonts w:ascii="Times New Roman" w:hAnsi="Times New Roman"/>
                          <w:noProof/>
                          <w:color w:val="FFFFFF" w:themeColor="background1"/>
                          <w:sz w:val="24"/>
                          <w:szCs w:val="24"/>
                          <w:lang w:val="bs-Latn-BA"/>
                        </w:rPr>
                        <w:t xml:space="preserve">). Cilj tog zakona je da se na teritoriji BiH, svim licima bez obzira na njihovo državljanstvo ili prebivalište, osigura zaštita ljudskih prava i osnovnih sloboda, a naročito pravo na tajnost u pogledu obrade ličnih podataka koji se na njih odnose. </w:t>
                      </w:r>
                    </w:p>
                    <w:p w:rsidR="00DC4E7F" w:rsidRDefault="00DC4E7F" w:rsidP="00DC4E7F">
                      <w:pPr>
                        <w:jc w:val="center"/>
                      </w:pPr>
                    </w:p>
                  </w:txbxContent>
                </v:textbox>
                <w10:wrap anchorx="margin"/>
              </v:shape>
            </w:pict>
          </mc:Fallback>
        </mc:AlternateContent>
      </w:r>
    </w:p>
    <w:p w:rsidR="00C056B2" w:rsidRDefault="00C056B2" w:rsidP="0003327B">
      <w:pPr>
        <w:autoSpaceDE w:val="0"/>
        <w:autoSpaceDN w:val="0"/>
        <w:adjustRightInd w:val="0"/>
        <w:spacing w:line="240" w:lineRule="auto"/>
        <w:jc w:val="both"/>
        <w:rPr>
          <w:rFonts w:ascii="Times New Roman" w:hAnsi="Times New Roman"/>
          <w:noProof/>
          <w:sz w:val="24"/>
          <w:szCs w:val="24"/>
          <w:lang w:val="bs-Latn-BA"/>
        </w:rPr>
      </w:pPr>
    </w:p>
    <w:p w:rsidR="00DC4E7F" w:rsidRDefault="00DC4E7F" w:rsidP="0003327B">
      <w:pPr>
        <w:autoSpaceDE w:val="0"/>
        <w:autoSpaceDN w:val="0"/>
        <w:adjustRightInd w:val="0"/>
        <w:spacing w:line="240" w:lineRule="auto"/>
        <w:jc w:val="both"/>
        <w:rPr>
          <w:rFonts w:ascii="Times New Roman" w:hAnsi="Times New Roman"/>
          <w:noProof/>
          <w:sz w:val="24"/>
          <w:szCs w:val="24"/>
          <w:lang w:val="bs-Latn-BA"/>
        </w:rPr>
      </w:pPr>
    </w:p>
    <w:p w:rsidR="00DC4E7F" w:rsidRDefault="00DC4E7F" w:rsidP="0003327B">
      <w:pPr>
        <w:autoSpaceDE w:val="0"/>
        <w:autoSpaceDN w:val="0"/>
        <w:adjustRightInd w:val="0"/>
        <w:spacing w:line="240" w:lineRule="auto"/>
        <w:jc w:val="both"/>
        <w:rPr>
          <w:rFonts w:ascii="Times New Roman" w:hAnsi="Times New Roman"/>
          <w:noProof/>
          <w:sz w:val="24"/>
          <w:szCs w:val="24"/>
          <w:lang w:val="bs-Latn-BA"/>
        </w:rPr>
      </w:pPr>
    </w:p>
    <w:p w:rsidR="00DC4E7F" w:rsidRDefault="00DC4E7F" w:rsidP="0003327B">
      <w:pPr>
        <w:autoSpaceDE w:val="0"/>
        <w:autoSpaceDN w:val="0"/>
        <w:adjustRightInd w:val="0"/>
        <w:spacing w:line="240" w:lineRule="auto"/>
        <w:jc w:val="both"/>
        <w:rPr>
          <w:rFonts w:ascii="Times New Roman" w:hAnsi="Times New Roman"/>
          <w:noProof/>
          <w:sz w:val="24"/>
          <w:szCs w:val="24"/>
          <w:lang w:val="bs-Latn-BA"/>
        </w:rPr>
      </w:pPr>
    </w:p>
    <w:p w:rsidR="00DC4E7F" w:rsidRDefault="00DC4E7F" w:rsidP="0003327B">
      <w:pPr>
        <w:autoSpaceDE w:val="0"/>
        <w:autoSpaceDN w:val="0"/>
        <w:adjustRightInd w:val="0"/>
        <w:spacing w:line="240" w:lineRule="auto"/>
        <w:jc w:val="both"/>
        <w:rPr>
          <w:rFonts w:ascii="Times New Roman" w:hAnsi="Times New Roman"/>
          <w:noProof/>
          <w:sz w:val="24"/>
          <w:szCs w:val="24"/>
          <w:lang w:val="bs-Latn-BA"/>
        </w:rPr>
      </w:pPr>
    </w:p>
    <w:p w:rsidR="00DC4E7F" w:rsidRDefault="00DC4E7F" w:rsidP="0003327B">
      <w:pPr>
        <w:autoSpaceDE w:val="0"/>
        <w:autoSpaceDN w:val="0"/>
        <w:adjustRightInd w:val="0"/>
        <w:spacing w:line="240" w:lineRule="auto"/>
        <w:jc w:val="both"/>
        <w:rPr>
          <w:rFonts w:ascii="Times New Roman" w:hAnsi="Times New Roman"/>
          <w:noProof/>
          <w:sz w:val="24"/>
          <w:szCs w:val="24"/>
          <w:lang w:val="bs-Latn-BA"/>
        </w:rPr>
      </w:pPr>
    </w:p>
    <w:p w:rsidR="00DC4E7F" w:rsidRDefault="00DC4E7F" w:rsidP="0003327B">
      <w:pPr>
        <w:autoSpaceDE w:val="0"/>
        <w:autoSpaceDN w:val="0"/>
        <w:adjustRightInd w:val="0"/>
        <w:spacing w:line="240" w:lineRule="auto"/>
        <w:jc w:val="both"/>
        <w:rPr>
          <w:rFonts w:ascii="Times New Roman" w:hAnsi="Times New Roman"/>
          <w:noProof/>
          <w:sz w:val="24"/>
          <w:szCs w:val="24"/>
          <w:lang w:val="bs-Latn-BA"/>
        </w:rPr>
      </w:pPr>
    </w:p>
    <w:p w:rsidR="00DC4E7F" w:rsidRDefault="00DC4E7F" w:rsidP="0003327B">
      <w:pPr>
        <w:autoSpaceDE w:val="0"/>
        <w:autoSpaceDN w:val="0"/>
        <w:adjustRightInd w:val="0"/>
        <w:spacing w:line="240" w:lineRule="auto"/>
        <w:jc w:val="both"/>
        <w:rPr>
          <w:rFonts w:ascii="Times New Roman" w:hAnsi="Times New Roman"/>
          <w:noProof/>
          <w:sz w:val="24"/>
          <w:szCs w:val="24"/>
          <w:lang w:val="bs-Latn-BA"/>
        </w:rPr>
      </w:pPr>
    </w:p>
    <w:p w:rsidR="00DC4E7F" w:rsidRDefault="00DC4E7F" w:rsidP="0003327B">
      <w:pPr>
        <w:autoSpaceDE w:val="0"/>
        <w:autoSpaceDN w:val="0"/>
        <w:adjustRightInd w:val="0"/>
        <w:spacing w:line="240" w:lineRule="auto"/>
        <w:jc w:val="both"/>
        <w:rPr>
          <w:rFonts w:ascii="Times New Roman" w:hAnsi="Times New Roman"/>
          <w:noProof/>
          <w:sz w:val="24"/>
          <w:szCs w:val="24"/>
          <w:lang w:val="bs-Latn-BA"/>
        </w:rPr>
      </w:pPr>
    </w:p>
    <w:p w:rsidR="00DC4E7F" w:rsidRDefault="00A42145" w:rsidP="0003327B">
      <w:pPr>
        <w:autoSpaceDE w:val="0"/>
        <w:autoSpaceDN w:val="0"/>
        <w:adjustRightInd w:val="0"/>
        <w:spacing w:line="240" w:lineRule="auto"/>
        <w:jc w:val="both"/>
        <w:rPr>
          <w:rFonts w:ascii="Times New Roman" w:hAnsi="Times New Roman"/>
          <w:noProof/>
          <w:sz w:val="24"/>
          <w:szCs w:val="24"/>
          <w:lang w:val="bs-Latn-BA"/>
        </w:rPr>
      </w:pPr>
      <w:r w:rsidRPr="00A42145">
        <w:rPr>
          <w:rFonts w:ascii="Times New Roman" w:hAnsi="Times New Roman"/>
          <w:noProof/>
          <w:sz w:val="24"/>
          <w:szCs w:val="24"/>
          <w:lang w:val="bs-Latn-BA" w:eastAsia="bs-Latn-BA"/>
        </w:rPr>
        <w:drawing>
          <wp:inline distT="0" distB="0" distL="0" distR="0">
            <wp:extent cx="5760045" cy="5386508"/>
            <wp:effectExtent l="0" t="0" r="0" b="5080"/>
            <wp:docPr id="3" name="Picture 3" descr="C:\Users\samir.sabljica\Pictures\Saved Pictures\Supermarket-96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ir.sabljica\Pictures\Saved Pictures\Supermarket-960x48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5565" cy="5401021"/>
                    </a:xfrm>
                    <a:prstGeom prst="rect">
                      <a:avLst/>
                    </a:prstGeom>
                    <a:noFill/>
                    <a:ln>
                      <a:noFill/>
                    </a:ln>
                  </pic:spPr>
                </pic:pic>
              </a:graphicData>
            </a:graphic>
          </wp:inline>
        </w:drawing>
      </w:r>
    </w:p>
    <w:p w:rsidR="00C30300" w:rsidRDefault="00C30300"/>
    <w:sectPr w:rsidR="00C30300" w:rsidSect="007B7FD3">
      <w:footerReference w:type="default" r:id="rId1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0388" w:rsidRDefault="00070388" w:rsidP="0003327B">
      <w:pPr>
        <w:spacing w:after="0" w:line="240" w:lineRule="auto"/>
      </w:pPr>
      <w:r>
        <w:separator/>
      </w:r>
    </w:p>
  </w:endnote>
  <w:endnote w:type="continuationSeparator" w:id="0">
    <w:p w:rsidR="00070388" w:rsidRDefault="00070388" w:rsidP="00033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226855"/>
      <w:docPartObj>
        <w:docPartGallery w:val="Page Numbers (Bottom of Page)"/>
        <w:docPartUnique/>
      </w:docPartObj>
    </w:sdtPr>
    <w:sdtEndPr>
      <w:rPr>
        <w:noProof/>
      </w:rPr>
    </w:sdtEndPr>
    <w:sdtContent>
      <w:p w:rsidR="00FE66CE" w:rsidRDefault="00FE66CE">
        <w:pPr>
          <w:pStyle w:val="Footer"/>
          <w:jc w:val="right"/>
        </w:pPr>
        <w:r>
          <w:fldChar w:fldCharType="begin"/>
        </w:r>
        <w:r>
          <w:instrText xml:space="preserve"> PAGE   \* MERGEFORMAT </w:instrText>
        </w:r>
        <w:r>
          <w:fldChar w:fldCharType="separate"/>
        </w:r>
        <w:r w:rsidR="00037938">
          <w:rPr>
            <w:noProof/>
          </w:rPr>
          <w:t>4</w:t>
        </w:r>
        <w:r>
          <w:rPr>
            <w:noProof/>
          </w:rPr>
          <w:fldChar w:fldCharType="end"/>
        </w:r>
      </w:p>
    </w:sdtContent>
  </w:sdt>
  <w:p w:rsidR="00FE66CE" w:rsidRDefault="00FE66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0388" w:rsidRDefault="00070388" w:rsidP="0003327B">
      <w:pPr>
        <w:spacing w:after="0" w:line="240" w:lineRule="auto"/>
      </w:pPr>
      <w:r>
        <w:separator/>
      </w:r>
    </w:p>
  </w:footnote>
  <w:footnote w:type="continuationSeparator" w:id="0">
    <w:p w:rsidR="00070388" w:rsidRDefault="00070388" w:rsidP="0003327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E38"/>
    <w:rsid w:val="0003327B"/>
    <w:rsid w:val="00037938"/>
    <w:rsid w:val="00045511"/>
    <w:rsid w:val="00070388"/>
    <w:rsid w:val="000B6261"/>
    <w:rsid w:val="000D07E8"/>
    <w:rsid w:val="00126719"/>
    <w:rsid w:val="00126BD0"/>
    <w:rsid w:val="00145281"/>
    <w:rsid w:val="001F67B9"/>
    <w:rsid w:val="00230E06"/>
    <w:rsid w:val="00266E71"/>
    <w:rsid w:val="002A29C4"/>
    <w:rsid w:val="0030670D"/>
    <w:rsid w:val="00324B3F"/>
    <w:rsid w:val="00360726"/>
    <w:rsid w:val="003B5681"/>
    <w:rsid w:val="003F0101"/>
    <w:rsid w:val="00424C3A"/>
    <w:rsid w:val="00471C22"/>
    <w:rsid w:val="005752B2"/>
    <w:rsid w:val="005D4FC5"/>
    <w:rsid w:val="005E3544"/>
    <w:rsid w:val="006E7E09"/>
    <w:rsid w:val="00774DD0"/>
    <w:rsid w:val="0079774F"/>
    <w:rsid w:val="007B7FD3"/>
    <w:rsid w:val="00801E48"/>
    <w:rsid w:val="0085260F"/>
    <w:rsid w:val="008617E0"/>
    <w:rsid w:val="00872CF8"/>
    <w:rsid w:val="009E0961"/>
    <w:rsid w:val="00A07A2A"/>
    <w:rsid w:val="00A255E3"/>
    <w:rsid w:val="00A42145"/>
    <w:rsid w:val="00AB6DF3"/>
    <w:rsid w:val="00B10118"/>
    <w:rsid w:val="00B36DB1"/>
    <w:rsid w:val="00B40776"/>
    <w:rsid w:val="00B42D4C"/>
    <w:rsid w:val="00B46E85"/>
    <w:rsid w:val="00B54659"/>
    <w:rsid w:val="00C056B2"/>
    <w:rsid w:val="00C07627"/>
    <w:rsid w:val="00C15D61"/>
    <w:rsid w:val="00C15FCD"/>
    <w:rsid w:val="00C27E38"/>
    <w:rsid w:val="00C30300"/>
    <w:rsid w:val="00CD6B4A"/>
    <w:rsid w:val="00D451EB"/>
    <w:rsid w:val="00D51FE1"/>
    <w:rsid w:val="00D6010E"/>
    <w:rsid w:val="00DC4E7F"/>
    <w:rsid w:val="00E269E1"/>
    <w:rsid w:val="00E43A94"/>
    <w:rsid w:val="00E52D0D"/>
    <w:rsid w:val="00F14EAE"/>
    <w:rsid w:val="00F42DF2"/>
    <w:rsid w:val="00F914D0"/>
    <w:rsid w:val="00FE0591"/>
    <w:rsid w:val="00FE66CE"/>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85456"/>
  <w15:chartTrackingRefBased/>
  <w15:docId w15:val="{BF8599D2-C3ED-4B5B-B0D9-3932BAE56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bs-Latn-B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327B"/>
    <w:pPr>
      <w:spacing w:after="200" w:line="276" w:lineRule="auto"/>
    </w:pPr>
    <w:rPr>
      <w:rFonts w:ascii="Calibri" w:eastAsia="Times New Roman"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Footnote Text Char Char,Fußnote,Footnote Text Char1,Fußnotentext Char Char2 Char,Char Char1 Char2 Char,Fußnotentext Char Char Char1 Char,Char Char1 Char Char1 Char,Footnote Text Blue Char,Footnote Text Blue"/>
    <w:basedOn w:val="Normal"/>
    <w:link w:val="FootnoteTextChar2"/>
    <w:rsid w:val="0003327B"/>
    <w:pPr>
      <w:suppressAutoHyphens/>
      <w:spacing w:after="0" w:line="240" w:lineRule="auto"/>
    </w:pPr>
    <w:rPr>
      <w:rFonts w:ascii="Times New Roman" w:hAnsi="Times New Roman"/>
      <w:sz w:val="20"/>
      <w:szCs w:val="20"/>
      <w:lang w:eastAsia="ar-SA"/>
    </w:rPr>
  </w:style>
  <w:style w:type="character" w:customStyle="1" w:styleId="FootnoteTextChar">
    <w:name w:val="Footnote Text Char"/>
    <w:basedOn w:val="DefaultParagraphFont"/>
    <w:uiPriority w:val="99"/>
    <w:semiHidden/>
    <w:rsid w:val="0003327B"/>
    <w:rPr>
      <w:rFonts w:ascii="Calibri" w:eastAsia="Times New Roman" w:hAnsi="Calibri" w:cs="Times New Roman"/>
      <w:sz w:val="20"/>
      <w:szCs w:val="20"/>
      <w:lang w:val="en-US"/>
    </w:rPr>
  </w:style>
  <w:style w:type="character" w:customStyle="1" w:styleId="FootnoteTextChar2">
    <w:name w:val="Footnote Text Char2"/>
    <w:aliases w:val="Footnote Text Char Char Char Char,Footnote Text Char Char Char1,Fußnote Char,Footnote Text Char1 Char,Fußnotentext Char Char2 Char Char,Char Char1 Char2 Char Char,Fußnotentext Char Char Char1 Char Char,Char Char1 Char Char1 Char Char"/>
    <w:link w:val="FootnoteText"/>
    <w:rsid w:val="0003327B"/>
    <w:rPr>
      <w:rFonts w:ascii="Times New Roman" w:eastAsia="Times New Roman" w:hAnsi="Times New Roman" w:cs="Times New Roman"/>
      <w:sz w:val="20"/>
      <w:szCs w:val="20"/>
      <w:lang w:val="en-US" w:eastAsia="ar-SA"/>
    </w:rPr>
  </w:style>
  <w:style w:type="character" w:styleId="FootnoteReference">
    <w:name w:val="footnote reference"/>
    <w:aliases w:val="Footnote Reference S,BVI fnr"/>
    <w:unhideWhenUsed/>
    <w:rsid w:val="0003327B"/>
    <w:rPr>
      <w:vertAlign w:val="superscript"/>
    </w:rPr>
  </w:style>
  <w:style w:type="paragraph" w:styleId="NoSpacing">
    <w:name w:val="No Spacing"/>
    <w:link w:val="NoSpacingChar"/>
    <w:uiPriority w:val="1"/>
    <w:qFormat/>
    <w:rsid w:val="007B7FD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B7FD3"/>
    <w:rPr>
      <w:rFonts w:eastAsiaTheme="minorEastAsia"/>
      <w:lang w:val="en-US"/>
    </w:rPr>
  </w:style>
  <w:style w:type="paragraph" w:styleId="Title">
    <w:name w:val="Title"/>
    <w:basedOn w:val="Normal"/>
    <w:next w:val="Normal"/>
    <w:link w:val="TitleChar"/>
    <w:uiPriority w:val="10"/>
    <w:qFormat/>
    <w:rsid w:val="00A07A2A"/>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A07A2A"/>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A07A2A"/>
    <w:pPr>
      <w:numPr>
        <w:ilvl w:val="1"/>
      </w:numPr>
      <w:spacing w:after="160" w:line="259" w:lineRule="auto"/>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A07A2A"/>
    <w:rPr>
      <w:rFonts w:eastAsiaTheme="minorEastAsia" w:cs="Times New Roman"/>
      <w:color w:val="5A5A5A" w:themeColor="text1" w:themeTint="A5"/>
      <w:spacing w:val="15"/>
      <w:lang w:val="en-US"/>
    </w:rPr>
  </w:style>
  <w:style w:type="table" w:styleId="TableGrid">
    <w:name w:val="Table Grid"/>
    <w:basedOn w:val="TableNormal"/>
    <w:uiPriority w:val="39"/>
    <w:rsid w:val="00797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66CE"/>
    <w:pPr>
      <w:tabs>
        <w:tab w:val="center" w:pos="4536"/>
        <w:tab w:val="right" w:pos="9072"/>
      </w:tabs>
      <w:spacing w:after="0" w:line="240" w:lineRule="auto"/>
    </w:pPr>
  </w:style>
  <w:style w:type="character" w:customStyle="1" w:styleId="HeaderChar">
    <w:name w:val="Header Char"/>
    <w:basedOn w:val="DefaultParagraphFont"/>
    <w:link w:val="Header"/>
    <w:uiPriority w:val="99"/>
    <w:rsid w:val="00FE66CE"/>
    <w:rPr>
      <w:rFonts w:ascii="Calibri" w:eastAsia="Times New Roman" w:hAnsi="Calibri" w:cs="Times New Roman"/>
      <w:lang w:val="en-US"/>
    </w:rPr>
  </w:style>
  <w:style w:type="paragraph" w:styleId="Footer">
    <w:name w:val="footer"/>
    <w:basedOn w:val="Normal"/>
    <w:link w:val="FooterChar"/>
    <w:uiPriority w:val="99"/>
    <w:unhideWhenUsed/>
    <w:rsid w:val="00FE66CE"/>
    <w:pPr>
      <w:tabs>
        <w:tab w:val="center" w:pos="4536"/>
        <w:tab w:val="right" w:pos="9072"/>
      </w:tabs>
      <w:spacing w:after="0" w:line="240" w:lineRule="auto"/>
    </w:pPr>
  </w:style>
  <w:style w:type="character" w:customStyle="1" w:styleId="FooterChar">
    <w:name w:val="Footer Char"/>
    <w:basedOn w:val="DefaultParagraphFont"/>
    <w:link w:val="Footer"/>
    <w:uiPriority w:val="99"/>
    <w:rsid w:val="00FE66CE"/>
    <w:rPr>
      <w:rFonts w:ascii="Calibri" w:eastAsia="Times New Roman" w:hAnsi="Calibri" w:cs="Times New Roman"/>
      <w:lang w:val="en-US"/>
    </w:rPr>
  </w:style>
  <w:style w:type="paragraph" w:customStyle="1" w:styleId="Default">
    <w:name w:val="Default"/>
    <w:rsid w:val="00B36DB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Sarajevo, Musala 9</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6EBD03-6BE3-433E-AED4-A01FB9D7A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6</Pages>
  <Words>64</Words>
  <Characters>366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OPĆI POJMOVI OD ZNAČAJA ZA POTROŠAČA U BIH</vt:lpstr>
    </vt:vector>
  </TitlesOfParts>
  <Company>Ministarstvo vanjske trgovine i ekonomskih odnosa</Company>
  <LinksUpToDate>false</LinksUpToDate>
  <CharactersWithSpaces>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OPĆI POJMOVI OD ZNAČAJA ZA POTROŠAČA U BIH</dc:title>
  <dc:subject>BROŠURA ZA POTROŠAČE</dc:subject>
  <dc:creator>mr. Samir Sabljica, šef Odjela za nadzor nad tržištem, zaštitu potrošača i konkurenciju</dc:creator>
  <cp:keywords/>
  <dc:description/>
  <cp:lastModifiedBy>Bojana Vujičić</cp:lastModifiedBy>
  <cp:revision>42</cp:revision>
  <dcterms:created xsi:type="dcterms:W3CDTF">2018-01-15T09:10:00Z</dcterms:created>
  <dcterms:modified xsi:type="dcterms:W3CDTF">2018-09-10T12:15:00Z</dcterms:modified>
</cp:coreProperties>
</file>