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FFC8" w14:textId="77777777" w:rsidR="009D5CB8" w:rsidRPr="009D5CB8" w:rsidRDefault="009D5CB8" w:rsidP="009D5CB8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14:ligatures w14:val="none"/>
        </w:rPr>
      </w:pPr>
      <w:r w:rsidRPr="009D5CB8">
        <w:rPr>
          <w:rFonts w:ascii="inherit" w:eastAsia="Times New Roman" w:hAnsi="inherit" w:cs="Segoe UI"/>
          <w:color w:val="000000"/>
          <w:kern w:val="36"/>
          <w:sz w:val="54"/>
          <w:szCs w:val="54"/>
          <w14:ligatures w14:val="none"/>
        </w:rPr>
        <w:t>Službeni glasnik BiH, broj 4/24</w:t>
      </w:r>
    </w:p>
    <w:p w14:paraId="2CBF8921" w14:textId="77777777" w:rsidR="009D5CB8" w:rsidRPr="009D5CB8" w:rsidRDefault="009D5CB8" w:rsidP="009D5C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Na osnovu člana 10. stav (2) Zakona o Budžetu institucija Bosne i Hercegovine i međunarodnih obaveza Bosne i Hercegovine za 2023. godinu ("Službeni glasnik BiH", broj 22/23), člana 17. Zakona o Vijeću ministara Bosne i Hercegovine ("Službeni glasnik BiH", br. 30/03, 42/03, 81/06, 76/07, 81/07, 94/07 i 24/08) i člana 12. stav (4) Odluke o kriterijima za raspodjelu tekućih grantova odobrenih Ministarstvu vanjske trgovine i ekonomskih odnosa Bosne i Hercegovine ("Službeni glasnik BiH", broj 57/23), na prijedlog ministra vanjske trgovine i ekonomskih odnosa Bosne i Hercegovine, Vijeće ministara Bosne i Hercegovine, na 33. sjednici održanoj 20.12.2023. godine donijelo je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4AFC78ED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ODLUKU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O RASPODJELI GRANT SREDSTAVA ZA PODRŠKU SAJAMSKIM I DRUGIM MANIFESTACIJAMA I AKTIVNOSTIMA U INOSTRANSTVU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52B7EFF1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Član 1.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(Predmet Odluke)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757CD434" w14:textId="77777777" w:rsidR="009D5CB8" w:rsidRPr="009D5CB8" w:rsidRDefault="009D5CB8" w:rsidP="009D5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(1) Ovom odlukom raspoređuju se sredstva u iznosu od 300.000,00 KM iz budžeta Ministarstva vanjske trgovine i ekonomskih odnosa Bosne i Hercegovine sa pozicije TEKUĆI GRANTOVI, za podršku organizatorima sajamskih i drugih manifestacija i aktivnosti u inostranstvu, usmjerenim na promociju i razvoj privrede Bosne i Hercegovine.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  <w:t>(2) Sredstva iz stava (1) ovog člana raspoređuju se na sljedeći način: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528"/>
        <w:gridCol w:w="2138"/>
        <w:gridCol w:w="980"/>
      </w:tblGrid>
      <w:tr w:rsidR="009D5CB8" w:rsidRPr="009D5CB8" w14:paraId="61A737C3" w14:textId="77777777" w:rsidTr="009D5CB8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BF0F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r-Latn-RS"/>
                <w14:ligatures w14:val="none"/>
              </w:rPr>
              <w:t>Redni broj</w:t>
            </w:r>
          </w:p>
        </w:tc>
        <w:tc>
          <w:tcPr>
            <w:tcW w:w="5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7925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r-Latn-RS"/>
                <w14:ligatures w14:val="none"/>
              </w:rPr>
              <w:t>Naziv organizatora sajma ili manifestacije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39FC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r-Latn-RS"/>
                <w14:ligatures w14:val="none"/>
              </w:rPr>
              <w:t>Mjesto održavanja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6591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r-Cyrl-BA"/>
                <w14:ligatures w14:val="none"/>
              </w:rPr>
              <w:t>Iznos sredstava</w:t>
            </w:r>
          </w:p>
          <w:p w14:paraId="4A1D5087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r-Cyrl-BA"/>
                <w14:ligatures w14:val="none"/>
              </w:rPr>
              <w:t>u KM</w:t>
            </w:r>
          </w:p>
        </w:tc>
      </w:tr>
      <w:tr w:rsidR="009D5CB8" w:rsidRPr="009D5CB8" w14:paraId="3C74EEA8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232E" w14:textId="77777777" w:rsidR="009D5CB8" w:rsidRPr="009D5CB8" w:rsidRDefault="009D5CB8" w:rsidP="009D5CB8">
            <w:pPr>
              <w:spacing w:after="200" w:line="253" w:lineRule="atLeast"/>
              <w:ind w:left="720" w:hanging="360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98C4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PROWEIN 2023 Međunarodni sajam vina i žestokih pića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771D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Dizeldorf-Njemačka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5A31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1CF26EF4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693D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2A90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IDEF 2023 Međunarodni sajam namjenske industrije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DB9D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Istanbul, Turska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CEE7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0CDBDFE7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4402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D181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ANUGA FINE FOOD 2023 Međunarodni sajam prehrane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EDFE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Keln, Njemačka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28F4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3296F414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4A6D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2990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A+A Međunarodni sajam zaštite i sigurnosti na radu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5DB7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Dizeldorf, Njemačka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1E9B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564E5243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7FF3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8192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ELMIA SUBCONTRACTOR 2023 Međunarodni sajam za podugovarače i dobavljače iz metalske industrije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6DEB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Jonkoping, Švedska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ACD5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28952E1E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C5B6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83C7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Međunarodni sajam građevinarstva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26A8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Beograd, Srbija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F22B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0615E84F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0E36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1B3C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90. Međunarodni sajam poljoprivrede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C31D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Novi Sad, Srbija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DBBE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30.000,00</w:t>
            </w:r>
          </w:p>
        </w:tc>
      </w:tr>
      <w:tr w:rsidR="009D5CB8" w:rsidRPr="009D5CB8" w14:paraId="050CD48F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E1D7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9EFE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Međunarodni sajam drvne industrije INTERZUM 2023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3E5B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Keln, Njemačka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F8DC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30.000,00</w:t>
            </w:r>
          </w:p>
        </w:tc>
      </w:tr>
      <w:tr w:rsidR="009D5CB8" w:rsidRPr="009D5CB8" w14:paraId="5D39D886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341D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15EB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65. Međunarodni sajam tehnike i tehničkih dostignuća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9750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Beograd, Srbija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A1B8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340DF671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6DDD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8150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Jesenski poljoprivredni sajam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C596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Bjelovar, Hrvatska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D812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20.000,00</w:t>
            </w:r>
          </w:p>
        </w:tc>
      </w:tr>
      <w:tr w:rsidR="009D5CB8" w:rsidRPr="009D5CB8" w14:paraId="5A2EA235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426F8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AA60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54. Međunarodni sajam turizma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D3C9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Novi Sad, Srbija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6E42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25.000,00</w:t>
            </w:r>
          </w:p>
        </w:tc>
      </w:tr>
      <w:tr w:rsidR="009D5CB8" w:rsidRPr="009D5CB8" w14:paraId="79D47E7A" w14:textId="77777777" w:rsidTr="009D5CB8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A8FD" w14:textId="77777777" w:rsidR="009D5CB8" w:rsidRPr="009D5CB8" w:rsidRDefault="009D5CB8" w:rsidP="009D5CB8">
            <w:pPr>
              <w:spacing w:after="200" w:line="253" w:lineRule="atLeast"/>
              <w:ind w:left="720" w:hanging="36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CD4AB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Svjetski sajam dobavljača automobilske industrije GACS2023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6709" w14:textId="77777777" w:rsidR="009D5CB8" w:rsidRPr="009D5CB8" w:rsidRDefault="009D5CB8" w:rsidP="009D5CB8">
            <w:pPr>
              <w:spacing w:after="200" w:line="253" w:lineRule="atLeas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Stuttgart, Njemačka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7F9C" w14:textId="77777777" w:rsidR="009D5CB8" w:rsidRPr="009D5CB8" w:rsidRDefault="009D5CB8" w:rsidP="009D5CB8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D5C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55.000,00</w:t>
            </w:r>
          </w:p>
        </w:tc>
      </w:tr>
    </w:tbl>
    <w:p w14:paraId="6805036E" w14:textId="77777777" w:rsidR="009D5CB8" w:rsidRPr="009D5CB8" w:rsidRDefault="009D5CB8" w:rsidP="009D5CB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D5CB8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23618F92" w14:textId="77777777" w:rsidR="009D5CB8" w:rsidRPr="009D5CB8" w:rsidRDefault="009D5CB8" w:rsidP="009D5C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  <w:t>(3) Vanjskotrgovinska komora Bosne i Hercegovine, Privredna komora Republike Srpske i Privredna komora Federacije Bosne i Hercegovine (u daljnjem tekstu: komore) se obavezuju da, sa pažnjom dobrog domaćina, koriste odobrena sredstva i da iz svoga budžeta izdvoje, ili iz drugih izvora osiguraju nedostajući dio sredstava, u skladu sa Protokolom zaključenim između Ministarstva vanjske trgovine i ekonomskih odnosa Bosne i Hercegovine i Vanjskotrgovinske komore Bosne i Hercegovine broj: 01-50-3166/23 od 20.09.2023. godine (u daljnjem tekstu: Protokol).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70CD8A22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Član 2.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(Dodjela sredstava)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1839401A" w14:textId="77777777" w:rsidR="009D5CB8" w:rsidRPr="009D5CB8" w:rsidRDefault="009D5CB8" w:rsidP="009D5C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Sredstva za održavanje sajamskih i drugih manifestacija i aktivnosti u inostranstvu u 2023. godini, iz člana 1. stav (2) ove odluke, a u skladu sa članom 5. Protokola, Ministarstvo vanjske trgovine i ekonomskih odnosa Bosne i Hercegovine dužno je uplatiti na žiro račune komora.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675CE1C3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Član 3.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(Realizacija)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714DD825" w14:textId="77777777" w:rsidR="009D5CB8" w:rsidRPr="009D5CB8" w:rsidRDefault="009D5CB8" w:rsidP="009D5C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Za realizaciju ove odluke zadužuju se Ministarstvo finansija i trezora Bosne i Hercegovine i Ministarstvo vanjske trgovine i ekonomskih odnosa Bosne i Hercegovine.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5269E945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Član 4.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(Izvještavanje)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4426D036" w14:textId="77777777" w:rsidR="009D5CB8" w:rsidRPr="009D5CB8" w:rsidRDefault="009D5CB8" w:rsidP="009D5C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Komore se obavezuju da za sva utrošena sredstva iz okvira utvrđenih Protokolom, Ministarstvu dostave adekvatnu dokumentaciju (fakture, računi, ugovori i sl.), kao i detaljan pisani izvještaj o namjenskom utrošku sredstava u rokovima koji su propisani Zakonom o finansiranju institucija BiH ("Službeni glasnik BiH", br. 61/94, 49/09, 42/12, 87/12, 87/12 i 32/13).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lastRenderedPageBreak/>
        <w:br/>
      </w:r>
    </w:p>
    <w:p w14:paraId="200E80C9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Član 5.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(Stupanje na snagu)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676F5856" w14:textId="77777777" w:rsidR="009D5CB8" w:rsidRPr="009D5CB8" w:rsidRDefault="009D5CB8" w:rsidP="009D5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Ova odluka stupa na snagu danom donošenja i objavljuje se u "Službenom glasniku BiH".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</w:p>
    <w:p w14:paraId="359CD9B9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VM broj 317/23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  <w:t>20. decembra 2023. godine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  <w:t>Sarajevo</w:t>
      </w:r>
    </w:p>
    <w:p w14:paraId="5D59590F" w14:textId="77777777" w:rsidR="009D5CB8" w:rsidRPr="009D5CB8" w:rsidRDefault="009D5CB8" w:rsidP="009D5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  <w:t>Predsjedavajuća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  <w:t>Vijeća ministara BiH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9D5CB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>Borjana Krišto</w:t>
      </w:r>
      <w:r w:rsidRPr="009D5CB8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, s. r.</w:t>
      </w:r>
    </w:p>
    <w:p w14:paraId="05EF88F3" w14:textId="77777777" w:rsidR="002A5E05" w:rsidRDefault="002A5E05"/>
    <w:sectPr w:rsidR="002A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B8"/>
    <w:rsid w:val="002A5E05"/>
    <w:rsid w:val="009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864C"/>
  <w15:chartTrackingRefBased/>
  <w15:docId w15:val="{96166DD1-7A35-4D3D-970C-2E79CF0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Miovčić-Bjelica</dc:creator>
  <cp:keywords/>
  <dc:description/>
  <cp:lastModifiedBy>Bojana Miovčić-Bjelica</cp:lastModifiedBy>
  <cp:revision>1</cp:revision>
  <dcterms:created xsi:type="dcterms:W3CDTF">2024-02-02T09:26:00Z</dcterms:created>
  <dcterms:modified xsi:type="dcterms:W3CDTF">2024-02-02T09:26:00Z</dcterms:modified>
</cp:coreProperties>
</file>