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9B" w:rsidRPr="009630DC" w:rsidRDefault="00AC3C96" w:rsidP="00A82CFD">
      <w:pPr>
        <w:pStyle w:val="NormalWeb"/>
        <w:jc w:val="center"/>
        <w:rPr>
          <w:b/>
          <w:bCs/>
          <w:color w:val="1F1A17"/>
        </w:rPr>
      </w:pPr>
      <w:r w:rsidRPr="009630DC">
        <w:rPr>
          <w:b/>
          <w:bCs/>
          <w:color w:val="1F1A17"/>
        </w:rPr>
        <w:t>ZAKON</w:t>
      </w:r>
      <w:bookmarkStart w:id="0" w:name="_VPID_21"/>
      <w:bookmarkEnd w:id="0"/>
    </w:p>
    <w:p w:rsidR="00A514A6" w:rsidRPr="009630DC" w:rsidRDefault="00A514A6" w:rsidP="00A82CFD">
      <w:pPr>
        <w:pStyle w:val="NormalWeb"/>
        <w:jc w:val="center"/>
      </w:pPr>
      <w:r w:rsidRPr="009630DC">
        <w:rPr>
          <w:b/>
          <w:bCs/>
          <w:color w:val="1F1A17"/>
        </w:rPr>
        <w:t>O KONTROLI VANJSKOTRGOVINSKOG PROMETA ORUŽJA, VOJNE OPREME I</w:t>
      </w:r>
      <w:r w:rsidR="006501C6" w:rsidRPr="009630DC">
        <w:rPr>
          <w:b/>
          <w:bCs/>
          <w:color w:val="1F1A17"/>
        </w:rPr>
        <w:t xml:space="preserve"> </w:t>
      </w:r>
      <w:r w:rsidRPr="009630DC">
        <w:rPr>
          <w:b/>
          <w:bCs/>
          <w:color w:val="1F1A17"/>
        </w:rPr>
        <w:t>ROBA POSEBNE NAMJENE</w:t>
      </w:r>
    </w:p>
    <w:p w:rsidR="00A514A6" w:rsidRPr="009630DC" w:rsidRDefault="00820099" w:rsidP="00A82CFD">
      <w:pPr>
        <w:pStyle w:val="NormalWeb"/>
      </w:pPr>
      <w:r>
        <w:rPr>
          <w:b/>
          <w:bCs/>
          <w:color w:val="1F1A17"/>
        </w:rPr>
        <w:t xml:space="preserve">POGLAVLJE I </w:t>
      </w:r>
      <w:r w:rsidR="007D756B" w:rsidRPr="009630DC">
        <w:rPr>
          <w:b/>
          <w:bCs/>
          <w:color w:val="1F1A17"/>
        </w:rPr>
        <w:t>-</w:t>
      </w:r>
      <w:r w:rsidR="00AC3C96" w:rsidRPr="009630DC">
        <w:rPr>
          <w:b/>
          <w:bCs/>
          <w:color w:val="1F1A17"/>
        </w:rPr>
        <w:t xml:space="preserve"> OPĆE ODREDBE</w:t>
      </w:r>
    </w:p>
    <w:p w:rsidR="00A514A6" w:rsidRPr="009630DC" w:rsidRDefault="00FE76F4" w:rsidP="00A82CFD">
      <w:pPr>
        <w:pStyle w:val="NormalWeb"/>
        <w:jc w:val="center"/>
      </w:pPr>
      <w:r w:rsidRPr="009630DC">
        <w:rPr>
          <w:color w:val="1F1A17"/>
        </w:rPr>
        <w:t>Član 1.</w:t>
      </w:r>
      <w:r w:rsidRPr="009630DC">
        <w:rPr>
          <w:color w:val="1F1A17"/>
        </w:rPr>
        <w:br/>
      </w:r>
      <w:r w:rsidRPr="009630DC">
        <w:t>(Predmet z</w:t>
      </w:r>
      <w:r w:rsidR="00AC3C96" w:rsidRPr="009630DC">
        <w:t>akona)</w:t>
      </w:r>
    </w:p>
    <w:p w:rsidR="003E0DAB" w:rsidRPr="009630DC" w:rsidRDefault="00820099" w:rsidP="00A82CFD">
      <w:pPr>
        <w:jc w:val="both"/>
        <w:rPr>
          <w:bCs/>
          <w:lang w:val="bs-Latn-BA"/>
        </w:rPr>
      </w:pPr>
      <w:r>
        <w:rPr>
          <w:bCs/>
          <w:lang w:val="bs-Latn-BA"/>
        </w:rPr>
        <w:t>Ovim Z</w:t>
      </w:r>
      <w:r w:rsidR="003E0DAB" w:rsidRPr="009630DC">
        <w:rPr>
          <w:bCs/>
          <w:lang w:val="bs-Latn-BA"/>
        </w:rPr>
        <w:t>akonom</w:t>
      </w:r>
      <w:r w:rsidR="00FE76F4" w:rsidRPr="009630DC">
        <w:rPr>
          <w:bCs/>
          <w:lang w:val="bs-Latn-BA"/>
        </w:rPr>
        <w:t xml:space="preserve"> </w:t>
      </w:r>
      <w:r w:rsidR="003E0DAB" w:rsidRPr="009630DC">
        <w:rPr>
          <w:bCs/>
          <w:lang w:val="bs-Latn-BA"/>
        </w:rPr>
        <w:t xml:space="preserve">propisuju </w:t>
      </w:r>
      <w:r w:rsidR="00B92F25" w:rsidRPr="009630DC">
        <w:rPr>
          <w:bCs/>
          <w:lang w:val="bs-Latn-BA"/>
        </w:rPr>
        <w:t xml:space="preserve">se </w:t>
      </w:r>
      <w:r w:rsidR="003E0DAB" w:rsidRPr="009630DC">
        <w:rPr>
          <w:bCs/>
          <w:lang w:val="bs-Latn-BA"/>
        </w:rPr>
        <w:t xml:space="preserve">uslovi i procedure za izvoz i uvoz </w:t>
      </w:r>
      <w:r w:rsidR="003E0DAB" w:rsidRPr="009630DC">
        <w:rPr>
          <w:lang w:val="bs-Latn-BA"/>
        </w:rPr>
        <w:t>oružja, vojne opreme i robe posebne namjene,</w:t>
      </w:r>
      <w:r w:rsidR="003E0DAB" w:rsidRPr="009630DC">
        <w:rPr>
          <w:bCs/>
          <w:lang w:val="bs-Latn-BA"/>
        </w:rPr>
        <w:t xml:space="preserve"> brokering i provoz </w:t>
      </w:r>
      <w:r w:rsidR="003E0DAB" w:rsidRPr="009630DC">
        <w:rPr>
          <w:lang w:val="bs-Latn-BA"/>
        </w:rPr>
        <w:t xml:space="preserve">oružja i vojne opreme, te izvoz </w:t>
      </w:r>
      <w:r w:rsidR="00BF6D05" w:rsidRPr="009630DC">
        <w:rPr>
          <w:lang w:val="bs-Latn-BA"/>
        </w:rPr>
        <w:t>i</w:t>
      </w:r>
      <w:r w:rsidR="003E0DAB" w:rsidRPr="009630DC">
        <w:rPr>
          <w:lang w:val="bs-Latn-BA"/>
        </w:rPr>
        <w:t xml:space="preserve"> uvoz usluga u vezi s oružjem i vojnom opremom.</w:t>
      </w:r>
    </w:p>
    <w:p w:rsidR="00A514A6" w:rsidRPr="009630DC" w:rsidRDefault="00A45C9B" w:rsidP="00A82CFD">
      <w:pPr>
        <w:pStyle w:val="NormalWeb"/>
        <w:jc w:val="center"/>
      </w:pPr>
      <w:r w:rsidRPr="009630DC">
        <w:t>Član</w:t>
      </w:r>
      <w:r w:rsidR="00A514A6" w:rsidRPr="009630DC">
        <w:t xml:space="preserve"> 2.</w:t>
      </w:r>
      <w:r w:rsidR="00A514A6" w:rsidRPr="009630DC">
        <w:br/>
        <w:t>(</w:t>
      </w:r>
      <w:r w:rsidRPr="009630DC">
        <w:t>Izuzeci</w:t>
      </w:r>
      <w:r w:rsidR="00FE76F4" w:rsidRPr="009630DC">
        <w:t xml:space="preserve"> od primjene z</w:t>
      </w:r>
      <w:r w:rsidR="00A514A6" w:rsidRPr="009630DC">
        <w:t>akona)</w:t>
      </w:r>
    </w:p>
    <w:p w:rsidR="00E4091E" w:rsidRPr="009630DC" w:rsidRDefault="007A61CD" w:rsidP="00A82CFD">
      <w:pPr>
        <w:pStyle w:val="NormalWeb"/>
        <w:spacing w:after="0" w:afterAutospacing="0"/>
        <w:ind w:left="426" w:hanging="426"/>
        <w:jc w:val="both"/>
      </w:pPr>
      <w:r w:rsidRPr="009630DC">
        <w:rPr>
          <w:iCs/>
        </w:rPr>
        <w:t>(1)</w:t>
      </w:r>
      <w:r w:rsidR="00A9692D" w:rsidRPr="009630DC">
        <w:rPr>
          <w:iCs/>
        </w:rPr>
        <w:tab/>
      </w:r>
      <w:r w:rsidR="00820099">
        <w:rPr>
          <w:iCs/>
        </w:rPr>
        <w:t>Odredbe ovog Z</w:t>
      </w:r>
      <w:r w:rsidR="0084581E" w:rsidRPr="009630DC">
        <w:rPr>
          <w:iCs/>
        </w:rPr>
        <w:t>akona ne primjenjuju se u slučajevima kada se</w:t>
      </w:r>
      <w:r w:rsidR="00E4091E" w:rsidRPr="009630DC">
        <w:rPr>
          <w:iCs/>
        </w:rPr>
        <w:t xml:space="preserve">, </w:t>
      </w:r>
      <w:r w:rsidR="00E4091E" w:rsidRPr="009630DC">
        <w:t>u skladu s interesima vanjske politike i međunarodnim obaveza</w:t>
      </w:r>
      <w:r w:rsidR="00FE76F4" w:rsidRPr="009630DC">
        <w:t xml:space="preserve">ma Bosne i Hercegovine </w:t>
      </w:r>
      <w:r w:rsidRPr="009630DC">
        <w:rPr>
          <w:iCs/>
        </w:rPr>
        <w:t>uvoz, izvoz ili provoz obavlja u okviru bilateralne ili multilateralne vojne,</w:t>
      </w:r>
      <w:r w:rsidR="007C055E" w:rsidRPr="009630DC">
        <w:rPr>
          <w:iCs/>
        </w:rPr>
        <w:t xml:space="preserve"> </w:t>
      </w:r>
      <w:r w:rsidRPr="009630DC">
        <w:rPr>
          <w:iCs/>
        </w:rPr>
        <w:t xml:space="preserve">policijske, specijalne ili stalne misije na nekomercijalnoj osnovi </w:t>
      </w:r>
      <w:r w:rsidR="00D442B3" w:rsidRPr="009630DC">
        <w:rPr>
          <w:iCs/>
        </w:rPr>
        <w:t xml:space="preserve">ili </w:t>
      </w:r>
      <w:r w:rsidRPr="009630DC">
        <w:t>kao podrška</w:t>
      </w:r>
      <w:r w:rsidR="00AC3C96" w:rsidRPr="009630DC">
        <w:t>:</w:t>
      </w:r>
    </w:p>
    <w:p w:rsidR="00E4091E" w:rsidRPr="009630DC" w:rsidRDefault="007A61CD" w:rsidP="00A82CFD">
      <w:pPr>
        <w:pStyle w:val="NormalWeb"/>
        <w:numPr>
          <w:ilvl w:val="0"/>
          <w:numId w:val="35"/>
        </w:numPr>
        <w:spacing w:before="0" w:beforeAutospacing="0" w:after="0" w:afterAutospacing="0"/>
        <w:ind w:left="709" w:hanging="283"/>
        <w:jc w:val="both"/>
      </w:pPr>
      <w:r w:rsidRPr="009630DC">
        <w:t>r</w:t>
      </w:r>
      <w:r w:rsidR="00E4091E" w:rsidRPr="009630DC">
        <w:t xml:space="preserve">ezolucijama Vijeća </w:t>
      </w:r>
      <w:r w:rsidR="00AC3C96" w:rsidRPr="009630DC">
        <w:t xml:space="preserve">sigurnosti Ujedinjenih </w:t>
      </w:r>
      <w:r w:rsidR="00A94E9F">
        <w:t>nacija</w:t>
      </w:r>
      <w:r w:rsidR="00AC3C96" w:rsidRPr="009630DC">
        <w:t>,</w:t>
      </w:r>
    </w:p>
    <w:p w:rsidR="00E4091E" w:rsidRPr="009630DC" w:rsidRDefault="007A61CD" w:rsidP="00A82CFD">
      <w:pPr>
        <w:pStyle w:val="NormalWeb"/>
        <w:numPr>
          <w:ilvl w:val="0"/>
          <w:numId w:val="35"/>
        </w:numPr>
        <w:spacing w:before="0" w:beforeAutospacing="0" w:after="0" w:afterAutospacing="0"/>
        <w:ind w:left="709" w:hanging="283"/>
        <w:jc w:val="both"/>
      </w:pPr>
      <w:r w:rsidRPr="009630DC">
        <w:t>o</w:t>
      </w:r>
      <w:r w:rsidR="00E4091E" w:rsidRPr="009630DC">
        <w:t xml:space="preserve">dlukama u okviru Organizacije za sigurnost </w:t>
      </w:r>
      <w:r w:rsidR="00AC3C96" w:rsidRPr="009630DC">
        <w:t>i saradnju u Evropi (OSCE)</w:t>
      </w:r>
      <w:r w:rsidR="00A94E9F">
        <w:t>,</w:t>
      </w:r>
      <w:r w:rsidR="00AC3C96" w:rsidRPr="009630DC">
        <w:t xml:space="preserve"> ili</w:t>
      </w:r>
    </w:p>
    <w:p w:rsidR="00E4091E" w:rsidRPr="009630DC" w:rsidRDefault="00E4091E" w:rsidP="00A82CFD">
      <w:pPr>
        <w:pStyle w:val="NormalWeb"/>
        <w:numPr>
          <w:ilvl w:val="0"/>
          <w:numId w:val="35"/>
        </w:numPr>
        <w:spacing w:before="0" w:beforeAutospacing="0" w:after="0" w:afterAutospacing="0"/>
        <w:ind w:left="709" w:hanging="283"/>
        <w:jc w:val="both"/>
      </w:pPr>
      <w:r w:rsidRPr="009630DC">
        <w:t xml:space="preserve">bilo kojoj drugoj mirovnoj operaciji koja se provodi </w:t>
      </w:r>
      <w:r w:rsidR="00612208" w:rsidRPr="009630DC">
        <w:t>u skladu s</w:t>
      </w:r>
      <w:r w:rsidRPr="009630DC">
        <w:t xml:space="preserve"> principima Povelje Ujedinjenih </w:t>
      </w:r>
      <w:r w:rsidR="00A94E9F">
        <w:t>nacija</w:t>
      </w:r>
      <w:r w:rsidRPr="009630DC">
        <w:t xml:space="preserve"> u sk</w:t>
      </w:r>
      <w:r w:rsidR="00AC3C96" w:rsidRPr="009630DC">
        <w:t>lopu međunarodne organizacije.</w:t>
      </w:r>
    </w:p>
    <w:p w:rsidR="00407014" w:rsidRPr="009630DC" w:rsidRDefault="00A9692D" w:rsidP="00A82CFD">
      <w:pPr>
        <w:pStyle w:val="NormalWeb"/>
        <w:spacing w:before="0" w:beforeAutospacing="0" w:after="0" w:afterAutospacing="0"/>
        <w:ind w:left="426" w:hanging="426"/>
        <w:jc w:val="both"/>
      </w:pPr>
      <w:r w:rsidRPr="009630DC">
        <w:t>(2)</w:t>
      </w:r>
      <w:r w:rsidRPr="009630DC">
        <w:tab/>
      </w:r>
      <w:r w:rsidR="00407014" w:rsidRPr="009630DC">
        <w:t xml:space="preserve">Ministarstvo vanjskih poslova </w:t>
      </w:r>
      <w:r w:rsidR="00C36798" w:rsidRPr="009630DC">
        <w:rPr>
          <w:bCs/>
        </w:rPr>
        <w:t xml:space="preserve"> Bosne i Hercegovine</w:t>
      </w:r>
      <w:r w:rsidR="00407014" w:rsidRPr="009630DC">
        <w:t xml:space="preserve"> daje saglasnost o ispunjavanju </w:t>
      </w:r>
      <w:r w:rsidR="007D756B" w:rsidRPr="009630DC">
        <w:t>uslova iz stava (1) ovog člana.</w:t>
      </w:r>
    </w:p>
    <w:p w:rsidR="00AC3C96" w:rsidRPr="009630DC" w:rsidRDefault="00407014" w:rsidP="00A82CFD">
      <w:pPr>
        <w:ind w:left="426" w:hanging="426"/>
        <w:jc w:val="both"/>
        <w:rPr>
          <w:iCs/>
          <w:lang w:val="bs-Latn-BA"/>
        </w:rPr>
      </w:pPr>
      <w:r w:rsidRPr="009630DC">
        <w:rPr>
          <w:iCs/>
          <w:lang w:val="bs-Latn-BA"/>
        </w:rPr>
        <w:t>(3</w:t>
      </w:r>
      <w:r w:rsidR="00A9692D" w:rsidRPr="009630DC">
        <w:rPr>
          <w:iCs/>
          <w:lang w:val="bs-Latn-BA"/>
        </w:rPr>
        <w:t>)</w:t>
      </w:r>
      <w:r w:rsidR="00A9692D" w:rsidRPr="009630DC">
        <w:rPr>
          <w:iCs/>
          <w:lang w:val="bs-Latn-BA"/>
        </w:rPr>
        <w:tab/>
      </w:r>
      <w:r w:rsidR="00D442B3" w:rsidRPr="009630DC">
        <w:rPr>
          <w:iCs/>
          <w:lang w:val="bs-Latn-BA"/>
        </w:rPr>
        <w:t xml:space="preserve">Ukoliko </w:t>
      </w:r>
      <w:r w:rsidR="00A94E9F">
        <w:rPr>
          <w:iCs/>
          <w:lang w:val="bs-Latn-BA"/>
        </w:rPr>
        <w:t xml:space="preserve">se </w:t>
      </w:r>
      <w:r w:rsidR="0084581E" w:rsidRPr="009630DC">
        <w:rPr>
          <w:iCs/>
          <w:lang w:val="bs-Latn-BA"/>
        </w:rPr>
        <w:t>tako izvezeno ili uvezeno oružje,</w:t>
      </w:r>
      <w:r w:rsidR="009A1EA2" w:rsidRPr="009630DC">
        <w:rPr>
          <w:iCs/>
          <w:lang w:val="bs-Latn-BA"/>
        </w:rPr>
        <w:t xml:space="preserve"> </w:t>
      </w:r>
      <w:r w:rsidR="0084581E" w:rsidRPr="009630DC">
        <w:rPr>
          <w:iCs/>
          <w:lang w:val="bs-Latn-BA"/>
        </w:rPr>
        <w:t>vojna oprema ili roba posebne namjene prestane koristi</w:t>
      </w:r>
      <w:r w:rsidR="00A94E9F">
        <w:rPr>
          <w:iCs/>
          <w:lang w:val="bs-Latn-BA"/>
        </w:rPr>
        <w:t>ti</w:t>
      </w:r>
      <w:r w:rsidR="0084581E" w:rsidRPr="009630DC">
        <w:rPr>
          <w:iCs/>
          <w:lang w:val="bs-Latn-BA"/>
        </w:rPr>
        <w:t xml:space="preserve"> u svrhe specijalne ili stalne misije, odnosno postane predmet komercijalne transakcije, na nje</w:t>
      </w:r>
      <w:r w:rsidR="0092129C">
        <w:rPr>
          <w:iCs/>
          <w:lang w:val="bs-Latn-BA"/>
        </w:rPr>
        <w:t>ga se primjenjuju odredbe ovog Z</w:t>
      </w:r>
      <w:r w:rsidR="0084581E" w:rsidRPr="009630DC">
        <w:rPr>
          <w:iCs/>
          <w:lang w:val="bs-Latn-BA"/>
        </w:rPr>
        <w:t>akona</w:t>
      </w:r>
      <w:r w:rsidR="00AC3C96" w:rsidRPr="009630DC">
        <w:rPr>
          <w:iCs/>
          <w:lang w:val="bs-Latn-BA"/>
        </w:rPr>
        <w:t>.</w:t>
      </w:r>
    </w:p>
    <w:p w:rsidR="000C6D66" w:rsidRPr="009630DC" w:rsidRDefault="00AC3C96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Član 3.</w:t>
      </w:r>
      <w:r w:rsidRPr="009630DC">
        <w:rPr>
          <w:bCs/>
          <w:color w:val="1F1A17"/>
          <w:lang w:val="bs-Latn-BA"/>
        </w:rPr>
        <w:br/>
        <w:t>(Značenje izraza)</w:t>
      </w:r>
    </w:p>
    <w:p w:rsidR="000C6D66" w:rsidRPr="009630DC" w:rsidRDefault="00F0784A" w:rsidP="00A82CFD">
      <w:pPr>
        <w:spacing w:before="100" w:beforeAutospacing="1"/>
        <w:jc w:val="both"/>
        <w:rPr>
          <w:bCs/>
          <w:lang w:val="bs-Latn-BA"/>
        </w:rPr>
      </w:pPr>
      <w:r>
        <w:rPr>
          <w:bCs/>
          <w:color w:val="1F1A17"/>
          <w:lang w:val="bs-Latn-BA"/>
        </w:rPr>
        <w:t>Izrazi upotrijebljeni u ovom Z</w:t>
      </w:r>
      <w:r w:rsidR="000C6D66" w:rsidRPr="009630DC">
        <w:rPr>
          <w:bCs/>
          <w:color w:val="1F1A17"/>
          <w:lang w:val="bs-Latn-BA"/>
        </w:rPr>
        <w:t>akonu imaju sl</w:t>
      </w:r>
      <w:r w:rsidR="00AC3C96" w:rsidRPr="009630DC">
        <w:rPr>
          <w:bCs/>
          <w:color w:val="1F1A17"/>
          <w:lang w:val="bs-Latn-BA"/>
        </w:rPr>
        <w:t>jedeće značenje:</w:t>
      </w:r>
    </w:p>
    <w:p w:rsidR="004F1AFC" w:rsidRPr="009630DC" w:rsidRDefault="000C6D66" w:rsidP="00A82CFD">
      <w:pPr>
        <w:pStyle w:val="NormalWeb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bCs/>
        </w:rPr>
      </w:pPr>
      <w:r w:rsidRPr="009630DC">
        <w:rPr>
          <w:b/>
        </w:rPr>
        <w:t xml:space="preserve">izvoz </w:t>
      </w:r>
      <w:r w:rsidR="00B92F25" w:rsidRPr="009630DC">
        <w:rPr>
          <w:bCs/>
        </w:rPr>
        <w:t xml:space="preserve">podrazumijeva </w:t>
      </w:r>
      <w:r w:rsidRPr="009630DC">
        <w:rPr>
          <w:bCs/>
        </w:rPr>
        <w:t>carinskim propisima uređen carinski postupak prema kojem</w:t>
      </w:r>
      <w:r w:rsidR="005B21F2" w:rsidRPr="009630DC">
        <w:rPr>
          <w:bCs/>
        </w:rPr>
        <w:t xml:space="preserve"> </w:t>
      </w:r>
      <w:r w:rsidR="005B21F2" w:rsidRPr="009630DC">
        <w:t xml:space="preserve">oružje, vojna oprema i robe posebne namjene, te usluge u vezi </w:t>
      </w:r>
      <w:r w:rsidR="003B15B7" w:rsidRPr="009630DC">
        <w:t xml:space="preserve">s oružjem i </w:t>
      </w:r>
      <w:r w:rsidR="005B21F2" w:rsidRPr="009630DC">
        <w:t xml:space="preserve">vojnom opremom </w:t>
      </w:r>
      <w:r w:rsidRPr="009630DC">
        <w:rPr>
          <w:bCs/>
        </w:rPr>
        <w:t>trajno ili privremeno napuštaju carinsko područje BiH</w:t>
      </w:r>
      <w:r w:rsidR="003B15B7" w:rsidRPr="009630DC">
        <w:rPr>
          <w:bCs/>
        </w:rPr>
        <w:t xml:space="preserve">. </w:t>
      </w:r>
      <w:r w:rsidR="00627A7A" w:rsidRPr="009630DC">
        <w:rPr>
          <w:bCs/>
        </w:rPr>
        <w:t xml:space="preserve">Izvoz uključuje i ponovni izvoz (re-export) prema kojem </w:t>
      </w:r>
      <w:r w:rsidR="00627A7A" w:rsidRPr="009630DC">
        <w:t>oružje, vojna opr</w:t>
      </w:r>
      <w:r w:rsidR="001B7134">
        <w:t>ema i robe posebne namjene, pret</w:t>
      </w:r>
      <w:r w:rsidR="00627A7A" w:rsidRPr="009630DC">
        <w:t xml:space="preserve">hodno uvezena na carinsko područje BiH, napušta carinsko područje BiH, ali ne uključuje </w:t>
      </w:r>
      <w:r w:rsidR="00C473F9" w:rsidRPr="009630DC">
        <w:t>provoz</w:t>
      </w:r>
      <w:r w:rsidR="00F32311" w:rsidRPr="009630DC">
        <w:t>;</w:t>
      </w:r>
    </w:p>
    <w:p w:rsidR="000C6D66" w:rsidRPr="009630DC" w:rsidRDefault="000C6D66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color w:val="1F1A17"/>
          <w:lang w:val="bs-Latn-BA"/>
        </w:rPr>
        <w:t xml:space="preserve">izvoznik </w:t>
      </w:r>
      <w:r w:rsidR="00B92F25" w:rsidRPr="009630DC">
        <w:rPr>
          <w:bCs/>
          <w:lang w:val="bs-Latn-BA"/>
        </w:rPr>
        <w:t>podrazumijeva</w:t>
      </w:r>
      <w:r w:rsidRPr="009630DC">
        <w:rPr>
          <w:bCs/>
          <w:color w:val="1F1A17"/>
          <w:lang w:val="bs-Latn-BA"/>
        </w:rPr>
        <w:t xml:space="preserve"> </w:t>
      </w:r>
      <w:r w:rsidR="003961C6" w:rsidRPr="009630DC">
        <w:rPr>
          <w:bCs/>
          <w:lang w:val="bs-Latn-BA"/>
        </w:rPr>
        <w:t>pravno lice</w:t>
      </w:r>
      <w:r w:rsidR="0050771A" w:rsidRPr="009630DC">
        <w:rPr>
          <w:color w:val="000000"/>
          <w:lang w:val="bs-Latn-BA"/>
        </w:rPr>
        <w:t xml:space="preserve"> </w:t>
      </w:r>
      <w:r w:rsidR="00F0784A">
        <w:rPr>
          <w:bCs/>
          <w:lang w:val="bs-Latn-BA"/>
        </w:rPr>
        <w:t>sa sjedištem na teritoriji</w:t>
      </w:r>
      <w:r w:rsidR="003961C6" w:rsidRPr="009630DC">
        <w:rPr>
          <w:bCs/>
          <w:lang w:val="bs-Latn-BA"/>
        </w:rPr>
        <w:t xml:space="preserve"> BiH </w:t>
      </w:r>
      <w:r w:rsidR="00E61379" w:rsidRPr="009630DC">
        <w:rPr>
          <w:bCs/>
          <w:lang w:val="bs-Latn-BA"/>
        </w:rPr>
        <w:t>registr</w:t>
      </w:r>
      <w:r w:rsidR="00F0784A">
        <w:rPr>
          <w:bCs/>
          <w:lang w:val="bs-Latn-BA"/>
        </w:rPr>
        <w:t>irano</w:t>
      </w:r>
      <w:r w:rsidR="00E61379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za obavljanje vanjskot</w:t>
      </w:r>
      <w:r w:rsidR="00E61379" w:rsidRPr="009630DC">
        <w:rPr>
          <w:bCs/>
          <w:lang w:val="bs-Latn-BA"/>
        </w:rPr>
        <w:t>rgovinskog prometa i upisano u R</w:t>
      </w:r>
      <w:r w:rsidRPr="009630DC">
        <w:rPr>
          <w:bCs/>
          <w:lang w:val="bs-Latn-BA"/>
        </w:rPr>
        <w:t>egistar</w:t>
      </w:r>
      <w:r w:rsidRPr="009630DC">
        <w:rPr>
          <w:bCs/>
          <w:color w:val="1F1A17"/>
          <w:lang w:val="bs-Latn-BA"/>
        </w:rPr>
        <w:t xml:space="preserve"> Ministarstva vanjske trg</w:t>
      </w:r>
      <w:r w:rsidR="00AC3C96" w:rsidRPr="009630DC">
        <w:rPr>
          <w:bCs/>
          <w:color w:val="1F1A17"/>
          <w:lang w:val="bs-Latn-BA"/>
        </w:rPr>
        <w:t>ovine i ekonomskih odnosa BiH;</w:t>
      </w:r>
    </w:p>
    <w:p w:rsidR="00E4091E" w:rsidRPr="009630DC" w:rsidRDefault="000C6D66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 xml:space="preserve">uvoz </w:t>
      </w:r>
      <w:r w:rsidR="00516AEB" w:rsidRPr="009630DC">
        <w:rPr>
          <w:bCs/>
          <w:lang w:val="bs-Latn-BA"/>
        </w:rPr>
        <w:t>podrazumijeva</w:t>
      </w:r>
      <w:r w:rsidRPr="009630DC">
        <w:rPr>
          <w:bCs/>
          <w:lang w:val="bs-Latn-BA"/>
        </w:rPr>
        <w:t xml:space="preserve"> carinskim propisima uređen carinski postupak prema kojem</w:t>
      </w:r>
      <w:r w:rsidR="00547C28" w:rsidRPr="009630DC">
        <w:rPr>
          <w:bCs/>
          <w:lang w:val="bs-Latn-BA"/>
        </w:rPr>
        <w:t xml:space="preserve"> </w:t>
      </w:r>
      <w:r w:rsidR="00547C28" w:rsidRPr="009630DC">
        <w:rPr>
          <w:lang w:val="bs-Latn-BA"/>
        </w:rPr>
        <w:t xml:space="preserve">oružje, vojna oprema i robe posebne namjene, te usluge </w:t>
      </w:r>
      <w:r w:rsidR="007C055E" w:rsidRPr="009630DC">
        <w:rPr>
          <w:lang w:val="bs-Latn-BA"/>
        </w:rPr>
        <w:t>u vezi s oružjem i</w:t>
      </w:r>
      <w:r w:rsidR="00547C28" w:rsidRPr="009630DC">
        <w:rPr>
          <w:lang w:val="bs-Latn-BA"/>
        </w:rPr>
        <w:t xml:space="preserve"> vojnom</w:t>
      </w:r>
      <w:r w:rsidR="00FE76F4" w:rsidRPr="009630DC">
        <w:rPr>
          <w:lang w:val="bs-Latn-BA"/>
        </w:rPr>
        <w:t xml:space="preserve"> opremom </w:t>
      </w:r>
      <w:r w:rsidRPr="009630DC">
        <w:rPr>
          <w:bCs/>
          <w:lang w:val="bs-Latn-BA"/>
        </w:rPr>
        <w:t>trajno ili privremeno ulaze na carinsko područje BiH</w:t>
      </w:r>
      <w:r w:rsidR="007C055E" w:rsidRPr="009630DC">
        <w:rPr>
          <w:bCs/>
          <w:lang w:val="bs-Latn-BA"/>
        </w:rPr>
        <w:t>;</w:t>
      </w:r>
    </w:p>
    <w:p w:rsidR="000C6D66" w:rsidRPr="009630DC" w:rsidRDefault="000C6D66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 xml:space="preserve">uvoznik </w:t>
      </w:r>
      <w:r w:rsidR="00B92F25" w:rsidRPr="009630DC">
        <w:rPr>
          <w:bCs/>
          <w:lang w:val="bs-Latn-BA"/>
        </w:rPr>
        <w:t>podrazumijeva</w:t>
      </w:r>
      <w:r w:rsidR="003961C6" w:rsidRPr="009630DC">
        <w:rPr>
          <w:bCs/>
          <w:lang w:val="bs-Latn-BA"/>
        </w:rPr>
        <w:t xml:space="preserve"> pravno</w:t>
      </w:r>
      <w:r w:rsidR="00FE76F4" w:rsidRPr="009630DC">
        <w:rPr>
          <w:bCs/>
          <w:lang w:val="bs-Latn-BA"/>
        </w:rPr>
        <w:t xml:space="preserve"> lice sa sjedištem na teritoriji</w:t>
      </w:r>
      <w:r w:rsidR="003961C6" w:rsidRPr="009630DC">
        <w:rPr>
          <w:bCs/>
          <w:lang w:val="bs-Latn-BA"/>
        </w:rPr>
        <w:t xml:space="preserve"> BiH </w:t>
      </w:r>
      <w:r w:rsidR="004B3B26">
        <w:rPr>
          <w:bCs/>
          <w:lang w:val="bs-Latn-BA"/>
        </w:rPr>
        <w:t>registrirano</w:t>
      </w:r>
      <w:r w:rsidRPr="009630DC">
        <w:rPr>
          <w:bCs/>
          <w:lang w:val="bs-Latn-BA"/>
        </w:rPr>
        <w:t xml:space="preserve"> za obavljanje vanjskot</w:t>
      </w:r>
      <w:r w:rsidR="00FE76F4" w:rsidRPr="009630DC">
        <w:rPr>
          <w:bCs/>
          <w:lang w:val="bs-Latn-BA"/>
        </w:rPr>
        <w:t>rgovinskog prometa i upisano u R</w:t>
      </w:r>
      <w:r w:rsidRPr="009630DC">
        <w:rPr>
          <w:bCs/>
          <w:lang w:val="bs-Latn-BA"/>
        </w:rPr>
        <w:t>egistar Ministarstva vanjske trg</w:t>
      </w:r>
      <w:r w:rsidR="00AC3C96" w:rsidRPr="009630DC">
        <w:rPr>
          <w:bCs/>
          <w:lang w:val="bs-Latn-BA"/>
        </w:rPr>
        <w:t>ovine i ekonomskih odnosa BiH;</w:t>
      </w:r>
    </w:p>
    <w:p w:rsidR="00EA6EF2" w:rsidRPr="009630DC" w:rsidRDefault="00667509" w:rsidP="009630DC">
      <w:pPr>
        <w:pStyle w:val="ListParagraph"/>
        <w:numPr>
          <w:ilvl w:val="0"/>
          <w:numId w:val="9"/>
        </w:numPr>
        <w:spacing w:after="86"/>
        <w:ind w:left="709" w:hanging="283"/>
        <w:jc w:val="both"/>
        <w:textAlignment w:val="top"/>
        <w:rPr>
          <w:lang w:val="bs-Latn-BA"/>
        </w:rPr>
      </w:pPr>
      <w:r w:rsidRPr="009630DC">
        <w:rPr>
          <w:rStyle w:val="hps"/>
          <w:b/>
          <w:lang w:val="bs-Latn-BA"/>
        </w:rPr>
        <w:lastRenderedPageBreak/>
        <w:t>oružje i</w:t>
      </w:r>
      <w:r w:rsidRPr="009630DC">
        <w:rPr>
          <w:b/>
          <w:lang w:val="bs-Latn-BA"/>
        </w:rPr>
        <w:t xml:space="preserve"> </w:t>
      </w:r>
      <w:r w:rsidRPr="009630DC">
        <w:rPr>
          <w:rStyle w:val="hps"/>
          <w:b/>
          <w:lang w:val="bs-Latn-BA"/>
        </w:rPr>
        <w:t>vojna oprema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podrazumijeva sve pozicije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navedene na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Zajedničkoj vojnoj listi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Evropske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unije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koja sadrži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opremu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obuhvaćenu Zajedničkim stavom</w:t>
      </w:r>
      <w:r w:rsidRPr="009630DC">
        <w:rPr>
          <w:lang w:val="bs-Latn-BA"/>
        </w:rPr>
        <w:t xml:space="preserve"> </w:t>
      </w:r>
      <w:r w:rsidR="00E322D3" w:rsidRPr="009630DC">
        <w:rPr>
          <w:rStyle w:val="hps"/>
          <w:lang w:val="bs-Latn-BA"/>
        </w:rPr>
        <w:t xml:space="preserve">Vijeća </w:t>
      </w:r>
      <w:r w:rsidRPr="009630DC">
        <w:rPr>
          <w:rStyle w:val="hps"/>
          <w:lang w:val="bs-Latn-BA"/>
        </w:rPr>
        <w:t>Evropske unije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2008/944/CFSP</w:t>
      </w:r>
      <w:r w:rsidRPr="009630DC">
        <w:rPr>
          <w:lang w:val="bs-Latn-BA"/>
        </w:rPr>
        <w:t xml:space="preserve"> </w:t>
      </w:r>
      <w:r w:rsidR="00407014" w:rsidRPr="009630DC">
        <w:rPr>
          <w:rStyle w:val="hps"/>
          <w:lang w:val="bs-Latn-BA"/>
        </w:rPr>
        <w:t>kojim se utvrđuju</w:t>
      </w:r>
      <w:r w:rsidRPr="009630DC">
        <w:rPr>
          <w:lang w:val="bs-Latn-BA"/>
        </w:rPr>
        <w:t xml:space="preserve"> </w:t>
      </w:r>
      <w:r w:rsidR="00407014" w:rsidRPr="009630DC">
        <w:rPr>
          <w:rStyle w:val="hps"/>
          <w:lang w:val="bs-Latn-BA"/>
        </w:rPr>
        <w:t>z</w:t>
      </w:r>
      <w:r w:rsidRPr="009630DC">
        <w:rPr>
          <w:rStyle w:val="hps"/>
          <w:lang w:val="bs-Latn-BA"/>
        </w:rPr>
        <w:t>ajedničk</w:t>
      </w:r>
      <w:r w:rsidR="00407014" w:rsidRPr="009630DC">
        <w:rPr>
          <w:rStyle w:val="hps"/>
          <w:lang w:val="bs-Latn-BA"/>
        </w:rPr>
        <w:t>a</w:t>
      </w:r>
      <w:r w:rsidRPr="009630DC">
        <w:rPr>
          <w:lang w:val="bs-Latn-BA"/>
        </w:rPr>
        <w:t xml:space="preserve"> </w:t>
      </w:r>
      <w:r w:rsidR="001039CA" w:rsidRPr="009630DC">
        <w:rPr>
          <w:rStyle w:val="hps"/>
          <w:lang w:val="bs-Latn-BA"/>
        </w:rPr>
        <w:t>pravila</w:t>
      </w:r>
      <w:r w:rsidRPr="009630DC">
        <w:rPr>
          <w:rStyle w:val="hps"/>
          <w:lang w:val="bs-Latn-BA"/>
        </w:rPr>
        <w:t xml:space="preserve"> </w:t>
      </w:r>
      <w:r w:rsidR="001039CA" w:rsidRPr="009630DC">
        <w:rPr>
          <w:rStyle w:val="hps"/>
          <w:lang w:val="bs-Latn-BA"/>
        </w:rPr>
        <w:t>postupanja</w:t>
      </w:r>
      <w:r w:rsidRPr="009630DC">
        <w:rPr>
          <w:rStyle w:val="hps"/>
          <w:lang w:val="bs-Latn-BA"/>
        </w:rPr>
        <w:t xml:space="preserve"> </w:t>
      </w:r>
      <w:r w:rsidR="001039CA" w:rsidRPr="009630DC">
        <w:rPr>
          <w:rStyle w:val="hps"/>
          <w:lang w:val="bs-Latn-BA"/>
        </w:rPr>
        <w:t>kod</w:t>
      </w:r>
      <w:r w:rsidRPr="009630DC">
        <w:rPr>
          <w:rStyle w:val="hps"/>
          <w:lang w:val="bs-Latn-BA"/>
        </w:rPr>
        <w:t xml:space="preserve"> kontrol</w:t>
      </w:r>
      <w:r w:rsidR="001039CA" w:rsidRPr="009630DC">
        <w:rPr>
          <w:rStyle w:val="hps"/>
          <w:lang w:val="bs-Latn-BA"/>
        </w:rPr>
        <w:t>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izvoza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vojne tehnologije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i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opreme (</w:t>
      </w:r>
      <w:r w:rsidRPr="009630DC">
        <w:rPr>
          <w:lang w:val="bs-Latn-BA"/>
        </w:rPr>
        <w:t>u dalj</w:t>
      </w:r>
      <w:r w:rsidR="004B3B26">
        <w:rPr>
          <w:lang w:val="bs-Latn-BA"/>
        </w:rPr>
        <w:t>nj</w:t>
      </w:r>
      <w:r w:rsidRPr="009630DC">
        <w:rPr>
          <w:lang w:val="bs-Latn-BA"/>
        </w:rPr>
        <w:t xml:space="preserve">em tekstu: </w:t>
      </w:r>
      <w:r w:rsidRPr="009630DC">
        <w:rPr>
          <w:rStyle w:val="hps"/>
          <w:lang w:val="bs-Latn-BA"/>
        </w:rPr>
        <w:t xml:space="preserve">Zajednička </w:t>
      </w:r>
      <w:r w:rsidR="00E61379" w:rsidRPr="009630DC">
        <w:rPr>
          <w:rStyle w:val="hps"/>
          <w:lang w:val="bs-Latn-BA"/>
        </w:rPr>
        <w:t xml:space="preserve">lista </w:t>
      </w:r>
      <w:r w:rsidR="00A82CFD" w:rsidRPr="009630DC">
        <w:rPr>
          <w:rStyle w:val="hps"/>
          <w:lang w:val="bs-Latn-BA"/>
        </w:rPr>
        <w:t>oružja i</w:t>
      </w:r>
      <w:r w:rsidR="00E61379" w:rsidRPr="009630DC">
        <w:rPr>
          <w:rStyle w:val="hps"/>
          <w:lang w:val="bs-Latn-BA"/>
        </w:rPr>
        <w:t xml:space="preserve"> vojne opreme</w:t>
      </w:r>
      <w:r w:rsidR="007C055E" w:rsidRPr="009630DC">
        <w:rPr>
          <w:lang w:val="bs-Latn-BA"/>
        </w:rPr>
        <w:t>);</w:t>
      </w:r>
    </w:p>
    <w:p w:rsidR="000C6D66" w:rsidRPr="009630DC" w:rsidRDefault="00AA7D5D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>robu posebne namjene</w:t>
      </w:r>
      <w:r w:rsidR="00FE76F4" w:rsidRPr="009630DC">
        <w:rPr>
          <w:bCs/>
          <w:lang w:val="bs-Latn-BA"/>
        </w:rPr>
        <w:t xml:space="preserve"> čini</w:t>
      </w:r>
      <w:r w:rsidRPr="009630DC">
        <w:rPr>
          <w:bCs/>
          <w:lang w:val="bs-Latn-BA"/>
        </w:rPr>
        <w:t xml:space="preserve"> sva nevojna </w:t>
      </w:r>
      <w:r w:rsidR="00662898" w:rsidRPr="009630DC">
        <w:rPr>
          <w:bCs/>
          <w:lang w:val="bs-Latn-BA"/>
        </w:rPr>
        <w:t xml:space="preserve">roba </w:t>
      </w:r>
      <w:r w:rsidRPr="009630DC">
        <w:rPr>
          <w:bCs/>
          <w:lang w:val="bs-Latn-BA"/>
        </w:rPr>
        <w:t xml:space="preserve">za komercijalne svrhe koja </w:t>
      </w:r>
      <w:r w:rsidR="00FE76F4" w:rsidRPr="009630DC">
        <w:rPr>
          <w:bCs/>
          <w:lang w:val="bs-Latn-BA"/>
        </w:rPr>
        <w:t>može</w:t>
      </w:r>
      <w:r w:rsidRPr="009630DC">
        <w:rPr>
          <w:bCs/>
          <w:lang w:val="bs-Latn-BA"/>
        </w:rPr>
        <w:t xml:space="preserve"> ugroziti sigurnost BiH navedena u Listi roba posebne namjene</w:t>
      </w:r>
      <w:r w:rsidR="007B51FC" w:rsidRPr="009630DC">
        <w:rPr>
          <w:bCs/>
          <w:lang w:val="bs-Latn-BA"/>
        </w:rPr>
        <w:t>;</w:t>
      </w:r>
    </w:p>
    <w:p w:rsidR="00EA0D2C" w:rsidRPr="009630DC" w:rsidRDefault="00EA0D2C" w:rsidP="009630DC">
      <w:pPr>
        <w:pStyle w:val="ListParagraph"/>
        <w:numPr>
          <w:ilvl w:val="0"/>
          <w:numId w:val="9"/>
        </w:numPr>
        <w:spacing w:after="86"/>
        <w:ind w:left="709" w:hanging="283"/>
        <w:jc w:val="both"/>
        <w:textAlignment w:val="top"/>
        <w:rPr>
          <w:lang w:val="bs-Latn-BA"/>
        </w:rPr>
      </w:pPr>
      <w:r w:rsidRPr="009630DC">
        <w:rPr>
          <w:rStyle w:val="hps"/>
          <w:b/>
          <w:lang w:val="bs-Latn-BA"/>
        </w:rPr>
        <w:t>usluge</w:t>
      </w:r>
      <w:r w:rsidRPr="009630DC">
        <w:rPr>
          <w:rStyle w:val="hps"/>
          <w:lang w:val="bs-Latn-BA"/>
        </w:rPr>
        <w:t xml:space="preserve"> podrazumijevaju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 xml:space="preserve">aktivnosti </w:t>
      </w:r>
      <w:r w:rsidR="00715218" w:rsidRPr="009630DC">
        <w:rPr>
          <w:rStyle w:val="hps"/>
          <w:lang w:val="bs-Latn-BA"/>
        </w:rPr>
        <w:t xml:space="preserve">koje se odnose na oružje i vojnu opremu, a </w:t>
      </w:r>
      <w:r w:rsidRPr="009630DC">
        <w:rPr>
          <w:rStyle w:val="hps"/>
          <w:lang w:val="bs-Latn-BA"/>
        </w:rPr>
        <w:t>koje se obavljaju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za podršku istraživanju, razvoju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proizvodnji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montaži</w:t>
      </w:r>
      <w:r w:rsidRPr="009630DC">
        <w:rPr>
          <w:lang w:val="bs-Latn-BA"/>
        </w:rPr>
        <w:t xml:space="preserve">, </w:t>
      </w:r>
      <w:r w:rsidR="00422427" w:rsidRPr="009630DC">
        <w:rPr>
          <w:lang w:val="bs-Latn-BA"/>
        </w:rPr>
        <w:t>rukovanju,</w:t>
      </w:r>
      <w:r w:rsidR="00E338F7" w:rsidRPr="009630DC">
        <w:rPr>
          <w:lang w:val="bs-Latn-BA"/>
        </w:rPr>
        <w:t xml:space="preserve"> </w:t>
      </w:r>
      <w:r w:rsidR="00E338F7" w:rsidRPr="009630DC">
        <w:rPr>
          <w:rStyle w:val="hps"/>
          <w:lang w:val="bs-Latn-BA"/>
        </w:rPr>
        <w:t>održavanju</w:t>
      </w:r>
      <w:r w:rsidRPr="009630DC">
        <w:rPr>
          <w:rStyle w:val="hps"/>
          <w:lang w:val="bs-Latn-BA"/>
        </w:rPr>
        <w:t>,</w:t>
      </w:r>
      <w:r w:rsidRPr="009630DC">
        <w:rPr>
          <w:lang w:val="bs-Latn-BA"/>
        </w:rPr>
        <w:t xml:space="preserve"> </w:t>
      </w:r>
      <w:r w:rsidR="00FE76F4" w:rsidRPr="009630DC">
        <w:rPr>
          <w:rStyle w:val="hps"/>
          <w:lang w:val="bs-Latn-BA"/>
        </w:rPr>
        <w:t>poprav</w:t>
      </w:r>
      <w:r w:rsidRPr="009630DC">
        <w:rPr>
          <w:rStyle w:val="hps"/>
          <w:lang w:val="bs-Latn-BA"/>
        </w:rPr>
        <w:t>k</w:t>
      </w:r>
      <w:r w:rsidR="00E338F7" w:rsidRPr="009630DC">
        <w:rPr>
          <w:rStyle w:val="hps"/>
          <w:lang w:val="bs-Latn-BA"/>
        </w:rPr>
        <w:t>u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remont</w:t>
      </w:r>
      <w:r w:rsidR="00E338F7" w:rsidRPr="009630DC">
        <w:rPr>
          <w:rStyle w:val="hps"/>
          <w:lang w:val="bs-Latn-BA"/>
        </w:rPr>
        <w:t>u</w:t>
      </w:r>
      <w:r w:rsidR="00715218" w:rsidRPr="009630DC">
        <w:rPr>
          <w:rStyle w:val="hps"/>
          <w:lang w:val="bs-Latn-BA"/>
        </w:rPr>
        <w:t>,</w:t>
      </w:r>
      <w:r w:rsidR="006E4E46">
        <w:rPr>
          <w:rStyle w:val="hps"/>
          <w:lang w:val="bs-Cyrl-BA"/>
        </w:rPr>
        <w:t xml:space="preserve"> </w:t>
      </w:r>
      <w:r w:rsidR="00715218" w:rsidRPr="009630DC">
        <w:rPr>
          <w:rStyle w:val="hps"/>
          <w:lang w:val="bs-Latn-BA"/>
        </w:rPr>
        <w:t>modernizaciji</w:t>
      </w:r>
      <w:r w:rsidR="00422427" w:rsidRPr="009630DC">
        <w:rPr>
          <w:rStyle w:val="hps"/>
          <w:lang w:val="bs-Latn-BA"/>
        </w:rPr>
        <w:t>,</w:t>
      </w:r>
      <w:r w:rsidR="00715218" w:rsidRPr="009630DC">
        <w:rPr>
          <w:rStyle w:val="hps"/>
          <w:lang w:val="bs-Latn-BA"/>
        </w:rPr>
        <w:t xml:space="preserve"> </w:t>
      </w:r>
      <w:r w:rsidR="00422427" w:rsidRPr="009630DC">
        <w:rPr>
          <w:rStyle w:val="hps"/>
          <w:lang w:val="bs-Latn-BA"/>
        </w:rPr>
        <w:t>te</w:t>
      </w:r>
      <w:r w:rsidRPr="009630DC">
        <w:rPr>
          <w:rStyle w:val="hps"/>
          <w:lang w:val="bs-Latn-BA"/>
        </w:rPr>
        <w:t xml:space="preserve"> </w:t>
      </w:r>
      <w:r w:rsidR="00715218" w:rsidRPr="009630DC">
        <w:rPr>
          <w:rStyle w:val="hps"/>
          <w:lang w:val="bs-Latn-BA"/>
        </w:rPr>
        <w:t xml:space="preserve">aktivnosti </w:t>
      </w:r>
      <w:r w:rsidRPr="009630DC">
        <w:rPr>
          <w:rStyle w:val="hps"/>
          <w:lang w:val="bs-Latn-BA"/>
        </w:rPr>
        <w:t>obuk</w:t>
      </w:r>
      <w:r w:rsidR="00422427" w:rsidRPr="009630DC">
        <w:rPr>
          <w:rStyle w:val="hps"/>
          <w:lang w:val="bs-Latn-BA"/>
        </w:rPr>
        <w:t xml:space="preserve">e </w:t>
      </w:r>
      <w:r w:rsidR="00A01E6D" w:rsidRPr="009630DC">
        <w:rPr>
          <w:rStyle w:val="hps"/>
          <w:lang w:val="bs-Latn-BA"/>
        </w:rPr>
        <w:t>koja</w:t>
      </w:r>
      <w:r w:rsidRPr="009630DC">
        <w:rPr>
          <w:rStyle w:val="hps"/>
          <w:lang w:val="bs-Latn-BA"/>
        </w:rPr>
        <w:t xml:space="preserve"> se odnose na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rad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opreme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uključujući i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konsultacije</w:t>
      </w:r>
      <w:r w:rsidRPr="009630DC">
        <w:rPr>
          <w:lang w:val="bs-Latn-BA"/>
        </w:rPr>
        <w:t xml:space="preserve"> </w:t>
      </w:r>
      <w:r w:rsidRPr="009630DC">
        <w:rPr>
          <w:rStyle w:val="hps"/>
          <w:lang w:val="bs-Latn-BA"/>
        </w:rPr>
        <w:t>u usmenoj</w:t>
      </w:r>
      <w:r w:rsidRPr="009630DC">
        <w:rPr>
          <w:lang w:val="bs-Latn-BA"/>
        </w:rPr>
        <w:t xml:space="preserve">, </w:t>
      </w:r>
      <w:r w:rsidRPr="009630DC">
        <w:rPr>
          <w:rStyle w:val="hps"/>
          <w:lang w:val="bs-Latn-BA"/>
        </w:rPr>
        <w:t>pisanoj i elektronskoj formi</w:t>
      </w:r>
      <w:r w:rsidR="00F32311" w:rsidRPr="009630DC">
        <w:rPr>
          <w:lang w:val="bs-Latn-BA"/>
        </w:rPr>
        <w:t>;</w:t>
      </w:r>
    </w:p>
    <w:p w:rsidR="000C6D66" w:rsidRPr="009630DC" w:rsidRDefault="000A17F5" w:rsidP="009630DC">
      <w:pPr>
        <w:pStyle w:val="ListParagraph"/>
        <w:numPr>
          <w:ilvl w:val="0"/>
          <w:numId w:val="9"/>
        </w:numPr>
        <w:spacing w:before="100" w:beforeAutospacing="1" w:after="120" w:afterAutospacing="1"/>
        <w:ind w:left="709" w:hanging="283"/>
        <w:jc w:val="both"/>
        <w:textAlignment w:val="top"/>
        <w:rPr>
          <w:lang w:val="bs-Latn-BA"/>
        </w:rPr>
      </w:pPr>
      <w:r w:rsidRPr="009630DC">
        <w:rPr>
          <w:b/>
          <w:bCs/>
          <w:lang w:val="bs-Latn-BA"/>
        </w:rPr>
        <w:t>brokering</w:t>
      </w:r>
      <w:r w:rsidRPr="009630DC">
        <w:rPr>
          <w:bCs/>
          <w:lang w:val="bs-Latn-BA"/>
        </w:rPr>
        <w:t xml:space="preserve"> </w:t>
      </w:r>
      <w:r w:rsidR="00FE76F4" w:rsidRPr="009630DC">
        <w:rPr>
          <w:bCs/>
          <w:lang w:val="bs-Latn-BA"/>
        </w:rPr>
        <w:t>podrazumijeva</w:t>
      </w:r>
      <w:r w:rsidR="008D2C3E" w:rsidRPr="009630DC">
        <w:rPr>
          <w:bCs/>
          <w:lang w:val="bs-Latn-BA"/>
        </w:rPr>
        <w:t xml:space="preserve"> pregovaranje ili ugovaranje poslova za kupovinu, prodaju ili nabavku </w:t>
      </w:r>
      <w:r w:rsidR="00E61379" w:rsidRPr="009630DC">
        <w:rPr>
          <w:lang w:val="bs-Latn-BA"/>
        </w:rPr>
        <w:t>oružja,</w:t>
      </w:r>
      <w:r w:rsidR="008D2C3E" w:rsidRPr="009630DC">
        <w:rPr>
          <w:lang w:val="bs-Latn-BA"/>
        </w:rPr>
        <w:t xml:space="preserve"> vojne opreme</w:t>
      </w:r>
      <w:r w:rsidR="00E61379" w:rsidRPr="009630DC">
        <w:rPr>
          <w:lang w:val="bs-Latn-BA"/>
        </w:rPr>
        <w:t xml:space="preserve"> i usluga</w:t>
      </w:r>
      <w:r w:rsidR="008D2C3E" w:rsidRPr="009630DC">
        <w:rPr>
          <w:lang w:val="bs-Latn-BA"/>
        </w:rPr>
        <w:t xml:space="preserve"> </w:t>
      </w:r>
      <w:r w:rsidR="008D2C3E" w:rsidRPr="009630DC">
        <w:rPr>
          <w:bCs/>
          <w:lang w:val="bs-Latn-BA"/>
        </w:rPr>
        <w:t xml:space="preserve">iz jedne </w:t>
      </w:r>
      <w:r w:rsidR="00913EBD" w:rsidRPr="009630DC">
        <w:rPr>
          <w:bCs/>
          <w:lang w:val="bs-Latn-BA"/>
        </w:rPr>
        <w:t>strane</w:t>
      </w:r>
      <w:r w:rsidR="008D2C3E" w:rsidRPr="009630DC">
        <w:rPr>
          <w:bCs/>
          <w:lang w:val="bs-Latn-BA"/>
        </w:rPr>
        <w:t xml:space="preserve"> zemlje u drugu </w:t>
      </w:r>
      <w:r w:rsidR="00913EBD" w:rsidRPr="009630DC">
        <w:rPr>
          <w:bCs/>
          <w:lang w:val="bs-Latn-BA"/>
        </w:rPr>
        <w:t>stranu</w:t>
      </w:r>
      <w:r w:rsidR="008D2C3E" w:rsidRPr="009630DC">
        <w:rPr>
          <w:bCs/>
          <w:lang w:val="bs-Latn-BA"/>
        </w:rPr>
        <w:t xml:space="preserve"> zemlju, te prodaju i kupovinu </w:t>
      </w:r>
      <w:r w:rsidR="00E61379" w:rsidRPr="009630DC">
        <w:rPr>
          <w:lang w:val="bs-Latn-BA"/>
        </w:rPr>
        <w:t>oružja,</w:t>
      </w:r>
      <w:r w:rsidR="008D2C3E" w:rsidRPr="009630DC">
        <w:rPr>
          <w:lang w:val="bs-Latn-BA"/>
        </w:rPr>
        <w:t xml:space="preserve"> vojne opreme</w:t>
      </w:r>
      <w:r w:rsidR="00E61379" w:rsidRPr="009630DC">
        <w:rPr>
          <w:lang w:val="bs-Latn-BA"/>
        </w:rPr>
        <w:t xml:space="preserve"> i usluga</w:t>
      </w:r>
      <w:r w:rsidR="008D2C3E" w:rsidRPr="009630DC">
        <w:rPr>
          <w:lang w:val="bs-Latn-BA"/>
        </w:rPr>
        <w:t xml:space="preserve"> </w:t>
      </w:r>
      <w:r w:rsidR="008D2C3E" w:rsidRPr="009630DC">
        <w:rPr>
          <w:bCs/>
          <w:lang w:val="bs-Latn-BA"/>
        </w:rPr>
        <w:t xml:space="preserve">radi prenošenja iz jedne </w:t>
      </w:r>
      <w:r w:rsidR="00913EBD" w:rsidRPr="009630DC">
        <w:rPr>
          <w:bCs/>
          <w:lang w:val="bs-Latn-BA"/>
        </w:rPr>
        <w:t>strane</w:t>
      </w:r>
      <w:r w:rsidR="008D2C3E" w:rsidRPr="009630DC">
        <w:rPr>
          <w:bCs/>
          <w:lang w:val="bs-Latn-BA"/>
        </w:rPr>
        <w:t xml:space="preserve"> zemlje u drugu </w:t>
      </w:r>
      <w:r w:rsidR="00913EBD" w:rsidRPr="009630DC">
        <w:rPr>
          <w:bCs/>
          <w:lang w:val="bs-Latn-BA"/>
        </w:rPr>
        <w:t>stranu</w:t>
      </w:r>
      <w:r w:rsidR="008D2C3E" w:rsidRPr="009630DC">
        <w:rPr>
          <w:bCs/>
          <w:lang w:val="bs-Latn-BA"/>
        </w:rPr>
        <w:t xml:space="preserve"> zemlju. </w:t>
      </w:r>
      <w:r w:rsidR="00F67D3A" w:rsidRPr="009630DC">
        <w:rPr>
          <w:lang w:val="bs-Latn-BA"/>
        </w:rPr>
        <w:t>Pomoćne uslu</w:t>
      </w:r>
      <w:r w:rsidR="00631D08">
        <w:rPr>
          <w:lang w:val="bs-Latn-BA"/>
        </w:rPr>
        <w:t>ge, kao što su transport, finans</w:t>
      </w:r>
      <w:r w:rsidR="00F67D3A" w:rsidRPr="009630DC">
        <w:rPr>
          <w:lang w:val="bs-Latn-BA"/>
        </w:rPr>
        <w:t xml:space="preserve">ijske usluge, osiguranje ili reosiguranje, oglašavanje ili reklamiranje, ukoliko </w:t>
      </w:r>
      <w:r w:rsidR="00C22691" w:rsidRPr="009630DC">
        <w:rPr>
          <w:lang w:val="bs-Latn-BA"/>
        </w:rPr>
        <w:t>se obavljaju</w:t>
      </w:r>
      <w:r w:rsidR="00F67D3A" w:rsidRPr="009630DC">
        <w:rPr>
          <w:lang w:val="bs-Latn-BA"/>
        </w:rPr>
        <w:t xml:space="preserve"> u okviru </w:t>
      </w:r>
      <w:r w:rsidR="00516AEB" w:rsidRPr="009630DC">
        <w:rPr>
          <w:lang w:val="bs-Latn-BA"/>
        </w:rPr>
        <w:t>registr</w:t>
      </w:r>
      <w:r w:rsidR="00631D08">
        <w:rPr>
          <w:lang w:val="bs-Latn-BA"/>
        </w:rPr>
        <w:t>iranih</w:t>
      </w:r>
      <w:r w:rsidR="00F67D3A" w:rsidRPr="009630DC">
        <w:rPr>
          <w:lang w:val="bs-Latn-BA"/>
        </w:rPr>
        <w:t xml:space="preserve"> djelatnosti, </w:t>
      </w:r>
      <w:r w:rsidR="00422427" w:rsidRPr="009630DC">
        <w:rPr>
          <w:lang w:val="bs-Latn-BA"/>
        </w:rPr>
        <w:t>ne smatraju se</w:t>
      </w:r>
      <w:r w:rsidR="00F67D3A" w:rsidRPr="009630DC">
        <w:rPr>
          <w:lang w:val="bs-Latn-BA"/>
        </w:rPr>
        <w:t xml:space="preserve"> </w:t>
      </w:r>
      <w:r w:rsidR="009325C9" w:rsidRPr="009630DC">
        <w:rPr>
          <w:lang w:val="bs-Latn-BA"/>
        </w:rPr>
        <w:t>brokeringom</w:t>
      </w:r>
      <w:r w:rsidR="00F32311" w:rsidRPr="009630DC">
        <w:rPr>
          <w:lang w:val="bs-Latn-BA"/>
        </w:rPr>
        <w:t>;</w:t>
      </w:r>
    </w:p>
    <w:p w:rsidR="000C6D66" w:rsidRPr="009630DC" w:rsidRDefault="000C6D66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 xml:space="preserve">broker </w:t>
      </w:r>
      <w:r w:rsidR="00B92F25" w:rsidRPr="009630DC">
        <w:rPr>
          <w:rStyle w:val="hps"/>
          <w:lang w:val="bs-Latn-BA"/>
        </w:rPr>
        <w:t>podrazumijeva</w:t>
      </w:r>
      <w:r w:rsidR="00B92F25" w:rsidRPr="009630DC">
        <w:rPr>
          <w:bCs/>
          <w:lang w:val="bs-Latn-BA"/>
        </w:rPr>
        <w:t xml:space="preserve"> </w:t>
      </w:r>
      <w:r w:rsidR="003961C6" w:rsidRPr="009630DC">
        <w:rPr>
          <w:bCs/>
          <w:lang w:val="bs-Latn-BA"/>
        </w:rPr>
        <w:t>pravno</w:t>
      </w:r>
      <w:r w:rsidR="00FE76F4" w:rsidRPr="009630DC">
        <w:rPr>
          <w:bCs/>
          <w:lang w:val="bs-Latn-BA"/>
        </w:rPr>
        <w:t xml:space="preserve"> lice sa sjedištem na teritoriji</w:t>
      </w:r>
      <w:r w:rsidR="003961C6" w:rsidRPr="009630DC">
        <w:rPr>
          <w:bCs/>
          <w:lang w:val="bs-Latn-BA"/>
        </w:rPr>
        <w:t xml:space="preserve"> BiH </w:t>
      </w:r>
      <w:r w:rsidRPr="009630DC">
        <w:rPr>
          <w:bCs/>
          <w:lang w:val="bs-Latn-BA"/>
        </w:rPr>
        <w:t>koje se bavi brokerski</w:t>
      </w:r>
      <w:r w:rsidR="00E61379" w:rsidRPr="009630DC">
        <w:rPr>
          <w:bCs/>
          <w:lang w:val="bs-Latn-BA"/>
        </w:rPr>
        <w:t>m uslugama i koje je upisano u R</w:t>
      </w:r>
      <w:r w:rsidRPr="009630DC">
        <w:rPr>
          <w:bCs/>
          <w:lang w:val="bs-Latn-BA"/>
        </w:rPr>
        <w:t>egistar Ministarstva vanjske trg</w:t>
      </w:r>
      <w:r w:rsidR="00854462" w:rsidRPr="009630DC">
        <w:rPr>
          <w:bCs/>
          <w:lang w:val="bs-Latn-BA"/>
        </w:rPr>
        <w:t>ovine i ekonomskih odnosa BiH;</w:t>
      </w:r>
    </w:p>
    <w:p w:rsidR="000C6D66" w:rsidRPr="009630DC" w:rsidRDefault="003B15B7" w:rsidP="009630DC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>provoz</w:t>
      </w:r>
      <w:r w:rsidR="000C6D66" w:rsidRPr="009630DC">
        <w:rPr>
          <w:b/>
          <w:lang w:val="bs-Latn-BA"/>
        </w:rPr>
        <w:t xml:space="preserve"> </w:t>
      </w:r>
      <w:r w:rsidR="00B92F25" w:rsidRPr="009630DC">
        <w:rPr>
          <w:rStyle w:val="hps"/>
          <w:lang w:val="bs-Latn-BA"/>
        </w:rPr>
        <w:t>podrazumijeva</w:t>
      </w:r>
      <w:r w:rsidR="000C6D66" w:rsidRPr="009630DC">
        <w:rPr>
          <w:bCs/>
          <w:lang w:val="bs-Latn-BA"/>
        </w:rPr>
        <w:t xml:space="preserve"> carinskim propisima uređen carinski postupak prema kojem se</w:t>
      </w:r>
      <w:r w:rsidR="00D51579" w:rsidRPr="009630DC">
        <w:rPr>
          <w:bCs/>
          <w:lang w:val="bs-Latn-BA"/>
        </w:rPr>
        <w:t xml:space="preserve"> </w:t>
      </w:r>
      <w:r w:rsidR="009A1EA2" w:rsidRPr="009630DC">
        <w:rPr>
          <w:lang w:val="bs-Latn-BA"/>
        </w:rPr>
        <w:t>oružje i</w:t>
      </w:r>
      <w:r w:rsidR="00D51579" w:rsidRPr="009630DC">
        <w:rPr>
          <w:lang w:val="bs-Latn-BA"/>
        </w:rPr>
        <w:t xml:space="preserve"> vojna oprema </w:t>
      </w:r>
      <w:r w:rsidR="000C6D66" w:rsidRPr="009630DC">
        <w:rPr>
          <w:bCs/>
          <w:lang w:val="bs-Latn-BA"/>
        </w:rPr>
        <w:t>prevozi preko carinskog područja BiH</w:t>
      </w:r>
      <w:r w:rsidR="00F32311" w:rsidRPr="009630DC">
        <w:rPr>
          <w:bCs/>
          <w:lang w:val="bs-Latn-BA"/>
        </w:rPr>
        <w:t>;</w:t>
      </w:r>
    </w:p>
    <w:p w:rsidR="003609A4" w:rsidRPr="009630DC" w:rsidRDefault="000C6D66" w:rsidP="00A82CFD">
      <w:pPr>
        <w:pStyle w:val="ListParagraph"/>
        <w:numPr>
          <w:ilvl w:val="0"/>
          <w:numId w:val="9"/>
        </w:numPr>
        <w:ind w:left="709" w:hanging="283"/>
        <w:jc w:val="both"/>
        <w:rPr>
          <w:bCs/>
          <w:lang w:val="bs-Latn-BA"/>
        </w:rPr>
      </w:pPr>
      <w:r w:rsidRPr="009630DC">
        <w:rPr>
          <w:b/>
          <w:lang w:val="bs-Latn-BA"/>
        </w:rPr>
        <w:t>vanjskotrgovinski promet</w:t>
      </w:r>
      <w:r w:rsidR="003A1A8F" w:rsidRPr="009630DC">
        <w:rPr>
          <w:bCs/>
          <w:lang w:val="bs-Latn-BA"/>
        </w:rPr>
        <w:t xml:space="preserve"> </w:t>
      </w:r>
      <w:r w:rsidR="00E714A3" w:rsidRPr="009630DC">
        <w:rPr>
          <w:rStyle w:val="hps"/>
          <w:lang w:val="bs-Latn-BA"/>
        </w:rPr>
        <w:t>podrazumijeva</w:t>
      </w:r>
      <w:r w:rsidR="00E714A3" w:rsidRPr="009630DC">
        <w:rPr>
          <w:bCs/>
          <w:lang w:val="bs-Latn-BA"/>
        </w:rPr>
        <w:t xml:space="preserve"> </w:t>
      </w:r>
      <w:r w:rsidR="00BF6D05" w:rsidRPr="009630DC">
        <w:rPr>
          <w:bCs/>
          <w:lang w:val="bs-Latn-BA"/>
        </w:rPr>
        <w:t xml:space="preserve">izvoz </w:t>
      </w:r>
      <w:r w:rsidR="00A47A2A" w:rsidRPr="009630DC">
        <w:rPr>
          <w:bCs/>
          <w:lang w:val="bs-Latn-BA"/>
        </w:rPr>
        <w:t>i</w:t>
      </w:r>
      <w:r w:rsidR="00BF6D05" w:rsidRPr="009630DC">
        <w:rPr>
          <w:bCs/>
          <w:lang w:val="bs-Latn-BA"/>
        </w:rPr>
        <w:t xml:space="preserve"> uvoz</w:t>
      </w:r>
      <w:r w:rsidR="001E23EB" w:rsidRPr="009630DC">
        <w:rPr>
          <w:bCs/>
          <w:lang w:val="bs-Latn-BA"/>
        </w:rPr>
        <w:t xml:space="preserve"> </w:t>
      </w:r>
      <w:r w:rsidR="001E23EB" w:rsidRPr="009630DC">
        <w:rPr>
          <w:lang w:val="bs-Latn-BA"/>
        </w:rPr>
        <w:t>oružja, vojne opreme i robe posebne namjene,</w:t>
      </w:r>
      <w:r w:rsidR="004B7D6F" w:rsidRPr="009630DC">
        <w:rPr>
          <w:bCs/>
          <w:lang w:val="bs-Latn-BA"/>
        </w:rPr>
        <w:t xml:space="preserve"> brokering i provoz </w:t>
      </w:r>
      <w:r w:rsidR="004B7D6F" w:rsidRPr="009630DC">
        <w:rPr>
          <w:lang w:val="bs-Latn-BA"/>
        </w:rPr>
        <w:t>oružja i vojne opreme,</w:t>
      </w:r>
      <w:r w:rsidR="001E23EB" w:rsidRPr="009630DC">
        <w:rPr>
          <w:lang w:val="bs-Latn-BA"/>
        </w:rPr>
        <w:t xml:space="preserve"> te </w:t>
      </w:r>
      <w:r w:rsidR="00BF6D05" w:rsidRPr="009630DC">
        <w:rPr>
          <w:lang w:val="bs-Latn-BA"/>
        </w:rPr>
        <w:t>izvoz i uvoz</w:t>
      </w:r>
      <w:r w:rsidR="00E570BD" w:rsidRPr="009630DC">
        <w:rPr>
          <w:lang w:val="bs-Latn-BA"/>
        </w:rPr>
        <w:t xml:space="preserve"> </w:t>
      </w:r>
      <w:r w:rsidR="001E23EB" w:rsidRPr="009630DC">
        <w:rPr>
          <w:lang w:val="bs-Latn-BA"/>
        </w:rPr>
        <w:t xml:space="preserve">usluga </w:t>
      </w:r>
      <w:r w:rsidR="007B51FC" w:rsidRPr="009630DC">
        <w:rPr>
          <w:lang w:val="bs-Latn-BA"/>
        </w:rPr>
        <w:t xml:space="preserve">u </w:t>
      </w:r>
      <w:r w:rsidR="00F32311" w:rsidRPr="009630DC">
        <w:rPr>
          <w:lang w:val="bs-Latn-BA"/>
        </w:rPr>
        <w:t>vezi s oružjem i vojnom opremom;</w:t>
      </w:r>
    </w:p>
    <w:p w:rsidR="00AB1E22" w:rsidRPr="009630DC" w:rsidRDefault="00F50DA1" w:rsidP="00A82CFD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ind w:left="709" w:hanging="283"/>
        <w:jc w:val="both"/>
        <w:rPr>
          <w:lang w:val="bs-Latn-BA"/>
        </w:rPr>
      </w:pPr>
      <w:r>
        <w:rPr>
          <w:b/>
          <w:lang w:val="bs-Latn-BA"/>
        </w:rPr>
        <w:t>I</w:t>
      </w:r>
      <w:r w:rsidR="009325C9" w:rsidRPr="009630DC">
        <w:rPr>
          <w:b/>
          <w:lang w:val="bs-Latn-BA"/>
        </w:rPr>
        <w:t xml:space="preserve">ndividualna (pojedinačna) dozvola </w:t>
      </w:r>
      <w:r w:rsidR="00B92F25" w:rsidRPr="009630DC">
        <w:rPr>
          <w:rStyle w:val="hps"/>
          <w:lang w:val="bs-Latn-BA"/>
        </w:rPr>
        <w:t>podrazumijeva</w:t>
      </w:r>
      <w:r w:rsidR="009325C9" w:rsidRPr="009630DC">
        <w:rPr>
          <w:lang w:val="bs-Latn-BA"/>
        </w:rPr>
        <w:t xml:space="preserve"> dozvol</w:t>
      </w:r>
      <w:r w:rsidR="00B92F25" w:rsidRPr="009630DC">
        <w:rPr>
          <w:lang w:val="bs-Latn-BA"/>
        </w:rPr>
        <w:t>u</w:t>
      </w:r>
      <w:r w:rsidR="003609A4" w:rsidRPr="009630DC">
        <w:rPr>
          <w:lang w:val="bs-Latn-BA"/>
        </w:rPr>
        <w:t xml:space="preserve"> za izvoz ili uvoz</w:t>
      </w:r>
      <w:r w:rsidR="009325C9" w:rsidRPr="009630DC">
        <w:rPr>
          <w:lang w:val="bs-Latn-BA"/>
        </w:rPr>
        <w:t xml:space="preserve"> </w:t>
      </w:r>
      <w:r w:rsidR="00AB1E22" w:rsidRPr="009630DC">
        <w:rPr>
          <w:lang w:val="bs-Latn-BA"/>
        </w:rPr>
        <w:t>izdat</w:t>
      </w:r>
      <w:r w:rsidR="00B92F25" w:rsidRPr="009630DC">
        <w:rPr>
          <w:lang w:val="bs-Latn-BA"/>
        </w:rPr>
        <w:t>u</w:t>
      </w:r>
      <w:r w:rsidR="009325C9" w:rsidRPr="009630DC">
        <w:rPr>
          <w:lang w:val="bs-Latn-BA"/>
        </w:rPr>
        <w:t xml:space="preserve"> jednom određenom</w:t>
      </w:r>
      <w:r w:rsidR="00AC3C96" w:rsidRPr="009630DC">
        <w:rPr>
          <w:lang w:val="bs-Latn-BA"/>
        </w:rPr>
        <w:t>:</w:t>
      </w:r>
    </w:p>
    <w:p w:rsidR="00726D52" w:rsidRPr="009630DC" w:rsidRDefault="00726D52" w:rsidP="00A82CF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993" w:hanging="283"/>
        <w:jc w:val="both"/>
        <w:rPr>
          <w:lang w:val="bs-Latn-BA"/>
        </w:rPr>
      </w:pPr>
      <w:r w:rsidRPr="009630DC">
        <w:rPr>
          <w:lang w:val="bs-Latn-BA"/>
        </w:rPr>
        <w:t>1</w:t>
      </w:r>
      <w:r w:rsidR="007D756B" w:rsidRPr="009630DC">
        <w:rPr>
          <w:lang w:val="bs-Latn-BA"/>
        </w:rPr>
        <w:t>)</w:t>
      </w:r>
      <w:r w:rsidR="007D756B" w:rsidRPr="009630DC">
        <w:rPr>
          <w:lang w:val="bs-Latn-BA"/>
        </w:rPr>
        <w:tab/>
      </w:r>
      <w:r w:rsidR="009325C9" w:rsidRPr="009630DC">
        <w:rPr>
          <w:lang w:val="bs-Latn-BA"/>
        </w:rPr>
        <w:t>izvozniku ili uvozniku za jednog krajnjeg korisnika ili prima</w:t>
      </w:r>
      <w:r w:rsidR="00631D08">
        <w:rPr>
          <w:lang w:val="bs-Latn-BA"/>
        </w:rPr>
        <w:t>telja</w:t>
      </w:r>
      <w:r w:rsidR="009325C9" w:rsidRPr="009630DC">
        <w:rPr>
          <w:lang w:val="bs-Latn-BA"/>
        </w:rPr>
        <w:t xml:space="preserve"> i koja obuhvata jednu ili više </w:t>
      </w:r>
      <w:r w:rsidR="00A659E8" w:rsidRPr="009630DC">
        <w:rPr>
          <w:lang w:val="bs-Latn-BA"/>
        </w:rPr>
        <w:t>stavk</w:t>
      </w:r>
      <w:r w:rsidR="00AC3C96" w:rsidRPr="009630DC">
        <w:rPr>
          <w:lang w:val="bs-Latn-BA"/>
        </w:rPr>
        <w:t>i oružja, vojne opreme i usluga;</w:t>
      </w:r>
    </w:p>
    <w:p w:rsidR="009325C9" w:rsidRPr="009630DC" w:rsidRDefault="00726D52" w:rsidP="00A82CF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993" w:hanging="283"/>
        <w:jc w:val="both"/>
        <w:rPr>
          <w:lang w:val="bs-Latn-BA"/>
        </w:rPr>
      </w:pPr>
      <w:r w:rsidRPr="009630DC">
        <w:rPr>
          <w:lang w:val="bs-Latn-BA"/>
        </w:rPr>
        <w:t>2)</w:t>
      </w:r>
      <w:r w:rsidR="007D756B" w:rsidRPr="009630DC">
        <w:rPr>
          <w:lang w:val="bs-Latn-BA"/>
        </w:rPr>
        <w:tab/>
      </w:r>
      <w:r w:rsidR="00A659E8" w:rsidRPr="009630DC">
        <w:rPr>
          <w:lang w:val="bs-Latn-BA"/>
        </w:rPr>
        <w:t>izvozniku za jednog krajnjeg korisnika ili prima</w:t>
      </w:r>
      <w:r w:rsidR="00631D08">
        <w:rPr>
          <w:lang w:val="bs-Latn-BA"/>
        </w:rPr>
        <w:t>telja</w:t>
      </w:r>
      <w:r w:rsidR="00A659E8" w:rsidRPr="009630DC">
        <w:rPr>
          <w:lang w:val="bs-Latn-BA"/>
        </w:rPr>
        <w:t xml:space="preserve"> u stranoj zemlji i koja obuhvata jednu ili više roba</w:t>
      </w:r>
      <w:r w:rsidRPr="009630DC">
        <w:rPr>
          <w:lang w:val="bs-Latn-BA"/>
        </w:rPr>
        <w:t xml:space="preserve"> posebne namjene</w:t>
      </w:r>
      <w:r w:rsidR="009325C9" w:rsidRPr="009630DC">
        <w:rPr>
          <w:lang w:val="bs-Latn-BA"/>
        </w:rPr>
        <w:t>;</w:t>
      </w:r>
    </w:p>
    <w:p w:rsidR="00726D52" w:rsidRPr="009630DC" w:rsidRDefault="007D756B" w:rsidP="00A82CF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993" w:hanging="283"/>
        <w:jc w:val="both"/>
        <w:rPr>
          <w:lang w:val="bs-Latn-BA"/>
        </w:rPr>
      </w:pPr>
      <w:r w:rsidRPr="009630DC">
        <w:rPr>
          <w:lang w:val="bs-Latn-BA"/>
        </w:rPr>
        <w:t>3)</w:t>
      </w:r>
      <w:r w:rsidRPr="009630DC">
        <w:rPr>
          <w:lang w:val="bs-Latn-BA"/>
        </w:rPr>
        <w:tab/>
      </w:r>
      <w:r w:rsidR="00726D52" w:rsidRPr="009630DC">
        <w:rPr>
          <w:lang w:val="bs-Latn-BA"/>
        </w:rPr>
        <w:t>brokeru</w:t>
      </w:r>
      <w:r w:rsidR="00F32C0D" w:rsidRPr="009630DC">
        <w:rPr>
          <w:lang w:val="bs-Latn-BA"/>
        </w:rPr>
        <w:t xml:space="preserve"> za jednog krajnjeg korisnika ili prima</w:t>
      </w:r>
      <w:r w:rsidR="00631D08">
        <w:rPr>
          <w:lang w:val="bs-Latn-BA"/>
        </w:rPr>
        <w:t>telja</w:t>
      </w:r>
      <w:r w:rsidR="00F32C0D" w:rsidRPr="009630DC">
        <w:rPr>
          <w:lang w:val="bs-Latn-BA"/>
        </w:rPr>
        <w:t xml:space="preserve"> i koja obuhvata jednu ili više stavk</w:t>
      </w:r>
      <w:r w:rsidR="00AC3C96" w:rsidRPr="009630DC">
        <w:rPr>
          <w:lang w:val="bs-Latn-BA"/>
        </w:rPr>
        <w:t>i oružja, vojne opreme i usluga;</w:t>
      </w:r>
    </w:p>
    <w:p w:rsidR="00A82CFD" w:rsidRPr="009630DC" w:rsidRDefault="00631D08" w:rsidP="00535551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 w:afterAutospacing="1"/>
        <w:ind w:left="709" w:hanging="283"/>
        <w:jc w:val="both"/>
        <w:rPr>
          <w:lang w:val="bs-Latn-BA"/>
        </w:rPr>
      </w:pPr>
      <w:r>
        <w:rPr>
          <w:b/>
          <w:lang w:val="bs-Latn-BA"/>
        </w:rPr>
        <w:t xml:space="preserve"> </w:t>
      </w:r>
      <w:r w:rsidR="00F50DA1">
        <w:rPr>
          <w:b/>
          <w:lang w:val="bs-Latn-BA"/>
        </w:rPr>
        <w:t>G</w:t>
      </w:r>
      <w:r w:rsidR="0044695A" w:rsidRPr="009630DC">
        <w:rPr>
          <w:b/>
          <w:lang w:val="bs-Latn-BA"/>
        </w:rPr>
        <w:t xml:space="preserve">lobalna dozvola </w:t>
      </w:r>
      <w:r w:rsidR="00B92F25" w:rsidRPr="009630DC">
        <w:rPr>
          <w:rStyle w:val="hps"/>
          <w:lang w:val="bs-Latn-BA"/>
        </w:rPr>
        <w:t>podrazumijeva</w:t>
      </w:r>
      <w:r w:rsidR="0044695A" w:rsidRPr="009630DC">
        <w:rPr>
          <w:lang w:val="bs-Latn-BA"/>
        </w:rPr>
        <w:t xml:space="preserve"> dozvol</w:t>
      </w:r>
      <w:r w:rsidR="00B92F25" w:rsidRPr="009630DC">
        <w:rPr>
          <w:lang w:val="bs-Latn-BA"/>
        </w:rPr>
        <w:t>u</w:t>
      </w:r>
      <w:r w:rsidR="0044695A" w:rsidRPr="009630DC">
        <w:rPr>
          <w:lang w:val="bs-Latn-BA"/>
        </w:rPr>
        <w:t xml:space="preserve"> za izvoz ili uvoz dodijeljen</w:t>
      </w:r>
      <w:r w:rsidR="00B92F25" w:rsidRPr="009630DC">
        <w:rPr>
          <w:lang w:val="bs-Latn-BA"/>
        </w:rPr>
        <w:t>u</w:t>
      </w:r>
      <w:r w:rsidR="0044695A" w:rsidRPr="009630DC">
        <w:rPr>
          <w:lang w:val="bs-Latn-BA"/>
        </w:rPr>
        <w:t xml:space="preserve"> jednom određenom </w:t>
      </w:r>
      <w:r>
        <w:rPr>
          <w:lang w:val="bs-Latn-BA"/>
        </w:rPr>
        <w:t xml:space="preserve"> </w:t>
      </w:r>
      <w:r w:rsidR="0044695A" w:rsidRPr="009630DC">
        <w:rPr>
          <w:lang w:val="bs-Latn-BA"/>
        </w:rPr>
        <w:t>izvozniku ili uvozniku koja sadrži jednu ili više stavki oružja i vojne opreme i koja se odnosi na izvoz ili uvoz jednom ili većem broju određenih krajnjih korisnika i/ili prima</w:t>
      </w:r>
      <w:r>
        <w:rPr>
          <w:lang w:val="bs-Latn-BA"/>
        </w:rPr>
        <w:t>telja</w:t>
      </w:r>
      <w:r w:rsidR="0044695A" w:rsidRPr="009630DC">
        <w:rPr>
          <w:lang w:val="bs-Latn-BA"/>
        </w:rPr>
        <w:t>. Globalna dozvola uključuje i izvoz  roba posebne namjene</w:t>
      </w:r>
      <w:r w:rsidR="00F32311" w:rsidRPr="009630DC">
        <w:rPr>
          <w:lang w:val="bs-Latn-BA"/>
        </w:rPr>
        <w:t>.</w:t>
      </w:r>
    </w:p>
    <w:p w:rsidR="00073E62" w:rsidRPr="009630DC" w:rsidRDefault="00073E62" w:rsidP="00A82CFD">
      <w:pPr>
        <w:jc w:val="center"/>
        <w:rPr>
          <w:bCs/>
          <w:color w:val="1F1A17"/>
          <w:lang w:val="bs-Latn-BA"/>
        </w:rPr>
      </w:pPr>
      <w:r w:rsidRPr="009630DC">
        <w:rPr>
          <w:bCs/>
          <w:color w:val="1F1A17"/>
          <w:lang w:val="bs-Latn-BA"/>
        </w:rPr>
        <w:t>Član 4.</w:t>
      </w:r>
    </w:p>
    <w:p w:rsidR="000C6D66" w:rsidRPr="009630DC" w:rsidRDefault="00073E62" w:rsidP="00A82CFD">
      <w:pPr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(</w:t>
      </w:r>
      <w:r w:rsidR="00F32C0D" w:rsidRPr="009630DC">
        <w:rPr>
          <w:bCs/>
          <w:color w:val="1F1A17"/>
          <w:lang w:val="bs-Latn-BA"/>
        </w:rPr>
        <w:t>L</w:t>
      </w:r>
      <w:r w:rsidRPr="009630DC">
        <w:rPr>
          <w:bCs/>
          <w:color w:val="1F1A17"/>
          <w:lang w:val="bs-Latn-BA"/>
        </w:rPr>
        <w:t>iste</w:t>
      </w:r>
      <w:r w:rsidR="00F32C0D" w:rsidRPr="009630DC">
        <w:rPr>
          <w:bCs/>
          <w:color w:val="1F1A17"/>
          <w:lang w:val="bs-Latn-BA"/>
        </w:rPr>
        <w:t xml:space="preserve"> i kriteriji</w:t>
      </w:r>
      <w:r w:rsidR="00AC3C96" w:rsidRPr="009630DC">
        <w:rPr>
          <w:bCs/>
          <w:color w:val="1F1A17"/>
          <w:lang w:val="bs-Latn-BA"/>
        </w:rPr>
        <w:t>)</w:t>
      </w:r>
    </w:p>
    <w:p w:rsidR="00073E62" w:rsidRPr="009630DC" w:rsidRDefault="000C6D66" w:rsidP="00A82CFD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before="100" w:beforeAutospacing="1" w:after="120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vanjske trgovine i</w:t>
      </w:r>
      <w:r w:rsidR="00FE76F4" w:rsidRPr="009630DC">
        <w:rPr>
          <w:bCs/>
          <w:lang w:val="bs-Latn-BA"/>
        </w:rPr>
        <w:t xml:space="preserve"> ekonomskih odnosa </w:t>
      </w:r>
      <w:r w:rsidR="00C36798" w:rsidRPr="009630DC">
        <w:rPr>
          <w:bCs/>
          <w:lang w:val="bs-Latn-BA"/>
        </w:rPr>
        <w:t xml:space="preserve"> Bosne i Hercegovine</w:t>
      </w:r>
      <w:r w:rsidR="00FE76F4" w:rsidRPr="009630DC">
        <w:rPr>
          <w:bCs/>
          <w:lang w:val="bs-Latn-BA"/>
        </w:rPr>
        <w:t xml:space="preserve"> (u dalj</w:t>
      </w:r>
      <w:r w:rsidR="00631D08">
        <w:rPr>
          <w:bCs/>
          <w:lang w:val="bs-Latn-BA"/>
        </w:rPr>
        <w:t>nj</w:t>
      </w:r>
      <w:r w:rsidRPr="009630DC">
        <w:rPr>
          <w:bCs/>
          <w:lang w:val="bs-Latn-BA"/>
        </w:rPr>
        <w:t>em tekstu: Ministarstvo) ažurira</w:t>
      </w:r>
      <w:r w:rsidR="005A1EE0" w:rsidRPr="009630DC">
        <w:rPr>
          <w:bCs/>
          <w:lang w:val="bs-Latn-BA"/>
        </w:rPr>
        <w:t xml:space="preserve"> i objavljuje</w:t>
      </w:r>
      <w:r w:rsidR="00141AAB" w:rsidRPr="009630DC">
        <w:rPr>
          <w:bCs/>
          <w:lang w:val="bs-Latn-BA"/>
        </w:rPr>
        <w:t xml:space="preserve"> </w:t>
      </w:r>
      <w:r w:rsidR="00A23817" w:rsidRPr="009630DC">
        <w:rPr>
          <w:bCs/>
          <w:lang w:val="bs-Latn-BA"/>
        </w:rPr>
        <w:t>Zajedničku listu oružja i</w:t>
      </w:r>
      <w:r w:rsidR="00141AAB" w:rsidRPr="009630DC">
        <w:rPr>
          <w:bCs/>
          <w:lang w:val="bs-Latn-BA"/>
        </w:rPr>
        <w:t xml:space="preserve"> vojne opreme</w:t>
      </w:r>
      <w:r w:rsidR="005A1EE0" w:rsidRPr="009630DC">
        <w:rPr>
          <w:bCs/>
          <w:lang w:val="bs-Latn-BA"/>
        </w:rPr>
        <w:t xml:space="preserve"> </w:t>
      </w:r>
      <w:r w:rsidR="00F32311" w:rsidRPr="009630DC">
        <w:rPr>
          <w:bCs/>
          <w:lang w:val="bs-Latn-BA"/>
        </w:rPr>
        <w:t xml:space="preserve">u </w:t>
      </w:r>
      <w:r w:rsidR="00290D46" w:rsidRPr="009630DC">
        <w:rPr>
          <w:bCs/>
          <w:lang w:val="bs-Latn-BA"/>
        </w:rPr>
        <w:t>„Službenom glasniku BiH“</w:t>
      </w:r>
      <w:r w:rsidR="00A23817" w:rsidRPr="009630DC">
        <w:rPr>
          <w:bCs/>
          <w:lang w:val="bs-Latn-BA"/>
        </w:rPr>
        <w:t>.</w:t>
      </w:r>
    </w:p>
    <w:p w:rsidR="00F55EDD" w:rsidRPr="009630DC" w:rsidRDefault="00F55EDD" w:rsidP="00A82CFD">
      <w:pPr>
        <w:pStyle w:val="ListParagraph"/>
        <w:numPr>
          <w:ilvl w:val="0"/>
          <w:numId w:val="10"/>
        </w:numPr>
        <w:tabs>
          <w:tab w:val="left" w:pos="450"/>
        </w:tabs>
        <w:spacing w:before="100" w:beforeAutospacing="1" w:after="120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Ministarstvo, uz konsultacije s nadležnim državnim, entitetskim odnosno kantonalnim ministarstvima i organima Brčko Distrikta </w:t>
      </w:r>
      <w:r w:rsidR="00C36798" w:rsidRPr="009630DC">
        <w:rPr>
          <w:bCs/>
          <w:lang w:val="bs-Latn-BA"/>
        </w:rPr>
        <w:t xml:space="preserve"> Bosne i Hercegovine</w:t>
      </w:r>
      <w:r w:rsidRPr="009630DC">
        <w:rPr>
          <w:bCs/>
          <w:lang w:val="bs-Latn-BA"/>
        </w:rPr>
        <w:t>, donosi Listu roba posebne namjene i objavljuj</w:t>
      </w:r>
      <w:r w:rsidR="00290D46" w:rsidRPr="009630DC">
        <w:rPr>
          <w:bCs/>
          <w:lang w:val="bs-Latn-BA"/>
        </w:rPr>
        <w:t>e je u „Službenom glasniku BiH“</w:t>
      </w:r>
      <w:r w:rsidR="00A23817" w:rsidRPr="009630DC">
        <w:rPr>
          <w:bCs/>
          <w:lang w:val="bs-Latn-BA"/>
        </w:rPr>
        <w:t>.</w:t>
      </w:r>
    </w:p>
    <w:p w:rsidR="00141AAB" w:rsidRPr="009630DC" w:rsidRDefault="00141AAB" w:rsidP="00A82CFD">
      <w:pPr>
        <w:pStyle w:val="ListParagraph"/>
        <w:numPr>
          <w:ilvl w:val="0"/>
          <w:numId w:val="10"/>
        </w:numPr>
        <w:tabs>
          <w:tab w:val="left" w:pos="45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objav</w:t>
      </w:r>
      <w:r w:rsidR="00FE76F4" w:rsidRPr="009630DC">
        <w:rPr>
          <w:bCs/>
          <w:lang w:val="bs-Latn-BA"/>
        </w:rPr>
        <w:t xml:space="preserve">ljuje </w:t>
      </w:r>
      <w:r w:rsidRPr="009630DC">
        <w:rPr>
          <w:bCs/>
          <w:lang w:val="bs-Latn-BA"/>
        </w:rPr>
        <w:t xml:space="preserve">u </w:t>
      </w:r>
      <w:r w:rsidR="00290D46" w:rsidRPr="009630DC">
        <w:rPr>
          <w:bCs/>
          <w:lang w:val="bs-Latn-BA"/>
        </w:rPr>
        <w:t>„Službenom glasniku BiH“</w:t>
      </w:r>
      <w:r w:rsidRPr="009630DC">
        <w:rPr>
          <w:bCs/>
          <w:lang w:val="bs-Latn-BA"/>
        </w:rPr>
        <w:t xml:space="preserve"> Kriterije za izdavanje dozvola u</w:t>
      </w:r>
      <w:r w:rsidR="00A859FB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skladu sa Zajedničkim stavom Vijeća Evropske unije 2008/944/CFSP kojim se utvrđuju zajednička p</w:t>
      </w:r>
      <w:r w:rsidR="00290D46" w:rsidRPr="009630DC">
        <w:rPr>
          <w:bCs/>
          <w:lang w:val="bs-Latn-BA"/>
        </w:rPr>
        <w:t xml:space="preserve">ravila postupanja kod kontrole </w:t>
      </w:r>
      <w:r w:rsidRPr="009630DC">
        <w:rPr>
          <w:bCs/>
          <w:lang w:val="bs-Latn-BA"/>
        </w:rPr>
        <w:t>izv</w:t>
      </w:r>
      <w:r w:rsidR="00290D46" w:rsidRPr="009630DC">
        <w:rPr>
          <w:bCs/>
          <w:lang w:val="bs-Latn-BA"/>
        </w:rPr>
        <w:t>oza vojne tehnologije i opreme.</w:t>
      </w:r>
    </w:p>
    <w:p w:rsidR="00F55EDD" w:rsidRPr="009630DC" w:rsidRDefault="00F55EDD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lastRenderedPageBreak/>
        <w:t>Član 5.</w:t>
      </w:r>
      <w:r w:rsidRPr="009630DC">
        <w:rPr>
          <w:bCs/>
          <w:color w:val="1F1A17"/>
          <w:lang w:val="bs-Latn-BA"/>
        </w:rPr>
        <w:br/>
      </w:r>
      <w:r w:rsidRPr="009630DC">
        <w:rPr>
          <w:bCs/>
          <w:lang w:val="bs-Latn-BA"/>
        </w:rPr>
        <w:t>(Isprave koje izdaje Ministarstvo)</w:t>
      </w:r>
    </w:p>
    <w:p w:rsidR="00992905" w:rsidRPr="009630DC" w:rsidRDefault="00992905" w:rsidP="00BE2F6D">
      <w:pPr>
        <w:spacing w:before="100" w:beforeAutospacing="1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izdaje sljedeće isprave</w:t>
      </w:r>
      <w:r w:rsidR="007F5566" w:rsidRPr="009630DC">
        <w:rPr>
          <w:bCs/>
          <w:lang w:val="bs-Latn-BA"/>
        </w:rPr>
        <w:t xml:space="preserve"> i to</w:t>
      </w:r>
      <w:r w:rsidR="00290D46" w:rsidRPr="009630DC">
        <w:rPr>
          <w:bCs/>
          <w:lang w:val="bs-Latn-BA"/>
        </w:rPr>
        <w:t>:</w:t>
      </w:r>
    </w:p>
    <w:p w:rsidR="004C3764" w:rsidRPr="009630DC" w:rsidRDefault="007F5566" w:rsidP="00BE2F6D">
      <w:pPr>
        <w:pStyle w:val="ListParagraph"/>
        <w:numPr>
          <w:ilvl w:val="0"/>
          <w:numId w:val="42"/>
        </w:numPr>
        <w:ind w:hanging="294"/>
        <w:jc w:val="both"/>
        <w:rPr>
          <w:bCs/>
          <w:lang w:val="bs-Latn-BA"/>
        </w:rPr>
      </w:pPr>
      <w:r w:rsidRPr="009630DC">
        <w:rPr>
          <w:bCs/>
          <w:lang w:val="bs-Latn-BA"/>
        </w:rPr>
        <w:t>Dozvolu z</w:t>
      </w:r>
      <w:r w:rsidR="00A47A2A" w:rsidRPr="009630DC">
        <w:rPr>
          <w:bCs/>
          <w:lang w:val="bs-Latn-BA"/>
        </w:rPr>
        <w:t>a izvoz</w:t>
      </w:r>
      <w:r w:rsidR="004D70BA" w:rsidRPr="009630DC">
        <w:rPr>
          <w:bCs/>
          <w:lang w:val="bs-Latn-BA"/>
        </w:rPr>
        <w:t>,</w:t>
      </w:r>
      <w:r w:rsidR="00A47A2A" w:rsidRPr="009630DC">
        <w:rPr>
          <w:bCs/>
          <w:lang w:val="bs-Latn-BA"/>
        </w:rPr>
        <w:t xml:space="preserve"> uvoz</w:t>
      </w:r>
      <w:r w:rsidR="004D70BA" w:rsidRPr="009630DC">
        <w:rPr>
          <w:bCs/>
          <w:lang w:val="bs-Latn-BA"/>
        </w:rPr>
        <w:t xml:space="preserve"> i</w:t>
      </w:r>
      <w:r w:rsidR="004D70BA" w:rsidRPr="009630DC">
        <w:rPr>
          <w:lang w:val="bs-Latn-BA"/>
        </w:rPr>
        <w:t xml:space="preserve"> </w:t>
      </w:r>
      <w:r w:rsidR="004D70BA" w:rsidRPr="009630DC">
        <w:rPr>
          <w:bCs/>
          <w:lang w:val="bs-Latn-BA"/>
        </w:rPr>
        <w:t xml:space="preserve">brokering </w:t>
      </w:r>
      <w:r w:rsidR="00A47A2A" w:rsidRPr="009630DC">
        <w:rPr>
          <w:lang w:val="bs-Latn-BA"/>
        </w:rPr>
        <w:t>oružja i vojne opreme</w:t>
      </w:r>
      <w:r w:rsidR="004D70BA" w:rsidRPr="009630DC">
        <w:rPr>
          <w:lang w:val="bs-Latn-BA"/>
        </w:rPr>
        <w:t xml:space="preserve"> </w:t>
      </w:r>
      <w:r w:rsidR="004D70BA" w:rsidRPr="009630DC">
        <w:rPr>
          <w:bCs/>
          <w:lang w:val="bs-Latn-BA"/>
        </w:rPr>
        <w:t>navedenih u Zajedničkoj listi oružja i vojne opreme iz člana 4. stav (1)</w:t>
      </w:r>
      <w:r w:rsidR="00631D08">
        <w:rPr>
          <w:bCs/>
          <w:lang w:val="bs-Latn-BA"/>
        </w:rPr>
        <w:t xml:space="preserve"> ovog Z</w:t>
      </w:r>
      <w:r w:rsidR="00A82CFD" w:rsidRPr="009630DC">
        <w:rPr>
          <w:bCs/>
          <w:lang w:val="bs-Latn-BA"/>
        </w:rPr>
        <w:t>akona</w:t>
      </w:r>
      <w:r w:rsidR="00A47A2A" w:rsidRPr="009630DC">
        <w:rPr>
          <w:lang w:val="bs-Latn-BA"/>
        </w:rPr>
        <w:t>,</w:t>
      </w:r>
      <w:r w:rsidRPr="009630DC">
        <w:rPr>
          <w:lang w:val="bs-Latn-BA"/>
        </w:rPr>
        <w:t xml:space="preserve"> </w:t>
      </w:r>
      <w:r w:rsidR="000C2B03">
        <w:rPr>
          <w:lang w:val="bs-Latn-BA"/>
        </w:rPr>
        <w:t>D</w:t>
      </w:r>
      <w:r w:rsidRPr="009630DC">
        <w:rPr>
          <w:lang w:val="bs-Latn-BA"/>
        </w:rPr>
        <w:t>ozvolu za</w:t>
      </w:r>
      <w:r w:rsidR="004D70BA" w:rsidRPr="009630DC">
        <w:rPr>
          <w:lang w:val="bs-Latn-BA"/>
        </w:rPr>
        <w:t xml:space="preserve"> </w:t>
      </w:r>
      <w:r w:rsidR="00A47A2A" w:rsidRPr="009630DC">
        <w:rPr>
          <w:lang w:val="bs-Latn-BA"/>
        </w:rPr>
        <w:t>izvoz robe posebne namjene</w:t>
      </w:r>
      <w:r w:rsidR="004D70BA" w:rsidRPr="009630DC">
        <w:rPr>
          <w:lang w:val="bs-Latn-BA"/>
        </w:rPr>
        <w:t xml:space="preserve"> navedene u Listi proizvoda posebne namjene </w:t>
      </w:r>
      <w:r w:rsidR="004D70BA" w:rsidRPr="009630DC">
        <w:rPr>
          <w:bCs/>
          <w:lang w:val="bs-Latn-BA"/>
        </w:rPr>
        <w:t>iz člana 4. stav (2)</w:t>
      </w:r>
      <w:r w:rsidR="000824D0">
        <w:rPr>
          <w:bCs/>
          <w:lang w:val="bs-Latn-BA"/>
        </w:rPr>
        <w:t xml:space="preserve"> ovog Z</w:t>
      </w:r>
      <w:r w:rsidR="00A82CFD" w:rsidRPr="009630DC">
        <w:rPr>
          <w:bCs/>
          <w:lang w:val="bs-Latn-BA"/>
        </w:rPr>
        <w:t>akona</w:t>
      </w:r>
      <w:r w:rsidR="004D70BA" w:rsidRPr="009630DC">
        <w:rPr>
          <w:lang w:val="bs-Latn-BA"/>
        </w:rPr>
        <w:t>,</w:t>
      </w:r>
      <w:r w:rsidR="00A47A2A" w:rsidRPr="009630DC">
        <w:rPr>
          <w:bCs/>
          <w:lang w:val="bs-Latn-BA"/>
        </w:rPr>
        <w:t xml:space="preserve"> </w:t>
      </w:r>
      <w:r w:rsidR="00A47A2A" w:rsidRPr="009630DC">
        <w:rPr>
          <w:lang w:val="bs-Latn-BA"/>
        </w:rPr>
        <w:t>te</w:t>
      </w:r>
      <w:r w:rsidRPr="009630DC">
        <w:rPr>
          <w:lang w:val="bs-Latn-BA"/>
        </w:rPr>
        <w:t xml:space="preserve"> </w:t>
      </w:r>
      <w:r w:rsidR="000C2B03">
        <w:rPr>
          <w:lang w:val="bs-Latn-BA"/>
        </w:rPr>
        <w:t>D</w:t>
      </w:r>
      <w:r w:rsidRPr="009630DC">
        <w:rPr>
          <w:lang w:val="bs-Latn-BA"/>
        </w:rPr>
        <w:t>ozvolu za</w:t>
      </w:r>
      <w:r w:rsidR="00A47A2A" w:rsidRPr="009630DC">
        <w:rPr>
          <w:lang w:val="bs-Latn-BA"/>
        </w:rPr>
        <w:t xml:space="preserve"> izvoz i uvoz usluga u vezi s oružjem i vojnom opremom</w:t>
      </w:r>
      <w:r w:rsidR="004C3764" w:rsidRPr="009630DC">
        <w:rPr>
          <w:lang w:val="bs-Latn-BA"/>
        </w:rPr>
        <w:t>. Dozvole mogu biti:</w:t>
      </w:r>
    </w:p>
    <w:p w:rsidR="00366E33" w:rsidRPr="009630DC" w:rsidRDefault="00366E33" w:rsidP="00BE2F6D">
      <w:pPr>
        <w:pStyle w:val="ListParagraph"/>
        <w:numPr>
          <w:ilvl w:val="0"/>
          <w:numId w:val="43"/>
        </w:numPr>
        <w:ind w:left="993" w:hanging="284"/>
        <w:jc w:val="both"/>
        <w:rPr>
          <w:bCs/>
          <w:lang w:val="bs-Latn-BA"/>
        </w:rPr>
      </w:pPr>
      <w:r w:rsidRPr="009630DC">
        <w:rPr>
          <w:bCs/>
          <w:lang w:val="bs-Latn-BA"/>
        </w:rPr>
        <w:t>Individualne (pojedinačne) dozvole</w:t>
      </w:r>
      <w:r w:rsidR="00FE76F4" w:rsidRPr="009630DC">
        <w:rPr>
          <w:bCs/>
          <w:lang w:val="bs-Latn-BA"/>
        </w:rPr>
        <w:t xml:space="preserve"> i</w:t>
      </w:r>
    </w:p>
    <w:p w:rsidR="00585814" w:rsidRPr="009630DC" w:rsidRDefault="0044695A" w:rsidP="00BE2F6D">
      <w:pPr>
        <w:pStyle w:val="ListParagraph"/>
        <w:numPr>
          <w:ilvl w:val="0"/>
          <w:numId w:val="43"/>
        </w:numPr>
        <w:ind w:left="993" w:hanging="284"/>
        <w:jc w:val="both"/>
        <w:rPr>
          <w:bCs/>
          <w:lang w:val="bs-Latn-BA"/>
        </w:rPr>
      </w:pPr>
      <w:r w:rsidRPr="009630DC">
        <w:rPr>
          <w:bCs/>
          <w:lang w:val="bs-Latn-BA"/>
        </w:rPr>
        <w:t>Globalne</w:t>
      </w:r>
      <w:r w:rsidR="00366E33" w:rsidRPr="009630DC">
        <w:rPr>
          <w:bCs/>
          <w:lang w:val="bs-Latn-BA"/>
        </w:rPr>
        <w:t xml:space="preserve"> dozvole</w:t>
      </w:r>
      <w:r w:rsidR="00F074DA" w:rsidRPr="009630DC">
        <w:rPr>
          <w:bCs/>
          <w:lang w:val="bs-Latn-BA"/>
        </w:rPr>
        <w:t>,</w:t>
      </w:r>
    </w:p>
    <w:p w:rsidR="009A51F9" w:rsidRPr="009630DC" w:rsidRDefault="009A51F9" w:rsidP="00BE2F6D">
      <w:pPr>
        <w:pStyle w:val="ListParagraph"/>
        <w:numPr>
          <w:ilvl w:val="0"/>
          <w:numId w:val="42"/>
        </w:numPr>
        <w:spacing w:before="100" w:beforeAutospacing="1" w:after="100" w:afterAutospacing="1"/>
        <w:ind w:hanging="294"/>
        <w:jc w:val="both"/>
        <w:rPr>
          <w:bCs/>
          <w:color w:val="1F1A17"/>
          <w:lang w:val="bs-Latn-BA"/>
        </w:rPr>
      </w:pPr>
      <w:r w:rsidRPr="009630DC">
        <w:rPr>
          <w:bCs/>
          <w:lang w:val="bs-Latn-BA"/>
        </w:rPr>
        <w:t>Uvozn</w:t>
      </w:r>
      <w:r w:rsidR="00110E65" w:rsidRPr="009630DC">
        <w:rPr>
          <w:bCs/>
          <w:lang w:val="bs-Latn-BA"/>
        </w:rPr>
        <w:t>u</w:t>
      </w:r>
      <w:r w:rsidRPr="009630DC">
        <w:rPr>
          <w:bCs/>
          <w:lang w:val="bs-Latn-BA"/>
        </w:rPr>
        <w:t xml:space="preserve"> dozvol</w:t>
      </w:r>
      <w:r w:rsidR="00110E65" w:rsidRPr="009630DC">
        <w:rPr>
          <w:bCs/>
          <w:lang w:val="bs-Latn-BA"/>
        </w:rPr>
        <w:t>u</w:t>
      </w:r>
      <w:r w:rsidRPr="009630DC">
        <w:rPr>
          <w:bCs/>
          <w:lang w:val="bs-Latn-BA"/>
        </w:rPr>
        <w:t xml:space="preserve"> za robu posebne namjene,</w:t>
      </w:r>
    </w:p>
    <w:p w:rsidR="00800FB8" w:rsidRPr="009630DC" w:rsidRDefault="004C3764" w:rsidP="00BE2F6D">
      <w:pPr>
        <w:pStyle w:val="ListParagraph"/>
        <w:numPr>
          <w:ilvl w:val="0"/>
          <w:numId w:val="42"/>
        </w:numPr>
        <w:spacing w:before="100" w:beforeAutospacing="1" w:after="100" w:afterAutospacing="1"/>
        <w:ind w:hanging="294"/>
        <w:jc w:val="both"/>
        <w:rPr>
          <w:bCs/>
          <w:color w:val="1F1A17"/>
          <w:lang w:val="bs-Latn-BA"/>
        </w:rPr>
      </w:pPr>
      <w:r w:rsidRPr="009630DC">
        <w:rPr>
          <w:bCs/>
          <w:lang w:val="bs-Latn-BA"/>
        </w:rPr>
        <w:t>Međunarodni uvozni certifikat</w:t>
      </w:r>
      <w:r w:rsidR="00F074DA" w:rsidRPr="009630DC">
        <w:rPr>
          <w:bCs/>
          <w:lang w:val="bs-Latn-BA"/>
        </w:rPr>
        <w:t>,</w:t>
      </w:r>
    </w:p>
    <w:p w:rsidR="009A51F9" w:rsidRPr="009630DC" w:rsidRDefault="009A51F9" w:rsidP="00BE2F6D">
      <w:pPr>
        <w:pStyle w:val="ListParagraph"/>
        <w:numPr>
          <w:ilvl w:val="0"/>
          <w:numId w:val="42"/>
        </w:numPr>
        <w:spacing w:before="100" w:beforeAutospacing="1" w:after="100" w:afterAutospacing="1"/>
        <w:ind w:hanging="294"/>
        <w:jc w:val="both"/>
        <w:rPr>
          <w:bCs/>
          <w:color w:val="1F1A17"/>
          <w:lang w:val="bs-Latn-BA"/>
        </w:rPr>
      </w:pPr>
      <w:r w:rsidRPr="009630DC">
        <w:rPr>
          <w:bCs/>
          <w:lang w:val="bs-Latn-BA"/>
        </w:rPr>
        <w:t>Uvjerenje o krajnjem korisniku,</w:t>
      </w:r>
      <w:r w:rsidR="000824D0">
        <w:rPr>
          <w:bCs/>
          <w:lang w:val="bs-Latn-BA"/>
        </w:rPr>
        <w:t xml:space="preserve"> i</w:t>
      </w:r>
    </w:p>
    <w:p w:rsidR="009A51F9" w:rsidRPr="009630DC" w:rsidRDefault="009A51F9" w:rsidP="00BE2F6D">
      <w:pPr>
        <w:pStyle w:val="ListParagraph"/>
        <w:numPr>
          <w:ilvl w:val="0"/>
          <w:numId w:val="42"/>
        </w:numPr>
        <w:spacing w:before="100" w:beforeAutospacing="1" w:after="100" w:afterAutospacing="1"/>
        <w:ind w:hanging="294"/>
        <w:jc w:val="both"/>
        <w:rPr>
          <w:bCs/>
          <w:color w:val="1F1A17"/>
          <w:lang w:val="bs-Latn-BA"/>
        </w:rPr>
      </w:pPr>
      <w:r w:rsidRPr="009630DC">
        <w:rPr>
          <w:bCs/>
          <w:lang w:val="bs-Latn-BA"/>
        </w:rPr>
        <w:t>Potvrd</w:t>
      </w:r>
      <w:r w:rsidR="00110E65" w:rsidRPr="009630DC">
        <w:rPr>
          <w:bCs/>
          <w:lang w:val="bs-Latn-BA"/>
        </w:rPr>
        <w:t>u</w:t>
      </w:r>
      <w:r w:rsidRPr="009630DC">
        <w:rPr>
          <w:bCs/>
          <w:lang w:val="bs-Latn-BA"/>
        </w:rPr>
        <w:t xml:space="preserve"> o prijemu robe.</w:t>
      </w:r>
    </w:p>
    <w:p w:rsidR="00800FB8" w:rsidRPr="009630DC" w:rsidRDefault="009A2F64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6.</w:t>
      </w:r>
      <w:r w:rsidR="00F347E9" w:rsidRPr="009630DC">
        <w:rPr>
          <w:bCs/>
          <w:lang w:val="bs-Latn-BA"/>
        </w:rPr>
        <w:t xml:space="preserve"> </w:t>
      </w:r>
      <w:r w:rsidR="004F7526" w:rsidRPr="009630DC">
        <w:rPr>
          <w:bCs/>
          <w:lang w:val="bs-Latn-BA"/>
        </w:rPr>
        <w:br/>
        <w:t>(Isprava koju izdaje Ministarstvo sigurnosti BiH)</w:t>
      </w:r>
    </w:p>
    <w:p w:rsidR="00A23817" w:rsidRPr="009630DC" w:rsidRDefault="00A23817" w:rsidP="00A82CFD">
      <w:pPr>
        <w:jc w:val="center"/>
        <w:rPr>
          <w:bCs/>
          <w:lang w:val="bs-Latn-BA"/>
        </w:rPr>
      </w:pPr>
    </w:p>
    <w:p w:rsidR="004F7526" w:rsidRPr="009630DC" w:rsidRDefault="004F7526" w:rsidP="00A82CFD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sigurnosti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lang w:val="bs-Latn-BA"/>
        </w:rPr>
        <w:t xml:space="preserve"> izdaje ispravu za </w:t>
      </w:r>
      <w:r w:rsidR="00B7010D" w:rsidRPr="009630DC">
        <w:rPr>
          <w:bCs/>
          <w:lang w:val="bs-Latn-BA"/>
        </w:rPr>
        <w:t xml:space="preserve">provoz </w:t>
      </w:r>
      <w:r w:rsidR="004B7D6F" w:rsidRPr="009630DC">
        <w:rPr>
          <w:bCs/>
          <w:lang w:val="bs-Latn-BA"/>
        </w:rPr>
        <w:t>oružja i</w:t>
      </w:r>
      <w:r w:rsidR="00A859FB" w:rsidRPr="009630DC">
        <w:rPr>
          <w:bCs/>
          <w:lang w:val="bs-Latn-BA"/>
        </w:rPr>
        <w:t xml:space="preserve"> vojne opreme</w:t>
      </w:r>
      <w:r w:rsidRPr="009630DC">
        <w:rPr>
          <w:bCs/>
          <w:lang w:val="bs-Latn-BA"/>
        </w:rPr>
        <w:t xml:space="preserve"> </w:t>
      </w:r>
      <w:r w:rsidR="00715CD0" w:rsidRPr="009630DC">
        <w:rPr>
          <w:bCs/>
          <w:lang w:val="bs-Latn-BA"/>
        </w:rPr>
        <w:t>poštujući principe i</w:t>
      </w:r>
      <w:r w:rsidR="00E90FB3" w:rsidRPr="009630DC">
        <w:rPr>
          <w:bCs/>
          <w:lang w:val="bs-Latn-BA"/>
        </w:rPr>
        <w:t xml:space="preserve"> kriterije izdavanja </w:t>
      </w:r>
      <w:r w:rsidR="000824D0">
        <w:rPr>
          <w:bCs/>
          <w:lang w:val="bs-Latn-BA"/>
        </w:rPr>
        <w:t>isprava koji su propisani ovim Z</w:t>
      </w:r>
      <w:r w:rsidR="00E90FB3" w:rsidRPr="009630DC">
        <w:rPr>
          <w:bCs/>
          <w:lang w:val="bs-Latn-BA"/>
        </w:rPr>
        <w:t>akonom</w:t>
      </w:r>
      <w:r w:rsidR="00B7525F"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t xml:space="preserve"> </w:t>
      </w:r>
    </w:p>
    <w:p w:rsidR="003F131A" w:rsidRPr="009630DC" w:rsidRDefault="004F7526" w:rsidP="00A82CFD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sigurnosti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lang w:val="bs-Latn-BA"/>
        </w:rPr>
        <w:t xml:space="preserve"> </w:t>
      </w:r>
      <w:r w:rsidR="00CB17A4" w:rsidRPr="009630DC">
        <w:rPr>
          <w:bCs/>
          <w:lang w:val="bs-Latn-BA"/>
        </w:rPr>
        <w:t xml:space="preserve">propisuje </w:t>
      </w:r>
      <w:r w:rsidR="00715CD0" w:rsidRPr="009630DC">
        <w:rPr>
          <w:bCs/>
          <w:lang w:val="bs-Latn-BA"/>
        </w:rPr>
        <w:t>uslove i</w:t>
      </w:r>
      <w:r w:rsidRPr="009630DC">
        <w:rPr>
          <w:bCs/>
          <w:lang w:val="bs-Latn-BA"/>
        </w:rPr>
        <w:t xml:space="preserve"> procedure</w:t>
      </w:r>
      <w:r w:rsidR="00B7010D" w:rsidRPr="009630DC">
        <w:rPr>
          <w:bCs/>
          <w:lang w:val="bs-Latn-BA"/>
        </w:rPr>
        <w:t xml:space="preserve"> za izdavanje isprave</w:t>
      </w:r>
      <w:r w:rsidR="005652B3" w:rsidRPr="009630DC">
        <w:rPr>
          <w:bCs/>
          <w:lang w:val="bs-Latn-BA"/>
        </w:rPr>
        <w:t xml:space="preserve"> iz stava (1) ovog člana.</w:t>
      </w:r>
    </w:p>
    <w:p w:rsidR="004F7526" w:rsidRPr="009630DC" w:rsidRDefault="004F7526" w:rsidP="00A82CFD">
      <w:pPr>
        <w:spacing w:before="100" w:beforeAutospacing="1" w:after="100" w:afterAutospacing="1"/>
        <w:jc w:val="center"/>
        <w:rPr>
          <w:bCs/>
          <w:color w:val="1F1A17"/>
          <w:lang w:val="bs-Latn-BA"/>
        </w:rPr>
      </w:pPr>
      <w:r w:rsidRPr="009630DC">
        <w:rPr>
          <w:bCs/>
          <w:lang w:val="bs-Latn-BA"/>
        </w:rPr>
        <w:t>Član 7.</w:t>
      </w:r>
      <w:r w:rsidRPr="009630DC">
        <w:rPr>
          <w:bCs/>
          <w:lang w:val="bs-Latn-BA"/>
        </w:rPr>
        <w:br/>
      </w:r>
      <w:r w:rsidRPr="009630DC">
        <w:rPr>
          <w:bCs/>
          <w:color w:val="1F1A17"/>
          <w:lang w:val="bs-Latn-BA"/>
        </w:rPr>
        <w:t>(Dokumenti o krajnjem korisniku)</w:t>
      </w:r>
    </w:p>
    <w:p w:rsidR="00F32C0D" w:rsidRPr="009630DC" w:rsidRDefault="00F32C0D" w:rsidP="00BE2F6D">
      <w:pPr>
        <w:pStyle w:val="ListParagraph"/>
        <w:numPr>
          <w:ilvl w:val="0"/>
          <w:numId w:val="11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Dokumenti o krajnjem korisniku su:</w:t>
      </w:r>
    </w:p>
    <w:p w:rsidR="004F7526" w:rsidRPr="009630DC" w:rsidRDefault="00083C48" w:rsidP="00BE2F6D">
      <w:pPr>
        <w:pStyle w:val="ListParagraph"/>
        <w:numPr>
          <w:ilvl w:val="0"/>
          <w:numId w:val="39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>Izjava</w:t>
      </w:r>
      <w:r w:rsidR="004F7526" w:rsidRPr="009630DC">
        <w:rPr>
          <w:bCs/>
          <w:color w:val="0C0C0E"/>
          <w:lang w:val="bs-Latn-BA"/>
        </w:rPr>
        <w:t xml:space="preserve"> krajnjeg korisnika</w:t>
      </w:r>
      <w:r w:rsidRPr="009630DC">
        <w:rPr>
          <w:bCs/>
          <w:color w:val="0C0C0E"/>
          <w:lang w:val="bs-Latn-BA"/>
        </w:rPr>
        <w:t xml:space="preserve"> koju</w:t>
      </w:r>
      <w:r w:rsidR="004F7526" w:rsidRPr="009630DC">
        <w:rPr>
          <w:bCs/>
          <w:color w:val="0C0C0E"/>
          <w:lang w:val="bs-Latn-BA"/>
        </w:rPr>
        <w:t xml:space="preserve"> daje krajnji korisnik ovjerena kod nadležne državne institucije</w:t>
      </w:r>
      <w:r w:rsidR="00F32311" w:rsidRPr="009630DC">
        <w:rPr>
          <w:bCs/>
          <w:color w:val="0C0C0E"/>
          <w:lang w:val="bs-Latn-BA"/>
        </w:rPr>
        <w:t>;</w:t>
      </w:r>
    </w:p>
    <w:p w:rsidR="004F7526" w:rsidRPr="009630DC" w:rsidRDefault="00D0180B" w:rsidP="00BE2F6D">
      <w:pPr>
        <w:pStyle w:val="ListParagraph"/>
        <w:numPr>
          <w:ilvl w:val="0"/>
          <w:numId w:val="39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>Uvozna dozvola, m</w:t>
      </w:r>
      <w:r w:rsidR="004F7526" w:rsidRPr="009630DC">
        <w:rPr>
          <w:bCs/>
          <w:color w:val="0C0C0E"/>
          <w:lang w:val="bs-Latn-BA"/>
        </w:rPr>
        <w:t>eđunarodni uvozni certifikat izda</w:t>
      </w:r>
      <w:r w:rsidR="00F32C0D" w:rsidRPr="009630DC">
        <w:rPr>
          <w:bCs/>
          <w:color w:val="0C0C0E"/>
          <w:lang w:val="bs-Latn-BA"/>
        </w:rPr>
        <w:t>t od nadležne državne institucije</w:t>
      </w:r>
      <w:r w:rsidR="004F7526" w:rsidRPr="009630DC">
        <w:rPr>
          <w:bCs/>
          <w:color w:val="0C0C0E"/>
          <w:lang w:val="bs-Latn-BA"/>
        </w:rPr>
        <w:t xml:space="preserve"> na zahtjev kr</w:t>
      </w:r>
      <w:r w:rsidR="00F32311" w:rsidRPr="009630DC">
        <w:rPr>
          <w:bCs/>
          <w:color w:val="0C0C0E"/>
          <w:lang w:val="bs-Latn-BA"/>
        </w:rPr>
        <w:t>ajnjeg korisnika i/ili uvoznika;</w:t>
      </w:r>
      <w:r w:rsidR="00DF6E83">
        <w:rPr>
          <w:bCs/>
          <w:color w:val="0C0C0E"/>
          <w:lang w:val="bs-Latn-BA"/>
        </w:rPr>
        <w:t xml:space="preserve"> i</w:t>
      </w:r>
    </w:p>
    <w:p w:rsidR="004F7526" w:rsidRPr="009630DC" w:rsidRDefault="004F7526" w:rsidP="00BE2F6D">
      <w:pPr>
        <w:pStyle w:val="ListParagraph"/>
        <w:numPr>
          <w:ilvl w:val="0"/>
          <w:numId w:val="39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 xml:space="preserve">Uvjerenje o krajnjem korisniku </w:t>
      </w:r>
      <w:r w:rsidRPr="009630DC">
        <w:rPr>
          <w:bCs/>
          <w:i/>
          <w:iCs/>
          <w:color w:val="0C0C0E"/>
          <w:lang w:val="bs-Latn-BA"/>
        </w:rPr>
        <w:t>(End user certificate)</w:t>
      </w:r>
      <w:r w:rsidRPr="009630DC">
        <w:rPr>
          <w:bCs/>
          <w:color w:val="0C0C0E"/>
          <w:lang w:val="bs-Latn-BA"/>
        </w:rPr>
        <w:t xml:space="preserve"> izda</w:t>
      </w:r>
      <w:r w:rsidR="00F32C0D" w:rsidRPr="009630DC">
        <w:rPr>
          <w:bCs/>
          <w:color w:val="0C0C0E"/>
          <w:lang w:val="bs-Latn-BA"/>
        </w:rPr>
        <w:t>t od nadležne državne institucije</w:t>
      </w:r>
      <w:r w:rsidRPr="009630DC">
        <w:rPr>
          <w:bCs/>
          <w:color w:val="0C0C0E"/>
          <w:lang w:val="bs-Latn-BA"/>
        </w:rPr>
        <w:t xml:space="preserve"> na zahtjev kr</w:t>
      </w:r>
      <w:r w:rsidR="00A23817" w:rsidRPr="009630DC">
        <w:rPr>
          <w:bCs/>
          <w:color w:val="0C0C0E"/>
          <w:lang w:val="bs-Latn-BA"/>
        </w:rPr>
        <w:t>ajnjeg korisnika i/ili uvoznika.</w:t>
      </w:r>
    </w:p>
    <w:p w:rsidR="007D4225" w:rsidRPr="009630DC" w:rsidRDefault="00F32C0D" w:rsidP="00BE2F6D">
      <w:pPr>
        <w:pStyle w:val="ListParagraph"/>
        <w:numPr>
          <w:ilvl w:val="0"/>
          <w:numId w:val="11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>Dokumenti</w:t>
      </w:r>
      <w:r w:rsidR="004F7526" w:rsidRPr="009630DC">
        <w:rPr>
          <w:bCs/>
          <w:color w:val="0C0C0E"/>
          <w:lang w:val="bs-Latn-BA"/>
        </w:rPr>
        <w:t xml:space="preserve"> o krajnjem korisniku </w:t>
      </w:r>
      <w:r w:rsidRPr="009630DC">
        <w:rPr>
          <w:bCs/>
          <w:color w:val="0C0C0E"/>
          <w:lang w:val="bs-Latn-BA"/>
        </w:rPr>
        <w:t>iz stava (1) ovog člana</w:t>
      </w:r>
      <w:r w:rsidR="004F7526" w:rsidRPr="009630DC">
        <w:rPr>
          <w:bCs/>
          <w:color w:val="0C0C0E"/>
          <w:lang w:val="bs-Latn-BA"/>
        </w:rPr>
        <w:t xml:space="preserve"> </w:t>
      </w:r>
      <w:r w:rsidR="00B5377E" w:rsidRPr="009630DC">
        <w:rPr>
          <w:bCs/>
          <w:color w:val="0C0C0E"/>
          <w:lang w:val="bs-Latn-BA"/>
        </w:rPr>
        <w:t xml:space="preserve">između ostalog </w:t>
      </w:r>
      <w:r w:rsidR="004F7526" w:rsidRPr="009630DC">
        <w:rPr>
          <w:bCs/>
          <w:color w:val="0C0C0E"/>
          <w:lang w:val="bs-Latn-BA"/>
        </w:rPr>
        <w:t>sadrže: naziv izvoznika, naziv uvoznika, naziv krajnjeg korisnika</w:t>
      </w:r>
      <w:r w:rsidR="00DF6E83">
        <w:rPr>
          <w:bCs/>
          <w:color w:val="0C0C0E"/>
          <w:lang w:val="bs-Latn-BA"/>
        </w:rPr>
        <w:t xml:space="preserve"> i krajnju namjenu</w:t>
      </w:r>
      <w:r w:rsidR="004F7526" w:rsidRPr="009630DC">
        <w:rPr>
          <w:bCs/>
          <w:color w:val="0C0C0E"/>
          <w:lang w:val="bs-Latn-BA"/>
        </w:rPr>
        <w:t xml:space="preserve">, </w:t>
      </w:r>
      <w:r w:rsidR="004B7D6F" w:rsidRPr="009630DC">
        <w:rPr>
          <w:bCs/>
          <w:lang w:val="bs-Latn-BA"/>
        </w:rPr>
        <w:t>naziv robe, opis robe</w:t>
      </w:r>
      <w:r w:rsidR="001963D2" w:rsidRPr="009630DC">
        <w:rPr>
          <w:bCs/>
          <w:lang w:val="bs-Latn-BA"/>
        </w:rPr>
        <w:t xml:space="preserve">, </w:t>
      </w:r>
      <w:r w:rsidR="004F7526" w:rsidRPr="009630DC">
        <w:rPr>
          <w:bCs/>
          <w:color w:val="0C0C0E"/>
          <w:lang w:val="bs-Latn-BA"/>
        </w:rPr>
        <w:t xml:space="preserve">količinu, vrijednost, rok važenja dokumenta i izjavu da se neće izvršiti ponovni izvoz navedene robe bez </w:t>
      </w:r>
      <w:r w:rsidR="00E31BA2">
        <w:rPr>
          <w:bCs/>
          <w:color w:val="0C0C0E"/>
          <w:lang w:val="bs-Latn-BA"/>
        </w:rPr>
        <w:t>pret</w:t>
      </w:r>
      <w:r w:rsidR="00CC27DF" w:rsidRPr="009630DC">
        <w:rPr>
          <w:bCs/>
          <w:color w:val="0C0C0E"/>
          <w:lang w:val="bs-Latn-BA"/>
        </w:rPr>
        <w:t>hodnog pismenog</w:t>
      </w:r>
      <w:r w:rsidR="004F7526" w:rsidRPr="009630DC">
        <w:rPr>
          <w:bCs/>
          <w:color w:val="0C0C0E"/>
          <w:lang w:val="bs-Latn-BA"/>
        </w:rPr>
        <w:t xml:space="preserve"> odobrenja</w:t>
      </w:r>
      <w:r w:rsidR="00CC27DF" w:rsidRPr="009630DC">
        <w:rPr>
          <w:bCs/>
          <w:color w:val="0C0C0E"/>
          <w:lang w:val="bs-Latn-BA"/>
        </w:rPr>
        <w:t xml:space="preserve"> nadležne institucije</w:t>
      </w:r>
      <w:r w:rsidR="004F7526" w:rsidRPr="009630DC">
        <w:rPr>
          <w:bCs/>
          <w:color w:val="0C0C0E"/>
          <w:lang w:val="bs-Latn-BA"/>
        </w:rPr>
        <w:t xml:space="preserve"> </w:t>
      </w:r>
      <w:r w:rsidR="00CC27DF" w:rsidRPr="009630DC">
        <w:rPr>
          <w:bCs/>
          <w:color w:val="0C0C0E"/>
          <w:lang w:val="bs-Latn-BA"/>
        </w:rPr>
        <w:t>prvobitne zemlje izvoznika</w:t>
      </w:r>
      <w:r w:rsidR="004F7526" w:rsidRPr="009630DC">
        <w:rPr>
          <w:bCs/>
          <w:color w:val="0C0C0E"/>
          <w:lang w:val="bs-Latn-BA"/>
        </w:rPr>
        <w:t>.</w:t>
      </w:r>
    </w:p>
    <w:p w:rsidR="004F7526" w:rsidRPr="009630DC" w:rsidRDefault="004F7526" w:rsidP="00535551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Član 8.</w:t>
      </w:r>
      <w:r w:rsidRPr="009630DC">
        <w:rPr>
          <w:bCs/>
          <w:color w:val="1F1A17"/>
          <w:lang w:val="bs-Latn-BA"/>
        </w:rPr>
        <w:br/>
        <w:t>(</w:t>
      </w:r>
      <w:r w:rsidR="00676866" w:rsidRPr="009630DC">
        <w:rPr>
          <w:bCs/>
          <w:color w:val="1F1A17"/>
          <w:lang w:val="bs-Latn-BA"/>
        </w:rPr>
        <w:t>Pret</w:t>
      </w:r>
      <w:r w:rsidR="002A3FB1" w:rsidRPr="009630DC">
        <w:rPr>
          <w:bCs/>
          <w:color w:val="1F1A17"/>
          <w:lang w:val="bs-Latn-BA"/>
        </w:rPr>
        <w:t>hodna saglasnost</w:t>
      </w:r>
      <w:r w:rsidR="00D6598A" w:rsidRPr="009630DC">
        <w:rPr>
          <w:bCs/>
          <w:color w:val="1F1A17"/>
          <w:lang w:val="bs-Latn-BA"/>
        </w:rPr>
        <w:t xml:space="preserve"> i</w:t>
      </w:r>
      <w:r w:rsidR="002A3FB1" w:rsidRPr="009630DC">
        <w:rPr>
          <w:bCs/>
          <w:color w:val="1F1A17"/>
          <w:lang w:val="bs-Latn-BA"/>
        </w:rPr>
        <w:t xml:space="preserve"> mišljenje</w:t>
      </w:r>
      <w:r w:rsidR="00290D46" w:rsidRPr="009630DC">
        <w:rPr>
          <w:bCs/>
          <w:color w:val="1F1A17"/>
          <w:lang w:val="bs-Latn-BA"/>
        </w:rPr>
        <w:t>)</w:t>
      </w:r>
    </w:p>
    <w:p w:rsidR="00800FB8" w:rsidRPr="009630DC" w:rsidRDefault="00800FB8" w:rsidP="00BE2F6D">
      <w:pPr>
        <w:pStyle w:val="ListParagraph"/>
        <w:numPr>
          <w:ilvl w:val="0"/>
          <w:numId w:val="3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Prije izdavanja</w:t>
      </w:r>
      <w:r w:rsidR="00913EBD" w:rsidRPr="009630DC">
        <w:rPr>
          <w:bCs/>
          <w:color w:val="1F1A17"/>
          <w:lang w:val="bs-Latn-BA"/>
        </w:rPr>
        <w:t xml:space="preserve"> dozvole</w:t>
      </w:r>
      <w:r w:rsidRPr="009630DC">
        <w:rPr>
          <w:bCs/>
          <w:color w:val="1F1A17"/>
          <w:lang w:val="bs-Latn-BA"/>
        </w:rPr>
        <w:t xml:space="preserve"> iz člana 5.</w:t>
      </w:r>
      <w:r w:rsidR="00676866" w:rsidRPr="009630DC">
        <w:rPr>
          <w:bCs/>
          <w:color w:val="1F1A17"/>
          <w:lang w:val="bs-Latn-BA"/>
        </w:rPr>
        <w:t xml:space="preserve"> </w:t>
      </w:r>
      <w:r w:rsidR="00576A39" w:rsidRPr="009630DC">
        <w:rPr>
          <w:bCs/>
          <w:color w:val="1F1A17"/>
          <w:lang w:val="bs-Latn-BA"/>
        </w:rPr>
        <w:t>tačka a)</w:t>
      </w:r>
      <w:r w:rsidR="00DF6E83">
        <w:rPr>
          <w:bCs/>
          <w:color w:val="1F1A17"/>
          <w:lang w:val="bs-Latn-BA"/>
        </w:rPr>
        <w:t xml:space="preserve"> ovog Z</w:t>
      </w:r>
      <w:r w:rsidRPr="009630DC">
        <w:rPr>
          <w:bCs/>
          <w:color w:val="1F1A17"/>
          <w:lang w:val="bs-Latn-BA"/>
        </w:rPr>
        <w:t>akona</w:t>
      </w:r>
      <w:r w:rsidRPr="009630DC">
        <w:rPr>
          <w:bCs/>
          <w:lang w:val="bs-Latn-BA"/>
        </w:rPr>
        <w:t xml:space="preserve"> Ministarstvo traži prethodnu saglasnost od</w:t>
      </w:r>
      <w:r w:rsidR="00E17943" w:rsidRPr="009630DC">
        <w:rPr>
          <w:bCs/>
          <w:lang w:val="bs-Latn-BA"/>
        </w:rPr>
        <w:t xml:space="preserve"> nadležnih ministarstava i to</w:t>
      </w:r>
      <w:r w:rsidR="00290D46" w:rsidRPr="009630DC">
        <w:rPr>
          <w:bCs/>
          <w:lang w:val="bs-Latn-BA"/>
        </w:rPr>
        <w:t>:</w:t>
      </w:r>
    </w:p>
    <w:p w:rsidR="004F7526" w:rsidRPr="009630DC" w:rsidRDefault="004F7526" w:rsidP="00BE2F6D">
      <w:pPr>
        <w:pStyle w:val="ListParagraph"/>
        <w:numPr>
          <w:ilvl w:val="0"/>
          <w:numId w:val="12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Mini</w:t>
      </w:r>
      <w:r w:rsidR="00290D46" w:rsidRPr="009630DC">
        <w:rPr>
          <w:bCs/>
          <w:color w:val="1F1A17"/>
          <w:lang w:val="bs-Latn-BA"/>
        </w:rPr>
        <w:t xml:space="preserve">starstva vanjskih poslova </w:t>
      </w:r>
      <w:r w:rsidR="007C1B66" w:rsidRPr="009630DC">
        <w:rPr>
          <w:bCs/>
          <w:lang w:val="bs-Latn-BA"/>
        </w:rPr>
        <w:t xml:space="preserve"> Bosne i Hercegovine</w:t>
      </w:r>
      <w:r w:rsidR="00290D46" w:rsidRPr="009630DC">
        <w:rPr>
          <w:bCs/>
          <w:color w:val="1F1A17"/>
          <w:lang w:val="bs-Latn-BA"/>
        </w:rPr>
        <w:t>;</w:t>
      </w:r>
    </w:p>
    <w:p w:rsidR="004F7526" w:rsidRPr="009630DC" w:rsidRDefault="00290D46" w:rsidP="00BE2F6D">
      <w:pPr>
        <w:pStyle w:val="ListParagraph"/>
        <w:numPr>
          <w:ilvl w:val="0"/>
          <w:numId w:val="12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 xml:space="preserve">Ministarstva sigurnosti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color w:val="1F1A17"/>
          <w:lang w:val="bs-Latn-BA"/>
        </w:rPr>
        <w:t>;</w:t>
      </w:r>
      <w:r w:rsidR="00DF6E83">
        <w:rPr>
          <w:bCs/>
          <w:color w:val="1F1A17"/>
          <w:lang w:val="bs-Latn-BA"/>
        </w:rPr>
        <w:t xml:space="preserve"> </w:t>
      </w:r>
    </w:p>
    <w:p w:rsidR="004F7526" w:rsidRPr="009630DC" w:rsidRDefault="00290D46" w:rsidP="00BE2F6D">
      <w:pPr>
        <w:pStyle w:val="ListParagraph"/>
        <w:numPr>
          <w:ilvl w:val="0"/>
          <w:numId w:val="12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 xml:space="preserve">Ministarstva odbrane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color w:val="1F1A17"/>
          <w:lang w:val="bs-Latn-BA"/>
        </w:rPr>
        <w:t>;</w:t>
      </w:r>
    </w:p>
    <w:p w:rsidR="00A8633A" w:rsidRPr="009630DC" w:rsidRDefault="004E032B" w:rsidP="00BE2F6D">
      <w:pPr>
        <w:pStyle w:val="ListParagraph"/>
        <w:numPr>
          <w:ilvl w:val="0"/>
          <w:numId w:val="3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Prije izdavanja dozvole iz člana 5.</w:t>
      </w:r>
      <w:r w:rsidR="00676866" w:rsidRPr="009630DC">
        <w:rPr>
          <w:bCs/>
          <w:lang w:val="bs-Latn-BA"/>
        </w:rPr>
        <w:t xml:space="preserve"> </w:t>
      </w:r>
      <w:r w:rsidR="00576A39" w:rsidRPr="009630DC">
        <w:rPr>
          <w:bCs/>
          <w:lang w:val="bs-Latn-BA"/>
        </w:rPr>
        <w:t>tačka a)</w:t>
      </w:r>
      <w:r w:rsidR="00DF6E83">
        <w:rPr>
          <w:bCs/>
          <w:lang w:val="bs-Latn-BA"/>
        </w:rPr>
        <w:t xml:space="preserve"> ovog Z</w:t>
      </w:r>
      <w:r w:rsidRPr="009630DC">
        <w:rPr>
          <w:bCs/>
          <w:lang w:val="bs-Latn-BA"/>
        </w:rPr>
        <w:t>akona Ministarstvo može, po potrebi, tražiti prethodno mišljenje i od drugih</w:t>
      </w:r>
      <w:r w:rsidR="002A3FB1" w:rsidRPr="009630DC">
        <w:rPr>
          <w:bCs/>
          <w:lang w:val="bs-Latn-BA"/>
        </w:rPr>
        <w:t xml:space="preserve"> organa i</w:t>
      </w:r>
      <w:r w:rsidRPr="009630DC">
        <w:rPr>
          <w:bCs/>
          <w:lang w:val="bs-Latn-BA"/>
        </w:rPr>
        <w:t xml:space="preserve"> institucija </w:t>
      </w:r>
      <w:r w:rsidR="007C1B66" w:rsidRPr="009630DC">
        <w:rPr>
          <w:bCs/>
          <w:lang w:val="bs-Latn-BA"/>
        </w:rPr>
        <w:t xml:space="preserve"> Bosne i Hercegovine</w:t>
      </w:r>
      <w:r w:rsidR="00F32311" w:rsidRPr="009630DC">
        <w:rPr>
          <w:bCs/>
          <w:lang w:val="bs-Latn-BA"/>
        </w:rPr>
        <w:t>.</w:t>
      </w:r>
    </w:p>
    <w:p w:rsidR="007F5566" w:rsidRPr="009630DC" w:rsidRDefault="004F7526" w:rsidP="00A82CFD">
      <w:pPr>
        <w:spacing w:before="100" w:beforeAutospacing="1" w:after="100" w:afterAutospacing="1"/>
        <w:jc w:val="center"/>
        <w:rPr>
          <w:bCs/>
          <w:color w:val="1F1A17"/>
          <w:lang w:val="bs-Latn-BA"/>
        </w:rPr>
      </w:pPr>
      <w:r w:rsidRPr="009630DC">
        <w:rPr>
          <w:bCs/>
          <w:color w:val="1F1A17"/>
          <w:lang w:val="bs-Latn-BA"/>
        </w:rPr>
        <w:t>Član 9</w:t>
      </w:r>
      <w:r w:rsidR="002A3FB1" w:rsidRPr="009630DC">
        <w:rPr>
          <w:bCs/>
          <w:color w:val="1F1A17"/>
          <w:lang w:val="bs-Latn-BA"/>
        </w:rPr>
        <w:t>.</w:t>
      </w:r>
      <w:r w:rsidR="002A3FB1" w:rsidRPr="009630DC">
        <w:rPr>
          <w:bCs/>
          <w:color w:val="1F1A17"/>
          <w:lang w:val="bs-Latn-BA"/>
        </w:rPr>
        <w:br/>
        <w:t>(Nadležnost</w:t>
      </w:r>
      <w:r w:rsidRPr="009630DC">
        <w:rPr>
          <w:bCs/>
          <w:color w:val="1F1A17"/>
          <w:lang w:val="bs-Latn-BA"/>
        </w:rPr>
        <w:t xml:space="preserve"> za</w:t>
      </w:r>
      <w:r w:rsidR="00676866" w:rsidRPr="009630DC">
        <w:rPr>
          <w:bCs/>
          <w:color w:val="1F1A17"/>
          <w:lang w:val="bs-Latn-BA"/>
        </w:rPr>
        <w:t xml:space="preserve"> pret</w:t>
      </w:r>
      <w:r w:rsidR="002A3FB1" w:rsidRPr="009630DC">
        <w:rPr>
          <w:bCs/>
          <w:color w:val="1F1A17"/>
          <w:lang w:val="bs-Latn-BA"/>
        </w:rPr>
        <w:t>hodnu</w:t>
      </w:r>
      <w:r w:rsidR="00676866" w:rsidRPr="009630DC">
        <w:rPr>
          <w:bCs/>
          <w:color w:val="1F1A17"/>
          <w:lang w:val="bs-Latn-BA"/>
        </w:rPr>
        <w:t xml:space="preserve"> saglasnost</w:t>
      </w:r>
      <w:r w:rsidR="00290D46" w:rsidRPr="009630DC">
        <w:rPr>
          <w:bCs/>
          <w:color w:val="1F1A17"/>
          <w:lang w:val="bs-Latn-BA"/>
        </w:rPr>
        <w:t>)</w:t>
      </w:r>
    </w:p>
    <w:p w:rsidR="004F7526" w:rsidRPr="009630DC" w:rsidRDefault="00676866" w:rsidP="008D577F">
      <w:pPr>
        <w:spacing w:before="100" w:beforeAutospacing="1"/>
        <w:jc w:val="both"/>
        <w:rPr>
          <w:bCs/>
          <w:lang w:val="bs-Latn-BA"/>
        </w:rPr>
      </w:pPr>
      <w:r w:rsidRPr="009630DC">
        <w:rPr>
          <w:bCs/>
          <w:lang w:val="bs-Latn-BA"/>
        </w:rPr>
        <w:lastRenderedPageBreak/>
        <w:t>Nadležna ministarstva daju pret</w:t>
      </w:r>
      <w:r w:rsidR="007F5566" w:rsidRPr="009630DC">
        <w:rPr>
          <w:bCs/>
          <w:lang w:val="bs-Latn-BA"/>
        </w:rPr>
        <w:t>hodnu saglasnost iz člana 8. stav (1) ovog</w:t>
      </w:r>
      <w:r w:rsidR="00DF6E83">
        <w:rPr>
          <w:bCs/>
          <w:lang w:val="bs-Latn-BA"/>
        </w:rPr>
        <w:t xml:space="preserve"> Z</w:t>
      </w:r>
      <w:r w:rsidR="004C3764" w:rsidRPr="009630DC">
        <w:rPr>
          <w:bCs/>
          <w:lang w:val="bs-Latn-BA"/>
        </w:rPr>
        <w:t>akona i</w:t>
      </w:r>
      <w:r w:rsidR="007F5566" w:rsidRPr="009630DC">
        <w:rPr>
          <w:bCs/>
          <w:lang w:val="bs-Latn-BA"/>
        </w:rPr>
        <w:t xml:space="preserve"> to</w:t>
      </w:r>
      <w:r w:rsidR="007F5566" w:rsidRPr="009630DC">
        <w:rPr>
          <w:bCs/>
          <w:color w:val="1F1A17"/>
          <w:lang w:val="bs-Latn-BA"/>
        </w:rPr>
        <w:t>:</w:t>
      </w:r>
    </w:p>
    <w:p w:rsidR="004F7526" w:rsidRPr="009630DC" w:rsidRDefault="004F7526" w:rsidP="00A82CFD">
      <w:pPr>
        <w:pStyle w:val="ListParagraph"/>
        <w:numPr>
          <w:ilvl w:val="0"/>
          <w:numId w:val="44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 xml:space="preserve">Ministarstvo vanjskih poslova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color w:val="1F1A17"/>
          <w:lang w:val="bs-Latn-BA"/>
        </w:rPr>
        <w:t xml:space="preserve"> </w:t>
      </w:r>
      <w:r w:rsidR="009F354C" w:rsidRPr="009630DC">
        <w:rPr>
          <w:bCs/>
          <w:color w:val="1F1A17"/>
          <w:lang w:val="bs-Latn-BA"/>
        </w:rPr>
        <w:t xml:space="preserve">da </w:t>
      </w:r>
      <w:r w:rsidR="00DA528D" w:rsidRPr="009630DC">
        <w:rPr>
          <w:bCs/>
          <w:color w:val="1F1A17"/>
          <w:lang w:val="bs-Latn-BA"/>
        </w:rPr>
        <w:t>se dozvola izdaje</w:t>
      </w:r>
      <w:r w:rsidR="009F354C" w:rsidRPr="009630DC">
        <w:rPr>
          <w:bCs/>
          <w:color w:val="1F1A17"/>
          <w:lang w:val="bs-Latn-BA"/>
        </w:rPr>
        <w:t xml:space="preserve"> u skladu s vanjskom politikom</w:t>
      </w:r>
      <w:r w:rsidR="00290D46" w:rsidRPr="009630DC">
        <w:rPr>
          <w:bCs/>
          <w:color w:val="1F1A17"/>
          <w:lang w:val="bs-Latn-BA"/>
        </w:rPr>
        <w:t xml:space="preserve"> </w:t>
      </w:r>
      <w:r w:rsidR="007C1B66" w:rsidRPr="009630DC">
        <w:rPr>
          <w:bCs/>
          <w:lang w:val="bs-Latn-BA"/>
        </w:rPr>
        <w:t>Bosne i Hercegovine</w:t>
      </w:r>
      <w:r w:rsidR="00DA528D" w:rsidRPr="009630DC">
        <w:rPr>
          <w:bCs/>
          <w:color w:val="1F1A17"/>
          <w:lang w:val="bs-Latn-BA"/>
        </w:rPr>
        <w:t xml:space="preserve"> vodeći računa o:</w:t>
      </w:r>
    </w:p>
    <w:p w:rsidR="004F7526" w:rsidRPr="009630DC" w:rsidRDefault="004F7526" w:rsidP="008D577F">
      <w:pPr>
        <w:pStyle w:val="ListParagraph"/>
        <w:numPr>
          <w:ilvl w:val="0"/>
          <w:numId w:val="45"/>
        </w:numPr>
        <w:ind w:left="993" w:hanging="284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zabranama i sankcijama Vijeća sigurnosti Uj</w:t>
      </w:r>
      <w:r w:rsidR="008D577F" w:rsidRPr="009630DC">
        <w:rPr>
          <w:bCs/>
          <w:color w:val="1F1A17"/>
          <w:lang w:val="bs-Latn-BA"/>
        </w:rPr>
        <w:t xml:space="preserve">edinjenih </w:t>
      </w:r>
      <w:r w:rsidR="00DF6E83">
        <w:rPr>
          <w:bCs/>
          <w:color w:val="1F1A17"/>
          <w:lang w:val="bs-Latn-BA"/>
        </w:rPr>
        <w:t>nacija</w:t>
      </w:r>
      <w:r w:rsidR="008D577F" w:rsidRPr="009630DC">
        <w:rPr>
          <w:bCs/>
          <w:color w:val="1F1A17"/>
          <w:lang w:val="bs-Latn-BA"/>
        </w:rPr>
        <w:t>, OSCE-a i EU;</w:t>
      </w:r>
    </w:p>
    <w:p w:rsidR="004F7526" w:rsidRPr="009630DC" w:rsidRDefault="00DA528D" w:rsidP="008D577F">
      <w:pPr>
        <w:pStyle w:val="ListParagraph"/>
        <w:numPr>
          <w:ilvl w:val="0"/>
          <w:numId w:val="45"/>
        </w:numPr>
        <w:ind w:left="993" w:hanging="284"/>
        <w:jc w:val="both"/>
        <w:rPr>
          <w:bCs/>
          <w:lang w:val="bs-Latn-BA"/>
        </w:rPr>
      </w:pPr>
      <w:r w:rsidRPr="009630DC">
        <w:rPr>
          <w:bCs/>
          <w:lang w:val="bs-Latn-BA"/>
        </w:rPr>
        <w:t>Zajedničkom stavu Vijeća Evropske unije 2008/944/CFSP kojim se utvrđuju zaj</w:t>
      </w:r>
      <w:r w:rsidR="008D577F" w:rsidRPr="009630DC">
        <w:rPr>
          <w:bCs/>
          <w:lang w:val="bs-Latn-BA"/>
        </w:rPr>
        <w:t xml:space="preserve">ednička pravila postupanja </w:t>
      </w:r>
      <w:r w:rsidRPr="009630DC">
        <w:rPr>
          <w:bCs/>
          <w:lang w:val="bs-Latn-BA"/>
        </w:rPr>
        <w:t>kod kontrole iz</w:t>
      </w:r>
      <w:r w:rsidR="00A23817" w:rsidRPr="009630DC">
        <w:rPr>
          <w:bCs/>
          <w:lang w:val="bs-Latn-BA"/>
        </w:rPr>
        <w:t>voza vojne tehnologije i opreme</w:t>
      </w:r>
      <w:r w:rsidR="008D577F" w:rsidRPr="009630DC">
        <w:rPr>
          <w:bCs/>
          <w:lang w:val="bs-Latn-BA"/>
        </w:rPr>
        <w:t>;</w:t>
      </w:r>
    </w:p>
    <w:p w:rsidR="00DA528D" w:rsidRPr="009630DC" w:rsidRDefault="00DF6E83" w:rsidP="008D577F">
      <w:pPr>
        <w:pStyle w:val="ListParagraph"/>
        <w:numPr>
          <w:ilvl w:val="0"/>
          <w:numId w:val="45"/>
        </w:numPr>
        <w:ind w:left="993" w:hanging="284"/>
        <w:jc w:val="both"/>
        <w:rPr>
          <w:bCs/>
          <w:lang w:val="bs-Latn-BA"/>
        </w:rPr>
      </w:pPr>
      <w:r>
        <w:rPr>
          <w:iCs/>
          <w:lang w:val="bs-Latn-BA"/>
        </w:rPr>
        <w:t xml:space="preserve">općoj bilateralnoj poziciji </w:t>
      </w:r>
      <w:r w:rsidR="007C1B66" w:rsidRPr="009630DC">
        <w:rPr>
          <w:bCs/>
          <w:lang w:val="bs-Latn-BA"/>
        </w:rPr>
        <w:t>Bosne i Hercegovine</w:t>
      </w:r>
      <w:r w:rsidR="00DA528D" w:rsidRPr="009630DC">
        <w:rPr>
          <w:iCs/>
          <w:lang w:val="bs-Latn-BA"/>
        </w:rPr>
        <w:t xml:space="preserve"> prema državama i drugim subjektima međunarodnog prava koje učestvuju u </w:t>
      </w:r>
      <w:r>
        <w:rPr>
          <w:iCs/>
          <w:lang w:val="bs-Latn-BA"/>
        </w:rPr>
        <w:t>vanjsk</w:t>
      </w:r>
      <w:r w:rsidR="00DA528D" w:rsidRPr="009630DC">
        <w:rPr>
          <w:iCs/>
          <w:lang w:val="bs-Latn-BA"/>
        </w:rPr>
        <w:t>otrgovinskom prometu</w:t>
      </w:r>
      <w:r w:rsidR="008D577F" w:rsidRPr="009630DC">
        <w:rPr>
          <w:bCs/>
          <w:lang w:val="bs-Latn-BA"/>
        </w:rPr>
        <w:t>;</w:t>
      </w:r>
    </w:p>
    <w:p w:rsidR="00DA528D" w:rsidRPr="009630DC" w:rsidRDefault="00DA528D" w:rsidP="008D577F">
      <w:pPr>
        <w:pStyle w:val="ListParagraph"/>
        <w:numPr>
          <w:ilvl w:val="0"/>
          <w:numId w:val="45"/>
        </w:numPr>
        <w:tabs>
          <w:tab w:val="left" w:pos="1260"/>
        </w:tabs>
        <w:ind w:left="993" w:hanging="284"/>
        <w:jc w:val="both"/>
        <w:rPr>
          <w:bCs/>
          <w:lang w:val="bs-Latn-BA"/>
        </w:rPr>
      </w:pPr>
      <w:r w:rsidRPr="009630DC">
        <w:rPr>
          <w:iCs/>
          <w:lang w:val="bs-Latn-BA"/>
        </w:rPr>
        <w:t>op</w:t>
      </w:r>
      <w:r w:rsidR="00DF6E83">
        <w:rPr>
          <w:iCs/>
          <w:lang w:val="bs-Latn-BA"/>
        </w:rPr>
        <w:t>ć</w:t>
      </w:r>
      <w:r w:rsidR="008D577F" w:rsidRPr="009630DC">
        <w:rPr>
          <w:iCs/>
          <w:lang w:val="bs-Latn-BA"/>
        </w:rPr>
        <w:t xml:space="preserve">oj multilateralnoj poziciji </w:t>
      </w:r>
      <w:r w:rsidR="007C1B66" w:rsidRPr="009630DC">
        <w:rPr>
          <w:bCs/>
          <w:lang w:val="bs-Latn-BA"/>
        </w:rPr>
        <w:t>Bosne i Hercegovine</w:t>
      </w:r>
      <w:r w:rsidRPr="009630DC">
        <w:rPr>
          <w:iCs/>
          <w:lang w:val="bs-Latn-BA"/>
        </w:rPr>
        <w:t xml:space="preserve"> prema državama i</w:t>
      </w:r>
      <w:r w:rsidR="00DF6E83">
        <w:rPr>
          <w:iCs/>
          <w:lang w:val="bs-Latn-BA"/>
        </w:rPr>
        <w:t xml:space="preserve"> drugim subjektima međunarodnog </w:t>
      </w:r>
      <w:r w:rsidRPr="009630DC">
        <w:rPr>
          <w:iCs/>
          <w:lang w:val="bs-Latn-BA"/>
        </w:rPr>
        <w:t xml:space="preserve">prava koje učestvuju u </w:t>
      </w:r>
      <w:r w:rsidR="00DF6E83">
        <w:rPr>
          <w:iCs/>
          <w:lang w:val="bs-Latn-BA"/>
        </w:rPr>
        <w:t>vanjsk</w:t>
      </w:r>
      <w:r w:rsidRPr="009630DC">
        <w:rPr>
          <w:iCs/>
          <w:lang w:val="bs-Latn-BA"/>
        </w:rPr>
        <w:t>otrgovinskom prometu, uključujući međunarodno-p</w:t>
      </w:r>
      <w:r w:rsidR="008D577F" w:rsidRPr="009630DC">
        <w:rPr>
          <w:iCs/>
          <w:lang w:val="bs-Latn-BA"/>
        </w:rPr>
        <w:t>ravne,</w:t>
      </w:r>
      <w:r w:rsidR="002D6E8D">
        <w:rPr>
          <w:iCs/>
          <w:lang w:val="bs-Latn-BA"/>
        </w:rPr>
        <w:t xml:space="preserve"> </w:t>
      </w:r>
      <w:r w:rsidR="008D577F" w:rsidRPr="009630DC">
        <w:rPr>
          <w:iCs/>
          <w:lang w:val="bs-Latn-BA"/>
        </w:rPr>
        <w:t xml:space="preserve">kao i političke obaveze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iCs/>
          <w:lang w:val="bs-Latn-BA"/>
        </w:rPr>
        <w:t xml:space="preserve"> prema eventualnim sankcijama i zabranama multilateralnog karaktera</w:t>
      </w:r>
      <w:r w:rsidR="008D577F" w:rsidRPr="009630DC">
        <w:rPr>
          <w:iCs/>
          <w:lang w:val="bs-Latn-BA"/>
        </w:rPr>
        <w:t>;</w:t>
      </w:r>
    </w:p>
    <w:p w:rsidR="008C32C8" w:rsidRPr="009630DC" w:rsidRDefault="008C32C8" w:rsidP="00A82CFD">
      <w:pPr>
        <w:pStyle w:val="ListParagraph"/>
        <w:numPr>
          <w:ilvl w:val="0"/>
          <w:numId w:val="44"/>
        </w:numPr>
        <w:ind w:left="709" w:hanging="283"/>
        <w:jc w:val="both"/>
        <w:rPr>
          <w:lang w:val="bs-Latn-BA"/>
        </w:rPr>
      </w:pPr>
      <w:r w:rsidRPr="009630DC">
        <w:rPr>
          <w:bCs/>
          <w:lang w:val="bs-Latn-BA"/>
        </w:rPr>
        <w:t xml:space="preserve">Ministarstvo sigurnosti </w:t>
      </w:r>
      <w:r w:rsidR="007C1B66" w:rsidRPr="009630DC">
        <w:rPr>
          <w:bCs/>
          <w:lang w:val="bs-Latn-BA"/>
        </w:rPr>
        <w:t>Bosne i Hercegovine</w:t>
      </w:r>
      <w:r w:rsidRPr="009630DC">
        <w:rPr>
          <w:bCs/>
          <w:lang w:val="bs-Latn-BA"/>
        </w:rPr>
        <w:t xml:space="preserve"> </w:t>
      </w:r>
      <w:r w:rsidR="000E084F" w:rsidRPr="009630DC">
        <w:rPr>
          <w:bCs/>
          <w:lang w:val="bs-Latn-BA"/>
        </w:rPr>
        <w:t>d</w:t>
      </w:r>
      <w:r w:rsidR="00D442B3" w:rsidRPr="009630DC">
        <w:rPr>
          <w:bCs/>
          <w:lang w:val="bs-Latn-BA"/>
        </w:rPr>
        <w:t>a izdavanje dozvole neće ug</w:t>
      </w:r>
      <w:r w:rsidR="009A51F9" w:rsidRPr="009630DC">
        <w:rPr>
          <w:bCs/>
          <w:lang w:val="bs-Latn-BA"/>
        </w:rPr>
        <w:t>r</w:t>
      </w:r>
      <w:r w:rsidR="00D442B3" w:rsidRPr="009630DC">
        <w:rPr>
          <w:bCs/>
          <w:lang w:val="bs-Latn-BA"/>
        </w:rPr>
        <w:t>oziti javnu sigurnost unutar Bosne i Hercegovine</w:t>
      </w:r>
      <w:r w:rsidR="008D577F" w:rsidRPr="009630DC">
        <w:rPr>
          <w:bCs/>
          <w:lang w:val="bs-Latn-BA"/>
        </w:rPr>
        <w:t>;</w:t>
      </w:r>
    </w:p>
    <w:p w:rsidR="00854462" w:rsidRPr="009630DC" w:rsidRDefault="000B4EAE" w:rsidP="00A82CFD">
      <w:pPr>
        <w:pStyle w:val="ListParagraph"/>
        <w:numPr>
          <w:ilvl w:val="0"/>
          <w:numId w:val="44"/>
        </w:numPr>
        <w:spacing w:before="100" w:beforeAutospacing="1" w:after="100" w:afterAutospacing="1"/>
        <w:ind w:left="709" w:hanging="283"/>
        <w:jc w:val="both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 xml:space="preserve">Ministarstvo odbrane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color w:val="1F1A17"/>
          <w:lang w:val="bs-Latn-BA"/>
        </w:rPr>
        <w:t xml:space="preserve"> da se dozvola izdaje u skla</w:t>
      </w:r>
      <w:r w:rsidR="00F32311" w:rsidRPr="009630DC">
        <w:rPr>
          <w:bCs/>
          <w:color w:val="1F1A17"/>
          <w:lang w:val="bs-Latn-BA"/>
        </w:rPr>
        <w:t xml:space="preserve">du s odbrambenom politikom </w:t>
      </w:r>
      <w:r w:rsidR="007C1B66" w:rsidRPr="009630DC">
        <w:rPr>
          <w:bCs/>
          <w:lang w:val="bs-Latn-BA"/>
        </w:rPr>
        <w:t xml:space="preserve"> Bosne i Hercegovine</w:t>
      </w:r>
      <w:r w:rsidR="00F32311" w:rsidRPr="009630DC">
        <w:rPr>
          <w:bCs/>
          <w:color w:val="1F1A17"/>
          <w:lang w:val="bs-Latn-BA"/>
        </w:rPr>
        <w:t>.</w:t>
      </w:r>
    </w:p>
    <w:p w:rsidR="004F7526" w:rsidRPr="009630DC" w:rsidRDefault="003F238D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2166AF" w:rsidRPr="009630DC">
        <w:rPr>
          <w:bCs/>
          <w:lang w:val="bs-Latn-BA"/>
        </w:rPr>
        <w:t>10.</w:t>
      </w:r>
    </w:p>
    <w:p w:rsidR="003F238D" w:rsidRPr="009630DC" w:rsidRDefault="003F238D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(Rokovi za </w:t>
      </w:r>
      <w:r w:rsidR="00676866" w:rsidRPr="009630DC">
        <w:rPr>
          <w:bCs/>
          <w:lang w:val="bs-Latn-BA"/>
        </w:rPr>
        <w:t>pret</w:t>
      </w:r>
      <w:r w:rsidR="00E17943" w:rsidRPr="009630DC">
        <w:rPr>
          <w:bCs/>
          <w:lang w:val="bs-Latn-BA"/>
        </w:rPr>
        <w:t xml:space="preserve">hodnu </w:t>
      </w:r>
      <w:r w:rsidRPr="009630DC">
        <w:rPr>
          <w:bCs/>
          <w:lang w:val="bs-Latn-BA"/>
        </w:rPr>
        <w:t>saglasnost)</w:t>
      </w:r>
    </w:p>
    <w:p w:rsidR="002174B5" w:rsidRPr="00E03246" w:rsidRDefault="002174B5" w:rsidP="00A82CFD">
      <w:pPr>
        <w:pStyle w:val="ListParagraph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Nadležno ministarstvo</w:t>
      </w:r>
      <w:r w:rsidR="00611F88" w:rsidRPr="009630DC">
        <w:rPr>
          <w:bCs/>
          <w:lang w:val="bs-Latn-BA"/>
        </w:rPr>
        <w:t xml:space="preserve"> iz člana 8.</w:t>
      </w:r>
      <w:r w:rsidR="00F574DB" w:rsidRPr="009630DC">
        <w:rPr>
          <w:bCs/>
          <w:lang w:val="bs-Latn-BA"/>
        </w:rPr>
        <w:t xml:space="preserve"> stav (1), tač</w:t>
      </w:r>
      <w:r w:rsidR="00A82CFD" w:rsidRPr="009630DC">
        <w:rPr>
          <w:bCs/>
          <w:lang w:val="bs-Latn-BA"/>
        </w:rPr>
        <w:t>.</w:t>
      </w:r>
      <w:r w:rsidR="00F574DB" w:rsidRPr="009630DC">
        <w:rPr>
          <w:bCs/>
          <w:lang w:val="bs-Latn-BA"/>
        </w:rPr>
        <w:t xml:space="preserve"> a), b) i</w:t>
      </w:r>
      <w:r w:rsidR="00456A67">
        <w:rPr>
          <w:bCs/>
          <w:lang w:val="bs-Latn-BA"/>
        </w:rPr>
        <w:t xml:space="preserve"> c) ovog Z</w:t>
      </w:r>
      <w:r w:rsidR="00611F88" w:rsidRPr="009630DC">
        <w:rPr>
          <w:bCs/>
          <w:lang w:val="bs-Latn-BA"/>
        </w:rPr>
        <w:t>akona</w:t>
      </w:r>
      <w:r w:rsidR="00676866" w:rsidRPr="009630DC">
        <w:rPr>
          <w:bCs/>
          <w:lang w:val="bs-Latn-BA"/>
        </w:rPr>
        <w:t>, od kojeg je zatražena pret</w:t>
      </w:r>
      <w:r w:rsidRPr="009630DC">
        <w:rPr>
          <w:bCs/>
          <w:lang w:val="bs-Latn-BA"/>
        </w:rPr>
        <w:t>hodna saglasnost</w:t>
      </w:r>
      <w:r w:rsidR="00CA74A9" w:rsidRPr="009630DC">
        <w:rPr>
          <w:bCs/>
          <w:lang w:val="bs-Latn-BA"/>
        </w:rPr>
        <w:t>,</w:t>
      </w:r>
      <w:r w:rsidR="00676866" w:rsidRPr="009630DC">
        <w:rPr>
          <w:bCs/>
          <w:lang w:val="bs-Latn-BA"/>
        </w:rPr>
        <w:t xml:space="preserve"> </w:t>
      </w:r>
      <w:r w:rsidR="00CA74A9" w:rsidRPr="009630DC">
        <w:rPr>
          <w:bCs/>
          <w:lang w:val="bs-Latn-BA"/>
        </w:rPr>
        <w:t>dužno</w:t>
      </w:r>
      <w:r w:rsidRPr="009630DC">
        <w:rPr>
          <w:bCs/>
          <w:lang w:val="bs-Latn-BA"/>
        </w:rPr>
        <w:t xml:space="preserve"> je </w:t>
      </w:r>
      <w:r w:rsidR="00CA74A9" w:rsidRPr="009630DC">
        <w:rPr>
          <w:bCs/>
          <w:lang w:val="bs-Latn-BA"/>
        </w:rPr>
        <w:t>Ministars</w:t>
      </w:r>
      <w:r w:rsidR="00DC01DC" w:rsidRPr="009630DC">
        <w:rPr>
          <w:bCs/>
          <w:lang w:val="bs-Latn-BA"/>
        </w:rPr>
        <w:t>t</w:t>
      </w:r>
      <w:r w:rsidR="00CA74A9" w:rsidRPr="009630DC">
        <w:rPr>
          <w:bCs/>
          <w:lang w:val="bs-Latn-BA"/>
        </w:rPr>
        <w:t>vu</w:t>
      </w:r>
      <w:r w:rsidRPr="009630DC">
        <w:rPr>
          <w:bCs/>
          <w:lang w:val="bs-Latn-BA"/>
        </w:rPr>
        <w:t xml:space="preserve"> dostavi</w:t>
      </w:r>
      <w:r w:rsidR="00456A67">
        <w:rPr>
          <w:bCs/>
          <w:lang w:val="bs-Latn-BA"/>
        </w:rPr>
        <w:t>ti</w:t>
      </w:r>
      <w:r w:rsidRPr="009630DC">
        <w:rPr>
          <w:bCs/>
          <w:lang w:val="bs-Latn-BA"/>
        </w:rPr>
        <w:t xml:space="preserve"> akt kojim se daje ili </w:t>
      </w:r>
      <w:r w:rsidR="00CA74A9" w:rsidRPr="009630DC">
        <w:rPr>
          <w:bCs/>
          <w:lang w:val="bs-Latn-BA"/>
        </w:rPr>
        <w:t>odbija</w:t>
      </w:r>
      <w:r w:rsidR="00676866" w:rsidRPr="009630DC">
        <w:rPr>
          <w:bCs/>
          <w:lang w:val="bs-Latn-BA"/>
        </w:rPr>
        <w:t xml:space="preserve"> davanje prethodne</w:t>
      </w:r>
      <w:r w:rsidR="00CA74A9" w:rsidRPr="009630DC">
        <w:rPr>
          <w:bCs/>
          <w:lang w:val="bs-Latn-BA"/>
        </w:rPr>
        <w:t xml:space="preserve"> saglasnost</w:t>
      </w:r>
      <w:r w:rsidR="00676866" w:rsidRPr="009630DC">
        <w:rPr>
          <w:bCs/>
          <w:lang w:val="bs-Latn-BA"/>
        </w:rPr>
        <w:t>i</w:t>
      </w:r>
      <w:r w:rsidR="00611F88" w:rsidRPr="009630DC">
        <w:rPr>
          <w:bCs/>
          <w:lang w:val="bs-Latn-BA"/>
        </w:rPr>
        <w:t>, uz dato obrazloženje razloga odbijanja davanja</w:t>
      </w:r>
      <w:r w:rsidR="00676866" w:rsidRPr="009630DC">
        <w:rPr>
          <w:bCs/>
          <w:lang w:val="bs-Latn-BA"/>
        </w:rPr>
        <w:t xml:space="preserve"> prethodne</w:t>
      </w:r>
      <w:r w:rsidR="00611F88" w:rsidRPr="009630DC">
        <w:rPr>
          <w:bCs/>
          <w:lang w:val="bs-Latn-BA"/>
        </w:rPr>
        <w:t xml:space="preserve"> saglasnosti, </w:t>
      </w:r>
      <w:r w:rsidR="00CA74A9" w:rsidRPr="009630DC">
        <w:rPr>
          <w:bCs/>
          <w:lang w:val="bs-Latn-BA"/>
        </w:rPr>
        <w:t>u roku od 15 dana od dana kada mu je ista zatražena</w:t>
      </w:r>
      <w:r w:rsidR="006369D2" w:rsidRPr="009630DC">
        <w:rPr>
          <w:bCs/>
          <w:lang w:val="bs-Latn-BA"/>
        </w:rPr>
        <w:t xml:space="preserve"> odnosno u roku od 30 dana ako je u postupku izdavanja saglasnosti potrebno izvršiti dodatne </w:t>
      </w:r>
      <w:r w:rsidR="006369D2" w:rsidRPr="00E03246">
        <w:rPr>
          <w:bCs/>
          <w:lang w:val="bs-Latn-BA"/>
        </w:rPr>
        <w:t>provjere</w:t>
      </w:r>
      <w:r w:rsidR="00261E8B" w:rsidRPr="00E03246">
        <w:rPr>
          <w:bCs/>
          <w:lang w:val="bs-Latn-BA"/>
        </w:rPr>
        <w:t xml:space="preserve"> o čemu obavještava Ministarstvo.</w:t>
      </w:r>
    </w:p>
    <w:p w:rsidR="00C05E6F" w:rsidRPr="009630DC" w:rsidRDefault="002A3FB1" w:rsidP="00A82CFD">
      <w:pPr>
        <w:pStyle w:val="ListParagraph"/>
        <w:numPr>
          <w:ilvl w:val="0"/>
          <w:numId w:val="40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E03246">
        <w:rPr>
          <w:bCs/>
          <w:lang w:val="bs-Latn-BA"/>
        </w:rPr>
        <w:t>Organi i institucije iz člana 8. stav (2</w:t>
      </w:r>
      <w:r w:rsidR="00E275CB" w:rsidRPr="00E03246">
        <w:rPr>
          <w:bCs/>
          <w:lang w:val="bs-Latn-BA"/>
        </w:rPr>
        <w:t>), ovog Z</w:t>
      </w:r>
      <w:r w:rsidRPr="00E03246">
        <w:rPr>
          <w:bCs/>
          <w:lang w:val="bs-Latn-BA"/>
        </w:rPr>
        <w:t xml:space="preserve">akona, </w:t>
      </w:r>
      <w:r w:rsidR="00783672" w:rsidRPr="00E03246">
        <w:rPr>
          <w:bCs/>
          <w:lang w:val="bs-Latn-BA"/>
        </w:rPr>
        <w:t>od kojih</w:t>
      </w:r>
      <w:r w:rsidRPr="00E03246">
        <w:rPr>
          <w:bCs/>
          <w:lang w:val="bs-Latn-BA"/>
        </w:rPr>
        <w:t xml:space="preserve"> je zatraženo mišljenje,</w:t>
      </w:r>
      <w:r w:rsidR="00676866" w:rsidRPr="00E03246">
        <w:rPr>
          <w:bCs/>
          <w:lang w:val="bs-Latn-BA"/>
        </w:rPr>
        <w:t xml:space="preserve"> </w:t>
      </w:r>
      <w:r w:rsidR="00783672" w:rsidRPr="00E03246">
        <w:rPr>
          <w:bCs/>
          <w:lang w:val="bs-Latn-BA"/>
        </w:rPr>
        <w:t>dužna</w:t>
      </w:r>
      <w:r w:rsidRPr="00E03246">
        <w:rPr>
          <w:bCs/>
          <w:lang w:val="bs-Latn-BA"/>
        </w:rPr>
        <w:t xml:space="preserve"> </w:t>
      </w:r>
      <w:r w:rsidR="00783672" w:rsidRPr="00E03246">
        <w:rPr>
          <w:bCs/>
          <w:lang w:val="bs-Latn-BA"/>
        </w:rPr>
        <w:t>su</w:t>
      </w:r>
      <w:r w:rsidRPr="00E03246">
        <w:rPr>
          <w:bCs/>
          <w:lang w:val="bs-Latn-BA"/>
        </w:rPr>
        <w:t xml:space="preserve"> Ministarstvu dostavi</w:t>
      </w:r>
      <w:r w:rsidR="00494F8D" w:rsidRPr="00E03246">
        <w:rPr>
          <w:bCs/>
          <w:lang w:val="bs-Latn-BA"/>
        </w:rPr>
        <w:t>ti</w:t>
      </w:r>
      <w:r w:rsidRPr="00E03246">
        <w:rPr>
          <w:bCs/>
          <w:lang w:val="bs-Latn-BA"/>
        </w:rPr>
        <w:t xml:space="preserve"> traženo mišljenje u roku od 30 dana </w:t>
      </w:r>
      <w:r w:rsidR="00E17943" w:rsidRPr="00E03246">
        <w:rPr>
          <w:bCs/>
          <w:lang w:val="bs-Latn-BA"/>
        </w:rPr>
        <w:t xml:space="preserve">od dana kada </w:t>
      </w:r>
      <w:r w:rsidR="00783672" w:rsidRPr="00E03246">
        <w:rPr>
          <w:bCs/>
          <w:lang w:val="bs-Latn-BA"/>
        </w:rPr>
        <w:t>im</w:t>
      </w:r>
      <w:r w:rsidR="00E17943" w:rsidRPr="00E03246">
        <w:rPr>
          <w:bCs/>
          <w:lang w:val="bs-Latn-BA"/>
        </w:rPr>
        <w:t xml:space="preserve"> je isto</w:t>
      </w:r>
      <w:r w:rsidR="00E17943" w:rsidRPr="009630DC">
        <w:rPr>
          <w:bCs/>
          <w:lang w:val="bs-Latn-BA"/>
        </w:rPr>
        <w:t xml:space="preserve"> zatraženo</w:t>
      </w:r>
      <w:r w:rsidRPr="009630DC">
        <w:rPr>
          <w:bCs/>
          <w:lang w:val="bs-Latn-BA"/>
        </w:rPr>
        <w:t>.</w:t>
      </w:r>
    </w:p>
    <w:p w:rsidR="00E275CB" w:rsidRDefault="00E275CB" w:rsidP="00FF779E">
      <w:pPr>
        <w:tabs>
          <w:tab w:val="left" w:pos="450"/>
        </w:tabs>
        <w:ind w:left="709"/>
        <w:jc w:val="center"/>
        <w:rPr>
          <w:bCs/>
          <w:lang w:val="bs-Latn-BA"/>
        </w:rPr>
      </w:pPr>
    </w:p>
    <w:p w:rsidR="00FF779E" w:rsidRPr="00244CFE" w:rsidRDefault="00FF779E" w:rsidP="00FF779E">
      <w:pPr>
        <w:tabs>
          <w:tab w:val="left" w:pos="450"/>
        </w:tabs>
        <w:ind w:left="709"/>
        <w:jc w:val="center"/>
        <w:rPr>
          <w:bCs/>
          <w:lang w:val="bs-Latn-BA"/>
        </w:rPr>
      </w:pPr>
      <w:r w:rsidRPr="00244CFE">
        <w:rPr>
          <w:bCs/>
          <w:lang w:val="bs-Latn-BA"/>
        </w:rPr>
        <w:t>Član 11.</w:t>
      </w:r>
    </w:p>
    <w:p w:rsidR="00FF779E" w:rsidRPr="00244CFE" w:rsidRDefault="00FF779E" w:rsidP="00FF779E">
      <w:pPr>
        <w:pStyle w:val="NormalWeb"/>
        <w:tabs>
          <w:tab w:val="left" w:pos="810"/>
        </w:tabs>
        <w:spacing w:before="0" w:beforeAutospacing="0" w:after="0" w:afterAutospacing="0"/>
        <w:jc w:val="center"/>
      </w:pPr>
      <w:r w:rsidRPr="00244CFE">
        <w:t>(Komisija za kontrolu vanjskotrgovinskog prometa)</w:t>
      </w:r>
    </w:p>
    <w:p w:rsidR="00FF779E" w:rsidRPr="00244CFE" w:rsidRDefault="00FF779E" w:rsidP="00FF779E">
      <w:pPr>
        <w:pStyle w:val="NormalWeb"/>
        <w:tabs>
          <w:tab w:val="left" w:pos="810"/>
        </w:tabs>
        <w:spacing w:before="0" w:beforeAutospacing="0" w:after="0" w:afterAutospacing="0"/>
        <w:jc w:val="center"/>
      </w:pPr>
    </w:p>
    <w:p w:rsidR="00FF779E" w:rsidRPr="00244CFE" w:rsidRDefault="00B755C4" w:rsidP="00FF779E">
      <w:pPr>
        <w:pStyle w:val="t-9-8"/>
        <w:tabs>
          <w:tab w:val="left" w:pos="0"/>
        </w:tabs>
        <w:spacing w:before="0" w:beforeAutospacing="0" w:after="0" w:afterAutospacing="0"/>
        <w:ind w:left="426"/>
        <w:jc w:val="both"/>
      </w:pPr>
      <w:r w:rsidRPr="00244CFE">
        <w:rPr>
          <w:bCs/>
        </w:rPr>
        <w:t>(</w:t>
      </w:r>
      <w:r w:rsidR="00FF779E" w:rsidRPr="00244CFE">
        <w:rPr>
          <w:bCs/>
        </w:rPr>
        <w:t>1</w:t>
      </w:r>
      <w:r w:rsidRPr="00244CFE">
        <w:rPr>
          <w:bCs/>
        </w:rPr>
        <w:t>)</w:t>
      </w:r>
      <w:r w:rsidR="00FF779E" w:rsidRPr="00244CFE">
        <w:rPr>
          <w:bCs/>
        </w:rPr>
        <w:t xml:space="preserve"> Komisiju za kontrolu vanjskotrgovinskog prometa (u dalj</w:t>
      </w:r>
      <w:r w:rsidR="00E275CB">
        <w:rPr>
          <w:bCs/>
        </w:rPr>
        <w:t>nj</w:t>
      </w:r>
      <w:r w:rsidR="00FF779E" w:rsidRPr="00244CFE">
        <w:rPr>
          <w:bCs/>
        </w:rPr>
        <w:t xml:space="preserve">em tekstu: Komisija) </w:t>
      </w:r>
      <w:r w:rsidR="00FF779E" w:rsidRPr="00244CFE">
        <w:t>na prijedlog Ministarstva imenuje i razrješava Vijeće ministara BiH.</w:t>
      </w:r>
    </w:p>
    <w:p w:rsidR="00FF779E" w:rsidRPr="00244CFE" w:rsidRDefault="00B755C4" w:rsidP="00FF779E">
      <w:pPr>
        <w:pStyle w:val="t-9-8"/>
        <w:tabs>
          <w:tab w:val="left" w:pos="0"/>
        </w:tabs>
        <w:spacing w:before="0" w:beforeAutospacing="0" w:after="0" w:afterAutospacing="0"/>
        <w:ind w:left="426"/>
        <w:jc w:val="both"/>
      </w:pPr>
      <w:r w:rsidRPr="00244CFE">
        <w:t>(2)</w:t>
      </w:r>
      <w:r w:rsidR="00FF779E" w:rsidRPr="00244CFE">
        <w:t xml:space="preserve"> Sastav Komisije čine predstavnici: Ministarstva vanjske trgovine i ekonomskih odnosa </w:t>
      </w:r>
      <w:r w:rsidR="00FF779E" w:rsidRPr="00244CFE">
        <w:rPr>
          <w:bCs/>
        </w:rPr>
        <w:t xml:space="preserve"> Bosne i Hercegovine</w:t>
      </w:r>
      <w:r w:rsidR="00FF779E" w:rsidRPr="00244CFE">
        <w:t xml:space="preserve">, Ministarstva vanjskih poslova </w:t>
      </w:r>
      <w:r w:rsidR="00FF779E" w:rsidRPr="00244CFE">
        <w:rPr>
          <w:bCs/>
        </w:rPr>
        <w:t>Bosne i Hercegovine</w:t>
      </w:r>
      <w:r w:rsidR="00FF779E" w:rsidRPr="00244CFE">
        <w:t xml:space="preserve">, Ministarstva sigurnosti </w:t>
      </w:r>
      <w:r w:rsidR="00FF779E" w:rsidRPr="00244CFE">
        <w:rPr>
          <w:bCs/>
        </w:rPr>
        <w:t xml:space="preserve"> Bosne i Hercegovine</w:t>
      </w:r>
      <w:r w:rsidR="00FF779E" w:rsidRPr="00244CFE">
        <w:t xml:space="preserve">, Ministarstva odbrane </w:t>
      </w:r>
      <w:r w:rsidR="00FF779E" w:rsidRPr="00244CFE">
        <w:rPr>
          <w:bCs/>
        </w:rPr>
        <w:t>Bosne i Hercegovine</w:t>
      </w:r>
      <w:r w:rsidR="00FF779E" w:rsidRPr="00244CFE">
        <w:rPr>
          <w:shd w:val="clear" w:color="auto" w:fill="FFFFFF"/>
        </w:rPr>
        <w:t xml:space="preserve">, Obavještajno sigurnosne agencije </w:t>
      </w:r>
      <w:r w:rsidR="00FF779E" w:rsidRPr="00244CFE">
        <w:rPr>
          <w:bCs/>
        </w:rPr>
        <w:t xml:space="preserve"> Bosne i Hercegovine,</w:t>
      </w:r>
      <w:r w:rsidR="00FF779E" w:rsidRPr="00244CFE">
        <w:rPr>
          <w:shd w:val="clear" w:color="auto" w:fill="FFFFFF"/>
        </w:rPr>
        <w:t xml:space="preserve"> Uprave za indirektno oporezivanje </w:t>
      </w:r>
      <w:r w:rsidR="00FF779E" w:rsidRPr="00244CFE">
        <w:rPr>
          <w:bCs/>
        </w:rPr>
        <w:t>Bosne i Hercegovine</w:t>
      </w:r>
      <w:r w:rsidR="00443377" w:rsidRPr="00244CFE">
        <w:rPr>
          <w:shd w:val="clear" w:color="auto" w:fill="FFFFFF"/>
        </w:rPr>
        <w:t xml:space="preserve">, Federalnog ministarstva energije, rudarstva i industrije i Ministarstva industrije, energetike i rudarstva Republike Srpske. </w:t>
      </w:r>
    </w:p>
    <w:p w:rsidR="00244CFE" w:rsidRPr="00244CFE" w:rsidRDefault="00244CFE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</w:p>
    <w:p w:rsidR="00244CFE" w:rsidRPr="00244CFE" w:rsidRDefault="00244CFE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>(</w:t>
      </w:r>
      <w:r w:rsidR="00FF779E" w:rsidRPr="00244CFE">
        <w:rPr>
          <w:lang w:val="bs-Latn-BA"/>
        </w:rPr>
        <w:t>3</w:t>
      </w:r>
      <w:r w:rsidRPr="00244CFE">
        <w:rPr>
          <w:lang w:val="bs-Latn-BA"/>
        </w:rPr>
        <w:t>)</w:t>
      </w:r>
      <w:r w:rsidR="00FF779E" w:rsidRPr="00244CFE">
        <w:rPr>
          <w:lang w:val="bs-Latn-BA"/>
        </w:rPr>
        <w:t xml:space="preserve"> Komisija se sastaje i djeluje isključivo u sl</w:t>
      </w:r>
      <w:r w:rsidR="00E275CB">
        <w:rPr>
          <w:lang w:val="bs-Latn-BA"/>
        </w:rPr>
        <w:t>j</w:t>
      </w:r>
      <w:r w:rsidR="00FF779E" w:rsidRPr="00244CFE">
        <w:rPr>
          <w:lang w:val="bs-Latn-BA"/>
        </w:rPr>
        <w:t>edećim slučajevima: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 xml:space="preserve">     </w:t>
      </w:r>
      <w:r w:rsidR="000269ED">
        <w:rPr>
          <w:lang w:val="bs-Latn-BA"/>
        </w:rPr>
        <w:t>a) n</w:t>
      </w:r>
      <w:r w:rsidR="00FF779E" w:rsidRPr="00244CFE">
        <w:rPr>
          <w:lang w:val="bs-Latn-BA"/>
        </w:rPr>
        <w:t>a zahtjev Ministarstva, ukoliko neko od nadležnih ministar</w:t>
      </w:r>
      <w:r w:rsidR="000269ED">
        <w:rPr>
          <w:lang w:val="bs-Latn-BA"/>
        </w:rPr>
        <w:t>stava iz člana 8.stav (1) ovog Z</w:t>
      </w:r>
      <w:r w:rsidR="00FF779E" w:rsidRPr="00244CFE">
        <w:rPr>
          <w:lang w:val="bs-Latn-BA"/>
        </w:rPr>
        <w:t>akona, od kojeg je zatražena prethodna saglasnost, nije u pred</w:t>
      </w:r>
      <w:r w:rsidR="000269ED">
        <w:rPr>
          <w:lang w:val="bs-Latn-BA"/>
        </w:rPr>
        <w:t>viđenom roku iz člana 10. ovog Z</w:t>
      </w:r>
      <w:r w:rsidR="00FF779E" w:rsidRPr="00244CFE">
        <w:rPr>
          <w:lang w:val="bs-Latn-BA"/>
        </w:rPr>
        <w:t xml:space="preserve">akona dostavio </w:t>
      </w:r>
      <w:r w:rsidR="00FF779E" w:rsidRPr="00244CFE">
        <w:rPr>
          <w:bCs/>
          <w:lang w:val="bs-Latn-BA"/>
        </w:rPr>
        <w:t>akt kojim se daje ili odbija saglasnost</w:t>
      </w:r>
      <w:r w:rsidR="00E275CB">
        <w:rPr>
          <w:lang w:val="bs-Latn-BA"/>
        </w:rPr>
        <w:t>,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 xml:space="preserve">      </w:t>
      </w:r>
      <w:r w:rsidR="000269ED">
        <w:rPr>
          <w:lang w:val="bs-Latn-BA"/>
        </w:rPr>
        <w:t>b) n</w:t>
      </w:r>
      <w:r w:rsidR="00FF779E" w:rsidRPr="00244CFE">
        <w:rPr>
          <w:lang w:val="bs-Latn-BA"/>
        </w:rPr>
        <w:t>a zahtjev Ministarstva ili nekog od nadležnih ministarstava, organa i drugi</w:t>
      </w:r>
      <w:r w:rsidR="000269ED">
        <w:rPr>
          <w:lang w:val="bs-Latn-BA"/>
        </w:rPr>
        <w:t>h institucija iz člana 8. ovog Z</w:t>
      </w:r>
      <w:r w:rsidR="00FF779E" w:rsidRPr="00244CFE">
        <w:rPr>
          <w:lang w:val="bs-Latn-BA"/>
        </w:rPr>
        <w:t>akona, uključenih u procedure izdavanja dozvole, u slučaju da su se stekli uslovi za</w:t>
      </w:r>
      <w:r w:rsidR="000269ED">
        <w:rPr>
          <w:lang w:val="bs-Latn-BA"/>
        </w:rPr>
        <w:t xml:space="preserve"> primjenu člana 29. ovog Z</w:t>
      </w:r>
      <w:r w:rsidR="00E275CB">
        <w:rPr>
          <w:lang w:val="bs-Latn-BA"/>
        </w:rPr>
        <w:t>akona,</w:t>
      </w:r>
      <w:r w:rsidR="000269ED">
        <w:rPr>
          <w:lang w:val="bs-Latn-BA"/>
        </w:rPr>
        <w:t xml:space="preserve"> i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lastRenderedPageBreak/>
        <w:t xml:space="preserve">      </w:t>
      </w:r>
      <w:r w:rsidR="000269ED">
        <w:rPr>
          <w:lang w:val="bs-Latn-BA"/>
        </w:rPr>
        <w:t>c) n</w:t>
      </w:r>
      <w:r w:rsidR="00FF779E" w:rsidRPr="00244CFE">
        <w:rPr>
          <w:lang w:val="bs-Latn-BA"/>
        </w:rPr>
        <w:t xml:space="preserve">a zahtjev </w:t>
      </w:r>
      <w:r w:rsidR="00443377" w:rsidRPr="00244CFE">
        <w:rPr>
          <w:lang w:val="bs-Latn-BA"/>
        </w:rPr>
        <w:t xml:space="preserve">Ministarstva </w:t>
      </w:r>
      <w:r w:rsidR="00FF779E" w:rsidRPr="00244CFE">
        <w:rPr>
          <w:lang w:val="bs-Latn-BA"/>
        </w:rPr>
        <w:t xml:space="preserve"> i drugih institucija iz</w:t>
      </w:r>
      <w:r w:rsidR="000269ED">
        <w:rPr>
          <w:lang w:val="bs-Latn-BA"/>
        </w:rPr>
        <w:t xml:space="preserve"> člana 8.ovog Z</w:t>
      </w:r>
      <w:r w:rsidR="00443377" w:rsidRPr="00244CFE">
        <w:rPr>
          <w:lang w:val="bs-Latn-BA"/>
        </w:rPr>
        <w:t xml:space="preserve">akona, </w:t>
      </w:r>
      <w:r w:rsidR="00FF779E" w:rsidRPr="00244CFE">
        <w:rPr>
          <w:lang w:val="bs-Latn-BA"/>
        </w:rPr>
        <w:t xml:space="preserve"> </w:t>
      </w:r>
      <w:r w:rsidR="00443377" w:rsidRPr="00244CFE">
        <w:rPr>
          <w:lang w:val="bs-Latn-BA"/>
        </w:rPr>
        <w:t>uključenih u proceduru izdavanja prethodne saglasnosti</w:t>
      </w:r>
      <w:r w:rsidR="00FF779E" w:rsidRPr="00244CFE">
        <w:rPr>
          <w:lang w:val="bs-Latn-BA"/>
        </w:rPr>
        <w:t xml:space="preserve"> u slučaju određenih nejasnoća, dilema ili primjedbi u konkretnom slučaju davanja </w:t>
      </w:r>
      <w:r w:rsidR="00443377" w:rsidRPr="00244CFE">
        <w:rPr>
          <w:lang w:val="bs-Latn-BA"/>
        </w:rPr>
        <w:t xml:space="preserve">prethodne </w:t>
      </w:r>
      <w:r w:rsidR="00FF779E" w:rsidRPr="00244CFE">
        <w:rPr>
          <w:lang w:val="bs-Latn-BA"/>
        </w:rPr>
        <w:t>saglasnosti, odnosno mišljenja.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>(</w:t>
      </w:r>
      <w:r w:rsidR="00FF779E" w:rsidRPr="00244CFE">
        <w:rPr>
          <w:lang w:val="bs-Latn-BA"/>
        </w:rPr>
        <w:t>4</w:t>
      </w:r>
      <w:r w:rsidRPr="00244CFE">
        <w:rPr>
          <w:lang w:val="bs-Latn-BA"/>
        </w:rPr>
        <w:t>)</w:t>
      </w:r>
      <w:r w:rsidR="00FF779E" w:rsidRPr="00244CFE">
        <w:rPr>
          <w:lang w:val="bs-Latn-BA"/>
        </w:rPr>
        <w:t xml:space="preserve"> U slučajevima iz stava 3. Komisija ima nadležnost da: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 xml:space="preserve">      </w:t>
      </w:r>
      <w:r w:rsidR="00FF779E" w:rsidRPr="00244CFE">
        <w:rPr>
          <w:lang w:val="bs-Latn-BA"/>
        </w:rPr>
        <w:t>a) daje preporuke nadležnim ministarstvima kako donijeti odluku o davanju ili odbijanju prethodne saglasnosti, a na osnovu razmjene informacija i analize predmetnog zahtjeva za vanjskotrgovinski promet;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 xml:space="preserve">       </w:t>
      </w:r>
      <w:r w:rsidR="00FF779E" w:rsidRPr="00244CFE">
        <w:rPr>
          <w:lang w:val="bs-Latn-BA"/>
        </w:rPr>
        <w:t xml:space="preserve">b) Ministarstvu da prijedlog o izdavanju isprave ili odbijanju zahtjeva za izdavanje isprave u slučaju određenih nejasnoća ili primjedbi u konkretnom slučaju davanja saglasnosti i mišljenja </w:t>
      </w:r>
      <w:r w:rsidR="000269ED">
        <w:rPr>
          <w:lang w:val="bs-Latn-BA"/>
        </w:rPr>
        <w:t>iz člana 8. st. (1) i (2) ovog Z</w:t>
      </w:r>
      <w:r w:rsidR="00FF779E" w:rsidRPr="00244CFE">
        <w:rPr>
          <w:lang w:val="bs-Latn-BA"/>
        </w:rPr>
        <w:t>akona;</w:t>
      </w:r>
      <w:r w:rsidR="000269ED">
        <w:rPr>
          <w:lang w:val="bs-Latn-BA"/>
        </w:rPr>
        <w:t xml:space="preserve"> i</w:t>
      </w:r>
    </w:p>
    <w:p w:rsidR="00FF779E" w:rsidRPr="00244CFE" w:rsidRDefault="00B755C4" w:rsidP="00FF779E">
      <w:pPr>
        <w:pStyle w:val="ListParagraph"/>
        <w:tabs>
          <w:tab w:val="left" w:pos="0"/>
        </w:tabs>
        <w:ind w:left="426"/>
        <w:jc w:val="both"/>
        <w:rPr>
          <w:lang w:val="bs-Latn-BA"/>
        </w:rPr>
      </w:pPr>
      <w:r w:rsidRPr="00244CFE">
        <w:rPr>
          <w:lang w:val="bs-Latn-BA"/>
        </w:rPr>
        <w:t xml:space="preserve">       </w:t>
      </w:r>
      <w:r w:rsidR="00FF779E" w:rsidRPr="00244CFE">
        <w:rPr>
          <w:lang w:val="bs-Latn-BA"/>
        </w:rPr>
        <w:t>c) da prijedlog o oduzimanju dozvole (isprave) u slučaje</w:t>
      </w:r>
      <w:r w:rsidR="000269ED">
        <w:rPr>
          <w:lang w:val="bs-Latn-BA"/>
        </w:rPr>
        <w:t>vima utvrđenim članom 29. ovog Z</w:t>
      </w:r>
      <w:r w:rsidR="00FF779E" w:rsidRPr="00244CFE">
        <w:rPr>
          <w:lang w:val="bs-Latn-BA"/>
        </w:rPr>
        <w:t>akona.</w:t>
      </w:r>
    </w:p>
    <w:p w:rsidR="00FF779E" w:rsidRPr="00244CFE" w:rsidRDefault="00B755C4" w:rsidP="00FF779E">
      <w:pPr>
        <w:pStyle w:val="ListParagraph"/>
        <w:shd w:val="clear" w:color="auto" w:fill="FFFFFF"/>
        <w:tabs>
          <w:tab w:val="left" w:pos="0"/>
        </w:tabs>
        <w:ind w:left="426"/>
        <w:jc w:val="both"/>
        <w:rPr>
          <w:bCs/>
          <w:lang w:val="bs-Latn-BA"/>
        </w:rPr>
      </w:pPr>
      <w:r w:rsidRPr="00244CFE">
        <w:rPr>
          <w:lang w:val="bs-Latn-BA"/>
        </w:rPr>
        <w:t>(</w:t>
      </w:r>
      <w:r w:rsidR="00FF779E" w:rsidRPr="00244CFE">
        <w:rPr>
          <w:lang w:val="bs-Latn-BA"/>
        </w:rPr>
        <w:t>5</w:t>
      </w:r>
      <w:r w:rsidRPr="00244CFE">
        <w:rPr>
          <w:lang w:val="bs-Latn-BA"/>
        </w:rPr>
        <w:t>)</w:t>
      </w:r>
      <w:r w:rsidR="00FF779E" w:rsidRPr="00244CFE">
        <w:rPr>
          <w:lang w:val="bs-Latn-BA"/>
        </w:rPr>
        <w:t xml:space="preserve"> Stručne i administrativne poslove za Komisiju obavlja Ministarstvo.</w:t>
      </w:r>
    </w:p>
    <w:p w:rsidR="00FF779E" w:rsidRPr="00244CFE" w:rsidRDefault="00B755C4" w:rsidP="00FF779E">
      <w:pPr>
        <w:pStyle w:val="ListParagraph"/>
        <w:tabs>
          <w:tab w:val="left" w:pos="0"/>
        </w:tabs>
        <w:spacing w:after="100" w:afterAutospacing="1"/>
        <w:ind w:left="426"/>
        <w:jc w:val="both"/>
        <w:rPr>
          <w:bCs/>
          <w:lang w:val="bs-Latn-BA"/>
        </w:rPr>
      </w:pPr>
      <w:r w:rsidRPr="00244CFE">
        <w:rPr>
          <w:bCs/>
          <w:lang w:val="bs-Latn-BA"/>
        </w:rPr>
        <w:t>(6)</w:t>
      </w:r>
      <w:r w:rsidR="00FF779E" w:rsidRPr="00244CFE">
        <w:rPr>
          <w:bCs/>
          <w:lang w:val="bs-Latn-BA"/>
        </w:rPr>
        <w:t xml:space="preserve"> Ministar na prijedlog Komisije donosi Poslovnik o radu Komisije kojim će se propisati način rada, prava i obaveze Komisije.</w:t>
      </w:r>
    </w:p>
    <w:p w:rsidR="00FF779E" w:rsidRPr="00FF779E" w:rsidRDefault="00FF779E" w:rsidP="008D577F">
      <w:pPr>
        <w:pStyle w:val="ListParagraph"/>
        <w:tabs>
          <w:tab w:val="left" w:pos="0"/>
        </w:tabs>
        <w:spacing w:after="100" w:afterAutospacing="1"/>
        <w:ind w:left="0"/>
        <w:jc w:val="both"/>
        <w:rPr>
          <w:bCs/>
          <w:color w:val="FF0000"/>
          <w:lang w:val="bs-Latn-BA"/>
        </w:rPr>
      </w:pPr>
    </w:p>
    <w:p w:rsidR="004F7526" w:rsidRPr="009630DC" w:rsidRDefault="004F7526" w:rsidP="008D577F">
      <w:pPr>
        <w:pStyle w:val="ListParagraph"/>
        <w:tabs>
          <w:tab w:val="left" w:pos="0"/>
        </w:tabs>
        <w:spacing w:before="100" w:beforeAutospacing="1" w:after="100" w:afterAutospacing="1"/>
        <w:ind w:left="426"/>
        <w:jc w:val="center"/>
        <w:rPr>
          <w:bCs/>
          <w:color w:val="1F1A17"/>
          <w:lang w:val="bs-Latn-BA"/>
        </w:rPr>
      </w:pPr>
      <w:r w:rsidRPr="009630DC">
        <w:rPr>
          <w:bCs/>
          <w:color w:val="1F1A17"/>
          <w:lang w:val="bs-Latn-BA"/>
        </w:rPr>
        <w:t>Član 1</w:t>
      </w:r>
      <w:r w:rsidR="002166AF" w:rsidRPr="009630DC">
        <w:rPr>
          <w:bCs/>
          <w:color w:val="1F1A17"/>
          <w:lang w:val="bs-Latn-BA"/>
        </w:rPr>
        <w:t>2</w:t>
      </w:r>
      <w:r w:rsidRPr="009630DC">
        <w:rPr>
          <w:bCs/>
          <w:color w:val="1F1A17"/>
          <w:lang w:val="bs-Latn-BA"/>
        </w:rPr>
        <w:t>.</w:t>
      </w:r>
      <w:r w:rsidRPr="009630DC">
        <w:rPr>
          <w:bCs/>
          <w:color w:val="1F1A17"/>
          <w:lang w:val="bs-Latn-BA"/>
        </w:rPr>
        <w:br/>
      </w:r>
      <w:r w:rsidR="00A23817" w:rsidRPr="009630DC">
        <w:rPr>
          <w:bCs/>
          <w:color w:val="1F1A17"/>
          <w:lang w:val="bs-Latn-BA"/>
        </w:rPr>
        <w:t>(Upis u Registar)</w:t>
      </w:r>
    </w:p>
    <w:p w:rsidR="008D577F" w:rsidRPr="009630DC" w:rsidRDefault="008D577F" w:rsidP="008D577F">
      <w:pPr>
        <w:pStyle w:val="ListParagraph"/>
        <w:tabs>
          <w:tab w:val="left" w:pos="0"/>
        </w:tabs>
        <w:spacing w:before="100" w:beforeAutospacing="1" w:after="100" w:afterAutospacing="1"/>
        <w:ind w:left="426"/>
        <w:jc w:val="center"/>
        <w:rPr>
          <w:bCs/>
          <w:lang w:val="bs-Latn-BA"/>
        </w:rPr>
      </w:pPr>
    </w:p>
    <w:p w:rsidR="00CB6E67" w:rsidRPr="009630DC" w:rsidRDefault="004F7526" w:rsidP="00A82CFD">
      <w:pPr>
        <w:pStyle w:val="ListParagraph"/>
        <w:numPr>
          <w:ilvl w:val="0"/>
          <w:numId w:val="1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Za obavljanje vanjskotrgovinskog prometa sva pravna lica moraju biti upisana u Registar lica vanj</w:t>
      </w:r>
      <w:r w:rsidR="009871C2" w:rsidRPr="009630DC">
        <w:rPr>
          <w:bCs/>
          <w:lang w:val="bs-Latn-BA"/>
        </w:rPr>
        <w:t>skotrgovinskog prometa (u dalj</w:t>
      </w:r>
      <w:r w:rsidR="004E2945">
        <w:rPr>
          <w:bCs/>
          <w:lang w:val="bs-Latn-BA"/>
        </w:rPr>
        <w:t>nj</w:t>
      </w:r>
      <w:r w:rsidRPr="009630DC">
        <w:rPr>
          <w:bCs/>
          <w:lang w:val="bs-Latn-BA"/>
        </w:rPr>
        <w:t>em tek</w:t>
      </w:r>
      <w:r w:rsidR="00A23817" w:rsidRPr="009630DC">
        <w:rPr>
          <w:bCs/>
          <w:lang w:val="bs-Latn-BA"/>
        </w:rPr>
        <w:t>stu: Registar) kod Ministarstva.</w:t>
      </w:r>
    </w:p>
    <w:p w:rsidR="004F7526" w:rsidRPr="009630DC" w:rsidRDefault="00B27A7D" w:rsidP="00A82CFD">
      <w:pPr>
        <w:pStyle w:val="ListParagraph"/>
        <w:numPr>
          <w:ilvl w:val="0"/>
          <w:numId w:val="1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Uz zahtjev za </w:t>
      </w:r>
      <w:r w:rsidR="003A1A8F" w:rsidRPr="009630DC">
        <w:rPr>
          <w:bCs/>
          <w:lang w:val="bs-Latn-BA"/>
        </w:rPr>
        <w:t>upis u Registar</w:t>
      </w:r>
      <w:r w:rsidRPr="009630DC">
        <w:rPr>
          <w:bCs/>
          <w:lang w:val="bs-Latn-BA"/>
        </w:rPr>
        <w:t xml:space="preserve"> potrebna je saglasnost nadležnog entitetskog organa ili nadležnog kantonalnog organa ili nadležnog organa Brčko Distrikta </w:t>
      </w:r>
      <w:r w:rsidR="007C1B66" w:rsidRPr="009630DC">
        <w:rPr>
          <w:bCs/>
          <w:lang w:val="bs-Latn-BA"/>
        </w:rPr>
        <w:t>Bosne i Hercegovine</w:t>
      </w:r>
      <w:r w:rsidR="00A23817" w:rsidRPr="009630DC">
        <w:rPr>
          <w:bCs/>
          <w:lang w:val="bs-Latn-BA"/>
        </w:rPr>
        <w:t>.</w:t>
      </w:r>
    </w:p>
    <w:p w:rsidR="00B27A7D" w:rsidRPr="009630DC" w:rsidRDefault="004907CF" w:rsidP="00A82CFD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Lica upisana u registar dužna su </w:t>
      </w:r>
      <w:r w:rsidR="00563F9E" w:rsidRPr="009630DC">
        <w:rPr>
          <w:bCs/>
          <w:lang w:val="bs-Latn-BA"/>
        </w:rPr>
        <w:t>pis</w:t>
      </w:r>
      <w:r w:rsidR="00ED0C4B" w:rsidRPr="009630DC">
        <w:rPr>
          <w:bCs/>
          <w:lang w:val="bs-Latn-BA"/>
        </w:rPr>
        <w:t>menim</w:t>
      </w:r>
      <w:r w:rsidR="00563F9E" w:rsidRPr="009630DC">
        <w:rPr>
          <w:bCs/>
          <w:lang w:val="bs-Latn-BA"/>
        </w:rPr>
        <w:t xml:space="preserve"> putem</w:t>
      </w:r>
      <w:r w:rsidRPr="009630DC">
        <w:rPr>
          <w:bCs/>
          <w:lang w:val="bs-Latn-BA"/>
        </w:rPr>
        <w:t xml:space="preserve"> dostaviti sve promjene podataka na osnovu kojih su upisana u Registar, u roku od 30</w:t>
      </w:r>
      <w:r w:rsidR="00A23817" w:rsidRPr="009630DC">
        <w:rPr>
          <w:bCs/>
          <w:lang w:val="bs-Latn-BA"/>
        </w:rPr>
        <w:t xml:space="preserve"> dana od dana nastanka promjene.</w:t>
      </w:r>
    </w:p>
    <w:p w:rsidR="004F7526" w:rsidRPr="009630DC" w:rsidRDefault="004F7526" w:rsidP="00A82CFD">
      <w:pPr>
        <w:pStyle w:val="ListParagraph"/>
        <w:numPr>
          <w:ilvl w:val="0"/>
          <w:numId w:val="1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Pravna </w:t>
      </w:r>
      <w:r w:rsidR="00A23817" w:rsidRPr="009630DC">
        <w:rPr>
          <w:bCs/>
          <w:lang w:val="bs-Latn-BA"/>
        </w:rPr>
        <w:t xml:space="preserve">lica </w:t>
      </w:r>
      <w:r w:rsidR="004E2945">
        <w:rPr>
          <w:bCs/>
          <w:lang w:val="bs-Latn-BA"/>
        </w:rPr>
        <w:t xml:space="preserve">se </w:t>
      </w:r>
      <w:r w:rsidR="00A23817" w:rsidRPr="009630DC">
        <w:rPr>
          <w:bCs/>
          <w:lang w:val="bs-Latn-BA"/>
        </w:rPr>
        <w:t>brišu iz Registra ako:</w:t>
      </w:r>
    </w:p>
    <w:p w:rsidR="004F7526" w:rsidRPr="009630DC" w:rsidRDefault="004F7526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se utvrde nove činjenice na osnovu kojih, da je o njima bilo saznanja prilikom upisa u Registar, ne bi bilo moguće </w:t>
      </w:r>
      <w:r w:rsidR="00A23817" w:rsidRPr="009630DC">
        <w:rPr>
          <w:bCs/>
          <w:lang w:val="bs-Latn-BA"/>
        </w:rPr>
        <w:t>izvršiti upis lica u Registar;</w:t>
      </w:r>
    </w:p>
    <w:p w:rsidR="004F7526" w:rsidRPr="009630DC" w:rsidRDefault="004F7526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ne posluju u s</w:t>
      </w:r>
      <w:r w:rsidR="00A23817" w:rsidRPr="009630DC">
        <w:rPr>
          <w:bCs/>
          <w:lang w:val="bs-Latn-BA"/>
        </w:rPr>
        <w:t xml:space="preserve">kladu s odredbama ovog </w:t>
      </w:r>
      <w:r w:rsidR="004E2945">
        <w:rPr>
          <w:bCs/>
          <w:lang w:val="bs-Latn-BA"/>
        </w:rPr>
        <w:t>Z</w:t>
      </w:r>
      <w:r w:rsidR="00A23817" w:rsidRPr="009630DC">
        <w:rPr>
          <w:bCs/>
          <w:lang w:val="bs-Latn-BA"/>
        </w:rPr>
        <w:t>akona;</w:t>
      </w:r>
    </w:p>
    <w:p w:rsidR="004F7526" w:rsidRPr="009630DC" w:rsidRDefault="00A23817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krše međunarodne zabrane;</w:t>
      </w:r>
    </w:p>
    <w:p w:rsidR="004F7526" w:rsidRPr="009630DC" w:rsidRDefault="00A23817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prestanu obavljati djelatnost;</w:t>
      </w:r>
    </w:p>
    <w:p w:rsidR="004F7526" w:rsidRPr="009630DC" w:rsidRDefault="004F7526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prestanu ispunjavati uslove na osnov</w:t>
      </w:r>
      <w:r w:rsidR="00A23817" w:rsidRPr="009630DC">
        <w:rPr>
          <w:bCs/>
          <w:lang w:val="bs-Latn-BA"/>
        </w:rPr>
        <w:t>u kojih je rješenje izdato;</w:t>
      </w:r>
    </w:p>
    <w:p w:rsidR="004907CF" w:rsidRPr="009630DC" w:rsidRDefault="004F7526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podnesu z</w:t>
      </w:r>
      <w:r w:rsidR="00A23817" w:rsidRPr="009630DC">
        <w:rPr>
          <w:bCs/>
          <w:lang w:val="bs-Latn-BA"/>
        </w:rPr>
        <w:t>ahtjev za brisanje iz Registra;</w:t>
      </w:r>
      <w:r w:rsidR="004E2945">
        <w:rPr>
          <w:bCs/>
          <w:lang w:val="bs-Latn-BA"/>
        </w:rPr>
        <w:t xml:space="preserve"> i</w:t>
      </w:r>
    </w:p>
    <w:p w:rsidR="004F7526" w:rsidRPr="009630DC" w:rsidRDefault="004907CF" w:rsidP="00A82CFD">
      <w:pPr>
        <w:pStyle w:val="ListParagraph"/>
        <w:numPr>
          <w:ilvl w:val="0"/>
          <w:numId w:val="13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ne</w:t>
      </w:r>
      <w:r w:rsidR="004F7526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dostave sve promjene podataka na osnovu kojih su upisana u Registar, u roku od 30 dana od dana nastanka promjene</w:t>
      </w:r>
      <w:r w:rsidR="003A1A8F" w:rsidRPr="009630DC">
        <w:rPr>
          <w:bCs/>
          <w:lang w:val="bs-Latn-BA"/>
        </w:rPr>
        <w:t>.</w:t>
      </w:r>
    </w:p>
    <w:p w:rsidR="000B2C6A" w:rsidRPr="009630DC" w:rsidRDefault="003A1A8F" w:rsidP="00A82CFD">
      <w:pPr>
        <w:pStyle w:val="ListParagraph"/>
        <w:numPr>
          <w:ilvl w:val="0"/>
          <w:numId w:val="1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donosi rješenje o upisu u Registar, rješenje o odbijanju zahtjeva za upis u Registar i </w:t>
      </w:r>
      <w:r w:rsidR="0026708C" w:rsidRPr="009630DC">
        <w:rPr>
          <w:bCs/>
          <w:lang w:val="bs-Latn-BA"/>
        </w:rPr>
        <w:t>rješenje o brisanju iz Registra.</w:t>
      </w:r>
    </w:p>
    <w:p w:rsidR="0026191E" w:rsidRDefault="000B2C6A" w:rsidP="00F328EA">
      <w:pPr>
        <w:pStyle w:val="ListParagraph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</w:t>
      </w:r>
      <w:r w:rsidRPr="009630DC">
        <w:rPr>
          <w:bCs/>
          <w:color w:val="00B0F0"/>
          <w:lang w:val="bs-Latn-BA"/>
        </w:rPr>
        <w:t xml:space="preserve"> </w:t>
      </w:r>
      <w:r w:rsidRPr="009630DC">
        <w:rPr>
          <w:bCs/>
          <w:lang w:val="bs-Latn-BA"/>
        </w:rPr>
        <w:t xml:space="preserve">donosi </w:t>
      </w:r>
      <w:r w:rsidR="008D577F" w:rsidRPr="009630DC">
        <w:rPr>
          <w:bCs/>
          <w:lang w:val="bs-Latn-BA"/>
        </w:rPr>
        <w:t>Pravilnik o vođenju Registra</w:t>
      </w:r>
      <w:r w:rsidR="00F328EA" w:rsidRPr="009630DC">
        <w:rPr>
          <w:bCs/>
          <w:lang w:val="bs-Latn-BA"/>
        </w:rPr>
        <w:t xml:space="preserve"> lica vanjskotrgovinskog prometa</w:t>
      </w:r>
      <w:r w:rsidR="003713D0" w:rsidRPr="009630DC">
        <w:rPr>
          <w:bCs/>
          <w:lang w:val="bs-Latn-BA"/>
        </w:rPr>
        <w:t xml:space="preserve"> </w:t>
      </w:r>
      <w:r w:rsidR="003713D0" w:rsidRPr="009630DC">
        <w:rPr>
          <w:lang w:val="bs-Latn-BA"/>
        </w:rPr>
        <w:t>oružja, vojne opreme i robe posebne namjene</w:t>
      </w:r>
      <w:r w:rsidR="008D577F" w:rsidRPr="009630DC">
        <w:rPr>
          <w:bCs/>
          <w:lang w:val="bs-Latn-BA"/>
        </w:rPr>
        <w:t xml:space="preserve">, </w:t>
      </w:r>
      <w:r w:rsidRPr="009630DC">
        <w:rPr>
          <w:bCs/>
          <w:lang w:val="bs-Latn-BA"/>
        </w:rPr>
        <w:t>kojim se utvrđuje postupak registracije</w:t>
      </w:r>
      <w:r w:rsidR="00F32311" w:rsidRPr="009630DC">
        <w:rPr>
          <w:bCs/>
          <w:lang w:val="bs-Latn-BA"/>
        </w:rPr>
        <w:t xml:space="preserve"> i </w:t>
      </w:r>
      <w:r w:rsidR="00B54DF4" w:rsidRPr="009630DC">
        <w:rPr>
          <w:bCs/>
          <w:lang w:val="bs-Latn-BA"/>
        </w:rPr>
        <w:t xml:space="preserve">postupak </w:t>
      </w:r>
      <w:r w:rsidR="00F32311" w:rsidRPr="009630DC">
        <w:rPr>
          <w:bCs/>
          <w:lang w:val="bs-Latn-BA"/>
        </w:rPr>
        <w:t>brisanja iz R</w:t>
      </w:r>
      <w:r w:rsidRPr="009630DC">
        <w:rPr>
          <w:bCs/>
          <w:lang w:val="bs-Latn-BA"/>
        </w:rPr>
        <w:t>egistra</w:t>
      </w:r>
      <w:r w:rsidR="0026191E" w:rsidRPr="009630DC">
        <w:rPr>
          <w:bCs/>
          <w:lang w:val="bs-Latn-BA"/>
        </w:rPr>
        <w:t>.</w:t>
      </w:r>
    </w:p>
    <w:p w:rsidR="004E2945" w:rsidRDefault="004E2945" w:rsidP="004E2945">
      <w:pPr>
        <w:spacing w:before="100" w:beforeAutospacing="1" w:after="100" w:afterAutospacing="1"/>
        <w:jc w:val="both"/>
        <w:rPr>
          <w:bCs/>
          <w:lang w:val="bs-Latn-BA"/>
        </w:rPr>
      </w:pPr>
    </w:p>
    <w:p w:rsidR="004E2945" w:rsidRDefault="004E2945" w:rsidP="004E2945">
      <w:pPr>
        <w:spacing w:before="100" w:beforeAutospacing="1" w:after="100" w:afterAutospacing="1"/>
        <w:jc w:val="both"/>
        <w:rPr>
          <w:bCs/>
          <w:lang w:val="bs-Latn-BA"/>
        </w:rPr>
      </w:pPr>
    </w:p>
    <w:p w:rsidR="004E2945" w:rsidRPr="004E2945" w:rsidRDefault="004E2945" w:rsidP="004E2945">
      <w:pPr>
        <w:spacing w:before="100" w:beforeAutospacing="1" w:after="100" w:afterAutospacing="1"/>
        <w:jc w:val="both"/>
        <w:rPr>
          <w:bCs/>
          <w:lang w:val="bs-Latn-BA"/>
        </w:rPr>
      </w:pPr>
    </w:p>
    <w:p w:rsidR="0026191E" w:rsidRPr="009630DC" w:rsidRDefault="004F7526" w:rsidP="00402277">
      <w:pPr>
        <w:spacing w:after="200" w:line="276" w:lineRule="auto"/>
        <w:rPr>
          <w:bCs/>
          <w:color w:val="1F1A17"/>
          <w:lang w:val="bs-Latn-BA"/>
        </w:rPr>
      </w:pPr>
      <w:r w:rsidRPr="009630DC">
        <w:rPr>
          <w:b/>
          <w:color w:val="1F1A17"/>
          <w:lang w:val="bs-Latn-BA"/>
        </w:rPr>
        <w:t>POGLAVLJE II</w:t>
      </w:r>
      <w:r w:rsidR="00822480" w:rsidRPr="009630DC">
        <w:rPr>
          <w:b/>
          <w:color w:val="1F1A17"/>
          <w:lang w:val="bs-Latn-BA"/>
        </w:rPr>
        <w:t xml:space="preserve"> -</w:t>
      </w:r>
      <w:r w:rsidRPr="009630DC">
        <w:rPr>
          <w:b/>
          <w:color w:val="1F1A17"/>
          <w:lang w:val="bs-Latn-BA"/>
        </w:rPr>
        <w:t xml:space="preserve"> KONTROLA VANJSKOTRGOVINSKOG </w:t>
      </w:r>
      <w:r w:rsidR="00A23817" w:rsidRPr="009630DC">
        <w:rPr>
          <w:b/>
          <w:color w:val="1F1A17"/>
          <w:lang w:val="bs-Latn-BA"/>
        </w:rPr>
        <w:t>PROMETA ORUŽJA I VOJNE OPREME</w:t>
      </w:r>
    </w:p>
    <w:p w:rsidR="004F1AFC" w:rsidRPr="009630DC" w:rsidRDefault="00D51579" w:rsidP="00402277">
      <w:pPr>
        <w:spacing w:after="200" w:line="276" w:lineRule="auto"/>
        <w:jc w:val="center"/>
        <w:rPr>
          <w:bCs/>
          <w:color w:val="1F1A17"/>
          <w:lang w:val="bs-Latn-BA"/>
        </w:rPr>
      </w:pPr>
      <w:r w:rsidRPr="009630DC">
        <w:rPr>
          <w:bCs/>
          <w:color w:val="1F1A17"/>
          <w:lang w:val="bs-Latn-BA"/>
        </w:rPr>
        <w:lastRenderedPageBreak/>
        <w:t>Član 1</w:t>
      </w:r>
      <w:r w:rsidR="002166AF" w:rsidRPr="009630DC">
        <w:rPr>
          <w:bCs/>
          <w:color w:val="1F1A17"/>
          <w:lang w:val="bs-Latn-BA"/>
        </w:rPr>
        <w:t>3</w:t>
      </w:r>
      <w:r w:rsidRPr="009630DC">
        <w:rPr>
          <w:bCs/>
          <w:color w:val="1F1A17"/>
          <w:lang w:val="bs-Latn-BA"/>
        </w:rPr>
        <w:t>.</w:t>
      </w:r>
      <w:r w:rsidRPr="009630DC">
        <w:rPr>
          <w:bCs/>
          <w:color w:val="1F1A17"/>
          <w:lang w:val="bs-Latn-BA"/>
        </w:rPr>
        <w:br/>
        <w:t>(Dozvola</w:t>
      </w:r>
      <w:r w:rsidR="00FF35E2" w:rsidRPr="009630DC">
        <w:rPr>
          <w:bCs/>
          <w:color w:val="1F1A17"/>
          <w:lang w:val="bs-Latn-BA"/>
        </w:rPr>
        <w:t xml:space="preserve"> </w:t>
      </w:r>
      <w:r w:rsidR="00FF35E2" w:rsidRPr="009630DC">
        <w:rPr>
          <w:bCs/>
          <w:lang w:val="bs-Latn-BA"/>
        </w:rPr>
        <w:t>za oružje i vojnu opremu</w:t>
      </w:r>
      <w:r w:rsidRPr="009630DC">
        <w:rPr>
          <w:bCs/>
          <w:color w:val="1F1A17"/>
          <w:lang w:val="bs-Latn-BA"/>
        </w:rPr>
        <w:t>)</w:t>
      </w:r>
    </w:p>
    <w:p w:rsidR="000F2A76" w:rsidRPr="009630DC" w:rsidRDefault="00DA298B" w:rsidP="00A82CFD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Izvoz i</w:t>
      </w:r>
      <w:r w:rsidR="00BE6343" w:rsidRPr="009630DC">
        <w:rPr>
          <w:bCs/>
          <w:lang w:val="bs-Latn-BA"/>
        </w:rPr>
        <w:t xml:space="preserve"> uvoz</w:t>
      </w:r>
      <w:r w:rsidRPr="009630DC">
        <w:rPr>
          <w:bCs/>
          <w:lang w:val="bs-Latn-BA"/>
        </w:rPr>
        <w:t xml:space="preserve"> </w:t>
      </w:r>
      <w:r w:rsidR="008C5DFE" w:rsidRPr="009630DC">
        <w:rPr>
          <w:lang w:val="bs-Latn-BA"/>
        </w:rPr>
        <w:t>oružja i vojne opreme,</w:t>
      </w:r>
      <w:r w:rsidRPr="009630DC">
        <w:rPr>
          <w:lang w:val="bs-Latn-BA"/>
        </w:rPr>
        <w:t xml:space="preserve"> </w:t>
      </w:r>
      <w:r w:rsidR="00535551" w:rsidRPr="009630DC">
        <w:rPr>
          <w:bCs/>
          <w:lang w:val="bs-Latn-BA"/>
        </w:rPr>
        <w:t xml:space="preserve">brokering </w:t>
      </w:r>
      <w:r w:rsidR="008C5DFE" w:rsidRPr="009630DC">
        <w:rPr>
          <w:lang w:val="bs-Latn-BA"/>
        </w:rPr>
        <w:t xml:space="preserve">te </w:t>
      </w:r>
      <w:r w:rsidR="0083714F" w:rsidRPr="009630DC">
        <w:rPr>
          <w:lang w:val="bs-Latn-BA"/>
        </w:rPr>
        <w:t>izvoz</w:t>
      </w:r>
      <w:r w:rsidR="002859C3" w:rsidRPr="009630DC">
        <w:rPr>
          <w:lang w:val="bs-Latn-BA"/>
        </w:rPr>
        <w:t xml:space="preserve"> </w:t>
      </w:r>
      <w:r w:rsidR="0083714F" w:rsidRPr="009630DC">
        <w:rPr>
          <w:lang w:val="bs-Latn-BA"/>
        </w:rPr>
        <w:t>i uvoz</w:t>
      </w:r>
      <w:r w:rsidR="008C5DFE" w:rsidRPr="009630DC">
        <w:rPr>
          <w:lang w:val="bs-Latn-BA"/>
        </w:rPr>
        <w:t xml:space="preserve"> usluga u vezi s oružjem i vojnom opremom </w:t>
      </w:r>
      <w:r w:rsidR="00BE6343" w:rsidRPr="009630DC">
        <w:rPr>
          <w:bCs/>
          <w:lang w:val="bs-Latn-BA"/>
        </w:rPr>
        <w:t xml:space="preserve">može se obavljati samo na osnovu </w:t>
      </w:r>
      <w:r w:rsidR="004F1AFC" w:rsidRPr="009630DC">
        <w:rPr>
          <w:bCs/>
          <w:lang w:val="bs-Latn-BA"/>
        </w:rPr>
        <w:t>dozvole i</w:t>
      </w:r>
      <w:r w:rsidR="00B54DF4" w:rsidRPr="009630DC">
        <w:rPr>
          <w:bCs/>
          <w:lang w:val="bs-Latn-BA"/>
        </w:rPr>
        <w:t xml:space="preserve">z člana 5. tačka a) </w:t>
      </w:r>
      <w:r w:rsidR="00187CCE">
        <w:rPr>
          <w:bCs/>
          <w:lang w:val="bs-Latn-BA"/>
        </w:rPr>
        <w:t>ovog Z</w:t>
      </w:r>
      <w:r w:rsidR="00A23817" w:rsidRPr="009630DC">
        <w:rPr>
          <w:bCs/>
          <w:lang w:val="bs-Latn-BA"/>
        </w:rPr>
        <w:t>akona.</w:t>
      </w:r>
    </w:p>
    <w:p w:rsidR="000F2A76" w:rsidRPr="009630DC" w:rsidRDefault="000F2A76" w:rsidP="00A82CFD">
      <w:pPr>
        <w:pStyle w:val="ListParagraph"/>
        <w:numPr>
          <w:ilvl w:val="0"/>
          <w:numId w:val="5"/>
        </w:numPr>
        <w:ind w:left="426" w:hanging="426"/>
        <w:jc w:val="both"/>
        <w:rPr>
          <w:bCs/>
          <w:lang w:val="bs-Latn-BA"/>
        </w:rPr>
      </w:pPr>
      <w:r w:rsidRPr="009630DC">
        <w:rPr>
          <w:bdr w:val="none" w:sz="0" w:space="0" w:color="auto" w:frame="1"/>
          <w:lang w:val="bs-Latn-BA"/>
        </w:rPr>
        <w:t xml:space="preserve">Ministarstvo može izdati </w:t>
      </w:r>
      <w:r w:rsidR="000C2B03">
        <w:rPr>
          <w:bdr w:val="none" w:sz="0" w:space="0" w:color="auto" w:frame="1"/>
          <w:lang w:val="bs-Latn-BA"/>
        </w:rPr>
        <w:t>G</w:t>
      </w:r>
      <w:r w:rsidR="004748C9" w:rsidRPr="009630DC">
        <w:rPr>
          <w:bdr w:val="none" w:sz="0" w:space="0" w:color="auto" w:frame="1"/>
          <w:lang w:val="bs-Latn-BA"/>
        </w:rPr>
        <w:t>lobalnu</w:t>
      </w:r>
      <w:r w:rsidRPr="009630DC">
        <w:rPr>
          <w:bdr w:val="none" w:sz="0" w:space="0" w:color="auto" w:frame="1"/>
          <w:lang w:val="bs-Latn-BA"/>
        </w:rPr>
        <w:t xml:space="preserve"> dozvolu za izvoz i uvoz </w:t>
      </w:r>
      <w:r w:rsidR="004748C9" w:rsidRPr="009630DC">
        <w:rPr>
          <w:lang w:val="bs-Latn-BA"/>
        </w:rPr>
        <w:t xml:space="preserve">jedne ili više stavki </w:t>
      </w:r>
      <w:r w:rsidR="005B17C7" w:rsidRPr="009630DC">
        <w:rPr>
          <w:bdr w:val="none" w:sz="0" w:space="0" w:color="auto" w:frame="1"/>
          <w:lang w:val="bs-Latn-BA"/>
        </w:rPr>
        <w:t>oružja i</w:t>
      </w:r>
      <w:r w:rsidR="002859C3" w:rsidRPr="009630DC">
        <w:rPr>
          <w:bdr w:val="none" w:sz="0" w:space="0" w:color="auto" w:frame="1"/>
          <w:lang w:val="bs-Latn-BA"/>
        </w:rPr>
        <w:t xml:space="preserve"> vojne opreme,</w:t>
      </w:r>
      <w:r w:rsidRPr="009630DC">
        <w:rPr>
          <w:bdr w:val="none" w:sz="0" w:space="0" w:color="auto" w:frame="1"/>
          <w:lang w:val="bs-Latn-BA"/>
        </w:rPr>
        <w:t xml:space="preserve"> za jednu</w:t>
      </w:r>
      <w:r w:rsidR="00A23817" w:rsidRPr="009630DC">
        <w:rPr>
          <w:bdr w:val="none" w:sz="0" w:space="0" w:color="auto" w:frame="1"/>
          <w:lang w:val="bs-Latn-BA"/>
        </w:rPr>
        <w:t xml:space="preserve"> ili više </w:t>
      </w:r>
      <w:r w:rsidR="004748C9" w:rsidRPr="009630DC">
        <w:rPr>
          <w:bdr w:val="none" w:sz="0" w:space="0" w:color="auto" w:frame="1"/>
          <w:lang w:val="bs-Latn-BA"/>
        </w:rPr>
        <w:t>država</w:t>
      </w:r>
      <w:r w:rsidR="002859C3" w:rsidRPr="009630DC">
        <w:rPr>
          <w:bdr w:val="none" w:sz="0" w:space="0" w:color="auto" w:frame="1"/>
          <w:lang w:val="bs-Latn-BA"/>
        </w:rPr>
        <w:t>,</w:t>
      </w:r>
      <w:r w:rsidR="00A23817" w:rsidRPr="009630DC">
        <w:rPr>
          <w:bdr w:val="none" w:sz="0" w:space="0" w:color="auto" w:frame="1"/>
          <w:lang w:val="bs-Latn-BA"/>
        </w:rPr>
        <w:t xml:space="preserve"> </w:t>
      </w:r>
      <w:r w:rsidRPr="009630DC">
        <w:rPr>
          <w:bdr w:val="none" w:sz="0" w:space="0" w:color="auto" w:frame="1"/>
          <w:lang w:val="bs-Latn-BA"/>
        </w:rPr>
        <w:t xml:space="preserve">uzimajući u obzir vrstu robe, vrstu i dugoročnost izvoznih i uvoznih poslova s državom u koju </w:t>
      </w:r>
      <w:r w:rsidR="004748C9" w:rsidRPr="009630DC">
        <w:rPr>
          <w:bdr w:val="none" w:sz="0" w:space="0" w:color="auto" w:frame="1"/>
          <w:lang w:val="bs-Latn-BA"/>
        </w:rPr>
        <w:t>se izvozi ili iz koje se uvozi.</w:t>
      </w:r>
      <w:r w:rsidR="00674081" w:rsidRPr="009630DC">
        <w:rPr>
          <w:bdr w:val="none" w:sz="0" w:space="0" w:color="auto" w:frame="1"/>
          <w:lang w:val="bs-Latn-BA"/>
        </w:rPr>
        <w:t xml:space="preserve"> </w:t>
      </w:r>
      <w:r w:rsidR="004748C9" w:rsidRPr="009630DC">
        <w:rPr>
          <w:bdr w:val="none" w:sz="0" w:space="0" w:color="auto" w:frame="1"/>
          <w:lang w:val="bs-Latn-BA"/>
        </w:rPr>
        <w:t>Globalna</w:t>
      </w:r>
      <w:r w:rsidR="00A23817" w:rsidRPr="009630DC">
        <w:rPr>
          <w:bdr w:val="none" w:sz="0" w:space="0" w:color="auto" w:frame="1"/>
          <w:lang w:val="bs-Latn-BA"/>
        </w:rPr>
        <w:t xml:space="preserve"> </w:t>
      </w:r>
      <w:r w:rsidRPr="009630DC">
        <w:rPr>
          <w:bdr w:val="none" w:sz="0" w:space="0" w:color="auto" w:frame="1"/>
          <w:lang w:val="bs-Latn-BA"/>
        </w:rPr>
        <w:t>dozvola može se izdati samo za izvoz ili uvoz</w:t>
      </w:r>
      <w:r w:rsidR="005B17C7" w:rsidRPr="009630DC">
        <w:rPr>
          <w:color w:val="FF0000"/>
          <w:bdr w:val="none" w:sz="0" w:space="0" w:color="auto" w:frame="1"/>
          <w:lang w:val="bs-Latn-BA"/>
        </w:rPr>
        <w:t xml:space="preserve"> </w:t>
      </w:r>
      <w:r w:rsidR="005B17C7" w:rsidRPr="009630DC">
        <w:rPr>
          <w:bdr w:val="none" w:sz="0" w:space="0" w:color="auto" w:frame="1"/>
          <w:lang w:val="bs-Latn-BA"/>
        </w:rPr>
        <w:t>oružja i vojne opreme</w:t>
      </w:r>
      <w:r w:rsidRPr="009630DC">
        <w:rPr>
          <w:bdr w:val="none" w:sz="0" w:space="0" w:color="auto" w:frame="1"/>
          <w:lang w:val="bs-Latn-BA"/>
        </w:rPr>
        <w:t xml:space="preserve"> za</w:t>
      </w:r>
      <w:r w:rsidR="005B17C7" w:rsidRPr="009630DC">
        <w:rPr>
          <w:bdr w:val="none" w:sz="0" w:space="0" w:color="auto" w:frame="1"/>
          <w:lang w:val="bs-Latn-BA"/>
        </w:rPr>
        <w:t xml:space="preserve"> potrebe obavljanja</w:t>
      </w:r>
      <w:r w:rsidRPr="009630DC">
        <w:rPr>
          <w:bdr w:val="none" w:sz="0" w:space="0" w:color="auto" w:frame="1"/>
          <w:lang w:val="bs-Latn-BA"/>
        </w:rPr>
        <w:t xml:space="preserve"> djelatnosti</w:t>
      </w:r>
      <w:r w:rsidR="005B17C7" w:rsidRPr="009630DC">
        <w:rPr>
          <w:bdr w:val="none" w:sz="0" w:space="0" w:color="auto" w:frame="1"/>
          <w:lang w:val="bs-Latn-BA"/>
        </w:rPr>
        <w:t xml:space="preserve"> remonta i</w:t>
      </w:r>
      <w:r w:rsidRPr="009630DC">
        <w:rPr>
          <w:bdr w:val="none" w:sz="0" w:space="0" w:color="auto" w:frame="1"/>
          <w:lang w:val="bs-Latn-BA"/>
        </w:rPr>
        <w:t xml:space="preserve"> proizvodnje</w:t>
      </w:r>
      <w:r w:rsidR="005B17C7" w:rsidRPr="009630DC">
        <w:rPr>
          <w:bdr w:val="none" w:sz="0" w:space="0" w:color="auto" w:frame="1"/>
          <w:lang w:val="bs-Latn-BA"/>
        </w:rPr>
        <w:t xml:space="preserve"> (komponente i repromaterijali)</w:t>
      </w:r>
      <w:r w:rsidR="00A23817" w:rsidRPr="009630DC">
        <w:rPr>
          <w:bdr w:val="none" w:sz="0" w:space="0" w:color="auto" w:frame="1"/>
          <w:lang w:val="bs-Latn-BA"/>
        </w:rPr>
        <w:t>.</w:t>
      </w:r>
    </w:p>
    <w:p w:rsidR="00CD78F3" w:rsidRPr="009630DC" w:rsidRDefault="00404563" w:rsidP="00A82CFD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Dozvole iz stava (1) ovog člana izdaje Ministarstvo na osnovu</w:t>
      </w:r>
      <w:r w:rsidR="00A05F61" w:rsidRPr="009630DC">
        <w:rPr>
          <w:bCs/>
          <w:lang w:val="bs-Latn-BA"/>
        </w:rPr>
        <w:t xml:space="preserve"> </w:t>
      </w:r>
      <w:r w:rsidR="00516AEB" w:rsidRPr="009630DC">
        <w:rPr>
          <w:bCs/>
          <w:lang w:val="bs-Latn-BA"/>
        </w:rPr>
        <w:t>prethodne</w:t>
      </w:r>
      <w:r w:rsidRPr="009630DC">
        <w:rPr>
          <w:bCs/>
          <w:lang w:val="bs-Latn-BA"/>
        </w:rPr>
        <w:t xml:space="preserve"> saglasnost</w:t>
      </w:r>
      <w:r w:rsidR="00187CCE">
        <w:rPr>
          <w:bCs/>
          <w:lang w:val="bs-Latn-BA"/>
        </w:rPr>
        <w:t xml:space="preserve">i Ministarstva vanjskih poslova </w:t>
      </w:r>
      <w:r w:rsidR="007C1B66" w:rsidRPr="009630DC">
        <w:rPr>
          <w:bCs/>
          <w:lang w:val="bs-Latn-BA"/>
        </w:rPr>
        <w:t>Bosne i Hercegovine</w:t>
      </w:r>
      <w:r w:rsidRPr="009630DC">
        <w:rPr>
          <w:bCs/>
          <w:lang w:val="bs-Latn-BA"/>
        </w:rPr>
        <w:t>, Ministarstva sigurnosti</w:t>
      </w:r>
      <w:r w:rsidR="00A23817" w:rsidRPr="009630DC">
        <w:rPr>
          <w:bCs/>
          <w:lang w:val="bs-Latn-BA"/>
        </w:rPr>
        <w:t xml:space="preserve"> </w:t>
      </w:r>
      <w:r w:rsidR="007C1B66" w:rsidRPr="009630DC">
        <w:rPr>
          <w:bCs/>
          <w:lang w:val="bs-Latn-BA"/>
        </w:rPr>
        <w:t>Bosne i Hercegovine</w:t>
      </w:r>
      <w:r w:rsidR="00A23817" w:rsidRPr="009630DC">
        <w:rPr>
          <w:bCs/>
          <w:lang w:val="bs-Latn-BA"/>
        </w:rPr>
        <w:t xml:space="preserve"> i Ministarstva odbrane </w:t>
      </w:r>
      <w:r w:rsidR="007C1B66" w:rsidRPr="009630DC">
        <w:rPr>
          <w:bCs/>
          <w:lang w:val="bs-Latn-BA"/>
        </w:rPr>
        <w:t>Bosne i Hercegovine</w:t>
      </w:r>
      <w:r w:rsidR="00A23817" w:rsidRPr="009630DC">
        <w:rPr>
          <w:bCs/>
          <w:lang w:val="bs-Latn-BA"/>
        </w:rPr>
        <w:t>.</w:t>
      </w:r>
    </w:p>
    <w:p w:rsidR="004748C9" w:rsidRPr="009630DC" w:rsidRDefault="004F1AFC" w:rsidP="00A82CFD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Dozvole iz stava (1) ovog člana izdaju se s rokom važenja od jedne godine za pojedinačne dozvole i rokom važenja od </w:t>
      </w:r>
      <w:r w:rsidR="004748C9" w:rsidRPr="009630DC">
        <w:rPr>
          <w:bCs/>
          <w:lang w:val="bs-Latn-BA"/>
        </w:rPr>
        <w:t>tri</w:t>
      </w:r>
      <w:r w:rsidRPr="009630DC">
        <w:rPr>
          <w:bCs/>
          <w:lang w:val="bs-Latn-BA"/>
        </w:rPr>
        <w:t xml:space="preserve"> godine za </w:t>
      </w:r>
      <w:r w:rsidR="004748C9" w:rsidRPr="009630DC">
        <w:rPr>
          <w:bCs/>
          <w:lang w:val="bs-Latn-BA"/>
        </w:rPr>
        <w:t>g</w:t>
      </w:r>
      <w:r w:rsidR="00C22691" w:rsidRPr="009630DC">
        <w:rPr>
          <w:bCs/>
          <w:lang w:val="bs-Latn-BA"/>
        </w:rPr>
        <w:t>lobalne</w:t>
      </w:r>
      <w:r w:rsidR="00A23817" w:rsidRPr="009630DC">
        <w:rPr>
          <w:bCs/>
          <w:lang w:val="bs-Latn-BA"/>
        </w:rPr>
        <w:t xml:space="preserve"> dozvole.</w:t>
      </w:r>
    </w:p>
    <w:p w:rsidR="00F77952" w:rsidRPr="009630DC" w:rsidRDefault="00D51579" w:rsidP="00A82CFD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</w:t>
      </w:r>
      <w:r w:rsidR="00B54DF4" w:rsidRPr="009630DC">
        <w:rPr>
          <w:bCs/>
          <w:lang w:val="bs-Latn-BA"/>
        </w:rPr>
        <w:t xml:space="preserve"> donosi </w:t>
      </w:r>
      <w:r w:rsidR="00A168F5" w:rsidRPr="009630DC">
        <w:rPr>
          <w:bCs/>
          <w:lang w:val="bs-Latn-BA"/>
        </w:rPr>
        <w:t xml:space="preserve">Pravilnik o obliku i sadržaju </w:t>
      </w:r>
      <w:r w:rsidR="00311C85" w:rsidRPr="009630DC">
        <w:rPr>
          <w:bCs/>
          <w:lang w:val="bs-Latn-BA"/>
        </w:rPr>
        <w:t xml:space="preserve">isprava </w:t>
      </w:r>
      <w:r w:rsidR="00A168F5" w:rsidRPr="009630DC">
        <w:rPr>
          <w:bCs/>
          <w:lang w:val="bs-Latn-BA"/>
        </w:rPr>
        <w:t>u vanjskotrgovinskom prometu oružja</w:t>
      </w:r>
      <w:r w:rsidR="003713D0" w:rsidRPr="009630DC">
        <w:rPr>
          <w:bCs/>
          <w:lang w:val="bs-Latn-BA"/>
        </w:rPr>
        <w:t>,</w:t>
      </w:r>
      <w:r w:rsidR="003713D0" w:rsidRPr="009630DC">
        <w:rPr>
          <w:lang w:val="bs-Latn-BA"/>
        </w:rPr>
        <w:t xml:space="preserve"> vojne opreme i robe posebne namjene </w:t>
      </w:r>
      <w:r w:rsidR="00B54DF4" w:rsidRPr="009630DC">
        <w:rPr>
          <w:bCs/>
          <w:lang w:val="bs-Latn-BA"/>
        </w:rPr>
        <w:t xml:space="preserve">kojim </w:t>
      </w:r>
      <w:r w:rsidRPr="009630DC">
        <w:rPr>
          <w:bCs/>
          <w:lang w:val="bs-Latn-BA"/>
        </w:rPr>
        <w:t>utvrđuje form</w:t>
      </w:r>
      <w:r w:rsidR="00B54DF4" w:rsidRPr="009630DC">
        <w:rPr>
          <w:bCs/>
          <w:lang w:val="bs-Latn-BA"/>
        </w:rPr>
        <w:t>a</w:t>
      </w:r>
      <w:r w:rsidRPr="009630DC">
        <w:rPr>
          <w:bCs/>
          <w:lang w:val="bs-Latn-BA"/>
        </w:rPr>
        <w:t xml:space="preserve"> i sadržaj do</w:t>
      </w:r>
      <w:r w:rsidR="00A23817" w:rsidRPr="009630DC">
        <w:rPr>
          <w:bCs/>
          <w:lang w:val="bs-Latn-BA"/>
        </w:rPr>
        <w:t>zvola iz stava (1) ovog člana.</w:t>
      </w:r>
    </w:p>
    <w:p w:rsidR="00D51579" w:rsidRPr="009630DC" w:rsidRDefault="00D51579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Član 1</w:t>
      </w:r>
      <w:r w:rsidR="002166AF" w:rsidRPr="009630DC">
        <w:rPr>
          <w:bCs/>
          <w:color w:val="1F1A17"/>
          <w:lang w:val="bs-Latn-BA"/>
        </w:rPr>
        <w:t>4</w:t>
      </w:r>
      <w:r w:rsidRPr="009630DC">
        <w:rPr>
          <w:bCs/>
          <w:color w:val="1F1A17"/>
          <w:lang w:val="bs-Latn-BA"/>
        </w:rPr>
        <w:t>.</w:t>
      </w:r>
      <w:r w:rsidRPr="009630DC">
        <w:rPr>
          <w:bCs/>
          <w:color w:val="1F1A17"/>
          <w:lang w:val="bs-Latn-BA"/>
        </w:rPr>
        <w:br/>
        <w:t>(Zahtjev za izdavanje dozvole</w:t>
      </w:r>
      <w:r w:rsidR="00FF35E2" w:rsidRPr="009630DC">
        <w:rPr>
          <w:bCs/>
          <w:color w:val="1F1A17"/>
          <w:lang w:val="bs-Latn-BA"/>
        </w:rPr>
        <w:t xml:space="preserve"> </w:t>
      </w:r>
      <w:r w:rsidR="00FF35E2" w:rsidRPr="009630DC">
        <w:rPr>
          <w:bCs/>
          <w:lang w:val="bs-Latn-BA"/>
        </w:rPr>
        <w:t>za oružje i vojnu opremu</w:t>
      </w:r>
      <w:r w:rsidR="00A23817" w:rsidRPr="009630DC">
        <w:rPr>
          <w:bCs/>
          <w:color w:val="1F1A17"/>
          <w:lang w:val="bs-Latn-BA"/>
        </w:rPr>
        <w:t>)</w:t>
      </w:r>
    </w:p>
    <w:p w:rsidR="0019334E" w:rsidRPr="009630DC" w:rsidRDefault="00FC7EC1" w:rsidP="00A82CFD">
      <w:pPr>
        <w:pStyle w:val="ListParagraph"/>
        <w:numPr>
          <w:ilvl w:val="0"/>
          <w:numId w:val="4"/>
        </w:numPr>
        <w:ind w:left="426" w:hanging="426"/>
        <w:jc w:val="both"/>
        <w:rPr>
          <w:bCs/>
          <w:color w:val="0C0C0E"/>
          <w:lang w:val="bs-Latn-BA"/>
        </w:rPr>
      </w:pPr>
      <w:r w:rsidRPr="009630DC">
        <w:rPr>
          <w:bCs/>
          <w:color w:val="0C0C0E"/>
          <w:lang w:val="bs-Latn-BA"/>
        </w:rPr>
        <w:t>Zahtjev za izdavanje dozvole</w:t>
      </w:r>
      <w:r w:rsidR="00D51579" w:rsidRPr="009630DC">
        <w:rPr>
          <w:bCs/>
          <w:color w:val="0C0C0E"/>
          <w:lang w:val="bs-Latn-BA"/>
        </w:rPr>
        <w:t xml:space="preserve"> iz člana 1</w:t>
      </w:r>
      <w:r w:rsidR="004927BC" w:rsidRPr="009630DC">
        <w:rPr>
          <w:bCs/>
          <w:color w:val="0C0C0E"/>
          <w:lang w:val="bs-Latn-BA"/>
        </w:rPr>
        <w:t>3</w:t>
      </w:r>
      <w:r w:rsidR="00D51579" w:rsidRPr="009630DC">
        <w:rPr>
          <w:bCs/>
          <w:color w:val="0C0C0E"/>
          <w:lang w:val="bs-Latn-BA"/>
        </w:rPr>
        <w:t>. stav (1) ovog</w:t>
      </w:r>
      <w:r w:rsidR="00B93CE4">
        <w:rPr>
          <w:bCs/>
          <w:color w:val="0C0C0E"/>
          <w:lang w:val="bs-Latn-BA"/>
        </w:rPr>
        <w:t xml:space="preserve"> Z</w:t>
      </w:r>
      <w:r w:rsidR="00854462" w:rsidRPr="009630DC">
        <w:rPr>
          <w:bCs/>
          <w:color w:val="0C0C0E"/>
          <w:lang w:val="bs-Latn-BA"/>
        </w:rPr>
        <w:t>akona podnosi se Ministarstvu.</w:t>
      </w:r>
    </w:p>
    <w:p w:rsidR="00D51579" w:rsidRPr="009630DC" w:rsidRDefault="00D51579" w:rsidP="00A82CFD">
      <w:pPr>
        <w:pStyle w:val="ListParagraph"/>
        <w:numPr>
          <w:ilvl w:val="0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 xml:space="preserve">Uz zahtjev </w:t>
      </w:r>
      <w:r w:rsidRPr="009630DC">
        <w:rPr>
          <w:bCs/>
          <w:lang w:val="bs-Latn-BA"/>
        </w:rPr>
        <w:t>za</w:t>
      </w:r>
      <w:r w:rsidR="001C7C91" w:rsidRPr="009630DC">
        <w:rPr>
          <w:bCs/>
          <w:lang w:val="bs-Latn-BA"/>
        </w:rPr>
        <w:t xml:space="preserve"> izdavanje dozvole za izvoz</w:t>
      </w:r>
      <w:r w:rsidRPr="009630DC">
        <w:rPr>
          <w:bCs/>
          <w:color w:val="0C0C0E"/>
          <w:lang w:val="bs-Latn-BA"/>
        </w:rPr>
        <w:t xml:space="preserve"> </w:t>
      </w:r>
      <w:r w:rsidR="002859C3" w:rsidRPr="009630DC">
        <w:rPr>
          <w:bCs/>
          <w:color w:val="0C0C0E"/>
          <w:lang w:val="bs-Latn-BA"/>
        </w:rPr>
        <w:t xml:space="preserve">oružja </w:t>
      </w:r>
      <w:r w:rsidR="00D0180B" w:rsidRPr="009630DC">
        <w:rPr>
          <w:bCs/>
          <w:color w:val="0C0C0E"/>
          <w:lang w:val="bs-Latn-BA"/>
        </w:rPr>
        <w:t>i</w:t>
      </w:r>
      <w:r w:rsidR="002859C3" w:rsidRPr="009630DC">
        <w:rPr>
          <w:bCs/>
          <w:color w:val="0C0C0E"/>
          <w:lang w:val="bs-Latn-BA"/>
        </w:rPr>
        <w:t xml:space="preserve"> vojne opreme,</w:t>
      </w:r>
      <w:r w:rsidR="00D0180B" w:rsidRPr="009630DC">
        <w:rPr>
          <w:bCs/>
          <w:color w:val="0C0C0E"/>
          <w:lang w:val="bs-Latn-BA"/>
        </w:rPr>
        <w:t xml:space="preserve"> </w:t>
      </w:r>
      <w:r w:rsidR="002859C3" w:rsidRPr="009630DC">
        <w:rPr>
          <w:bCs/>
          <w:lang w:val="bs-Latn-BA"/>
        </w:rPr>
        <w:t>brokering</w:t>
      </w:r>
      <w:r w:rsidR="00D267F3">
        <w:rPr>
          <w:bCs/>
          <w:color w:val="0C0C0E"/>
          <w:lang w:val="bs-Latn-BA"/>
        </w:rPr>
        <w:t xml:space="preserve"> i izvoz usluga u vezi s</w:t>
      </w:r>
      <w:r w:rsidR="002859C3" w:rsidRPr="009630DC">
        <w:rPr>
          <w:bCs/>
          <w:color w:val="0C0C0E"/>
          <w:lang w:val="bs-Latn-BA"/>
        </w:rPr>
        <w:t xml:space="preserve"> oružjem </w:t>
      </w:r>
      <w:r w:rsidR="00503D1A" w:rsidRPr="009630DC">
        <w:rPr>
          <w:bCs/>
          <w:color w:val="0C0C0E"/>
          <w:lang w:val="bs-Latn-BA"/>
        </w:rPr>
        <w:t>i</w:t>
      </w:r>
      <w:r w:rsidR="002859C3" w:rsidRPr="009630DC">
        <w:rPr>
          <w:bCs/>
          <w:color w:val="0C0C0E"/>
          <w:lang w:val="bs-Latn-BA"/>
        </w:rPr>
        <w:t xml:space="preserve"> vojnom opremom</w:t>
      </w:r>
      <w:r w:rsidR="00D0180B" w:rsidRPr="009630DC">
        <w:rPr>
          <w:bCs/>
          <w:color w:val="0C0C0E"/>
          <w:lang w:val="bs-Latn-BA"/>
        </w:rPr>
        <w:t xml:space="preserve"> </w:t>
      </w:r>
      <w:r w:rsidRPr="009630DC">
        <w:rPr>
          <w:bCs/>
          <w:color w:val="0C0C0E"/>
          <w:lang w:val="bs-Latn-BA"/>
        </w:rPr>
        <w:t>iz stava (1) ovog člana obavezno se podnose dokumenti o krajnjem korisniku</w:t>
      </w:r>
      <w:r w:rsidR="00D267F3">
        <w:rPr>
          <w:bCs/>
          <w:color w:val="0C0C0E"/>
          <w:lang w:val="bs-Latn-BA"/>
        </w:rPr>
        <w:t xml:space="preserve"> iz člana 7. stav (1) ovog Z</w:t>
      </w:r>
      <w:r w:rsidR="00D0180B" w:rsidRPr="009630DC">
        <w:rPr>
          <w:bCs/>
          <w:color w:val="0C0C0E"/>
          <w:lang w:val="bs-Latn-BA"/>
        </w:rPr>
        <w:t>akona</w:t>
      </w:r>
      <w:r w:rsidR="00854462" w:rsidRPr="009630DC">
        <w:rPr>
          <w:bCs/>
          <w:color w:val="0C0C0E"/>
          <w:lang w:val="bs-Latn-BA"/>
        </w:rPr>
        <w:t>, i to:</w:t>
      </w:r>
    </w:p>
    <w:p w:rsidR="00D51579" w:rsidRPr="009630DC" w:rsidRDefault="00952C0B" w:rsidP="00A82CFD">
      <w:pPr>
        <w:pStyle w:val="ListParagraph"/>
        <w:numPr>
          <w:ilvl w:val="0"/>
          <w:numId w:val="3"/>
        </w:numPr>
        <w:ind w:left="709" w:hanging="283"/>
        <w:jc w:val="both"/>
        <w:rPr>
          <w:bCs/>
          <w:lang w:val="bs-Latn-BA"/>
        </w:rPr>
      </w:pPr>
      <w:r>
        <w:rPr>
          <w:bCs/>
          <w:color w:val="1F1A17"/>
          <w:lang w:val="bs-Latn-BA"/>
        </w:rPr>
        <w:t>I</w:t>
      </w:r>
      <w:r w:rsidR="00D51579" w:rsidRPr="009630DC">
        <w:rPr>
          <w:bCs/>
          <w:color w:val="1F1A17"/>
          <w:lang w:val="bs-Latn-BA"/>
        </w:rPr>
        <w:t>zjava krajnjeg korisnika i uvozna dozvola ili međunarodni uvozni certifikat izdat od nadležne državne institucije</w:t>
      </w:r>
      <w:r w:rsidR="00854462" w:rsidRPr="009630DC">
        <w:rPr>
          <w:bCs/>
          <w:color w:val="1F1A17"/>
          <w:lang w:val="bs-Latn-BA"/>
        </w:rPr>
        <w:t xml:space="preserve"> zemlje krajnjeg korisnika</w:t>
      </w:r>
      <w:r w:rsidR="00D267F3">
        <w:rPr>
          <w:bCs/>
          <w:color w:val="1F1A17"/>
          <w:lang w:val="bs-Latn-BA"/>
        </w:rPr>
        <w:t>,</w:t>
      </w:r>
      <w:r w:rsidR="00854462" w:rsidRPr="009630DC">
        <w:rPr>
          <w:bCs/>
          <w:color w:val="1F1A17"/>
          <w:lang w:val="bs-Latn-BA"/>
        </w:rPr>
        <w:t xml:space="preserve"> ili</w:t>
      </w:r>
    </w:p>
    <w:p w:rsidR="00D51579" w:rsidRPr="009630DC" w:rsidRDefault="00952C0B" w:rsidP="00A82CFD">
      <w:pPr>
        <w:pStyle w:val="ListParagraph"/>
        <w:numPr>
          <w:ilvl w:val="0"/>
          <w:numId w:val="3"/>
        </w:numPr>
        <w:ind w:left="709" w:hanging="283"/>
        <w:jc w:val="both"/>
        <w:rPr>
          <w:bCs/>
          <w:lang w:val="bs-Latn-BA"/>
        </w:rPr>
      </w:pPr>
      <w:r>
        <w:rPr>
          <w:bCs/>
          <w:color w:val="1F1A17"/>
          <w:lang w:val="bs-Latn-BA"/>
        </w:rPr>
        <w:t>I</w:t>
      </w:r>
      <w:r w:rsidR="00D51579" w:rsidRPr="009630DC">
        <w:rPr>
          <w:bCs/>
          <w:color w:val="1F1A17"/>
          <w:lang w:val="bs-Latn-BA"/>
        </w:rPr>
        <w:t>zjava krajnjeg korisnika ovjerena kod nadležne državne institucije</w:t>
      </w:r>
      <w:r w:rsidR="00854462" w:rsidRPr="009630DC">
        <w:rPr>
          <w:bCs/>
          <w:color w:val="1F1A17"/>
          <w:lang w:val="bs-Latn-BA"/>
        </w:rPr>
        <w:t xml:space="preserve"> zemlje krajnjeg korisnika ili</w:t>
      </w:r>
    </w:p>
    <w:p w:rsidR="00D51579" w:rsidRPr="009630DC" w:rsidRDefault="00952C0B" w:rsidP="00A82CFD">
      <w:pPr>
        <w:pStyle w:val="ListParagraph"/>
        <w:numPr>
          <w:ilvl w:val="0"/>
          <w:numId w:val="3"/>
        </w:numPr>
        <w:ind w:left="709" w:hanging="283"/>
        <w:jc w:val="both"/>
        <w:rPr>
          <w:bCs/>
          <w:lang w:val="bs-Latn-BA"/>
        </w:rPr>
      </w:pPr>
      <w:r>
        <w:rPr>
          <w:bCs/>
          <w:color w:val="1F1A17"/>
          <w:lang w:val="bs-Latn-BA"/>
        </w:rPr>
        <w:t>M</w:t>
      </w:r>
      <w:r w:rsidR="00D51579" w:rsidRPr="009630DC">
        <w:rPr>
          <w:bCs/>
          <w:color w:val="1F1A17"/>
          <w:lang w:val="bs-Latn-BA"/>
        </w:rPr>
        <w:t>eđunarodni uvozni certifikat izdat od državne institucije</w:t>
      </w:r>
      <w:r w:rsidR="00854462" w:rsidRPr="009630DC">
        <w:rPr>
          <w:bCs/>
          <w:color w:val="1F1A17"/>
          <w:lang w:val="bs-Latn-BA"/>
        </w:rPr>
        <w:t xml:space="preserve"> zemlje krajnjeg korisnika</w:t>
      </w:r>
      <w:r w:rsidR="00D267F3">
        <w:rPr>
          <w:bCs/>
          <w:color w:val="1F1A17"/>
          <w:lang w:val="bs-Latn-BA"/>
        </w:rPr>
        <w:t>,</w:t>
      </w:r>
      <w:r w:rsidR="00854462" w:rsidRPr="009630DC">
        <w:rPr>
          <w:bCs/>
          <w:color w:val="1F1A17"/>
          <w:lang w:val="bs-Latn-BA"/>
        </w:rPr>
        <w:t xml:space="preserve"> ili</w:t>
      </w:r>
    </w:p>
    <w:p w:rsidR="00DD7F36" w:rsidRPr="009630DC" w:rsidRDefault="00952C0B" w:rsidP="00A82CFD">
      <w:pPr>
        <w:pStyle w:val="ListParagraph"/>
        <w:numPr>
          <w:ilvl w:val="0"/>
          <w:numId w:val="3"/>
        </w:numPr>
        <w:ind w:left="709" w:hanging="283"/>
        <w:jc w:val="both"/>
        <w:rPr>
          <w:bCs/>
          <w:lang w:val="bs-Latn-BA"/>
        </w:rPr>
      </w:pPr>
      <w:r>
        <w:rPr>
          <w:bCs/>
          <w:color w:val="1F1A17"/>
          <w:lang w:val="bs-Latn-BA"/>
        </w:rPr>
        <w:t>U</w:t>
      </w:r>
      <w:r w:rsidR="00D51579" w:rsidRPr="009630DC">
        <w:rPr>
          <w:bCs/>
          <w:color w:val="1F1A17"/>
          <w:lang w:val="bs-Latn-BA"/>
        </w:rPr>
        <w:t xml:space="preserve">vjerenje o krajnjem korisniku </w:t>
      </w:r>
      <w:r w:rsidR="00D51579" w:rsidRPr="009630DC">
        <w:rPr>
          <w:bCs/>
          <w:i/>
          <w:iCs/>
          <w:color w:val="1F1A17"/>
          <w:lang w:val="bs-Latn-BA"/>
        </w:rPr>
        <w:t>(</w:t>
      </w:r>
      <w:r w:rsidR="0019334E" w:rsidRPr="009630DC">
        <w:rPr>
          <w:bCs/>
          <w:i/>
          <w:iCs/>
          <w:color w:val="1F1A17"/>
          <w:lang w:val="bs-Latn-BA"/>
        </w:rPr>
        <w:t>E</w:t>
      </w:r>
      <w:r w:rsidR="00CB17A4" w:rsidRPr="009630DC">
        <w:rPr>
          <w:bCs/>
          <w:i/>
          <w:iCs/>
          <w:color w:val="1F1A17"/>
          <w:lang w:val="bs-Latn-BA"/>
        </w:rPr>
        <w:t>nd</w:t>
      </w:r>
      <w:r w:rsidR="0019334E" w:rsidRPr="009630DC">
        <w:rPr>
          <w:bCs/>
          <w:i/>
          <w:iCs/>
          <w:color w:val="1F1A17"/>
          <w:lang w:val="bs-Latn-BA"/>
        </w:rPr>
        <w:t xml:space="preserve"> U</w:t>
      </w:r>
      <w:r w:rsidR="00CB17A4" w:rsidRPr="009630DC">
        <w:rPr>
          <w:bCs/>
          <w:i/>
          <w:iCs/>
          <w:color w:val="1F1A17"/>
          <w:lang w:val="bs-Latn-BA"/>
        </w:rPr>
        <w:t>ser</w:t>
      </w:r>
      <w:r w:rsidR="0019334E" w:rsidRPr="009630DC">
        <w:rPr>
          <w:bCs/>
          <w:i/>
          <w:iCs/>
          <w:color w:val="1F1A17"/>
          <w:lang w:val="bs-Latn-BA"/>
        </w:rPr>
        <w:t xml:space="preserve"> C</w:t>
      </w:r>
      <w:r w:rsidR="00CB17A4" w:rsidRPr="009630DC">
        <w:rPr>
          <w:bCs/>
          <w:i/>
          <w:iCs/>
          <w:color w:val="1F1A17"/>
          <w:lang w:val="bs-Latn-BA"/>
        </w:rPr>
        <w:t>ertificate</w:t>
      </w:r>
      <w:r w:rsidR="00D51579" w:rsidRPr="009630DC">
        <w:rPr>
          <w:bCs/>
          <w:i/>
          <w:iCs/>
          <w:color w:val="1F1A17"/>
          <w:lang w:val="bs-Latn-BA"/>
        </w:rPr>
        <w:t>)</w:t>
      </w:r>
      <w:r w:rsidR="00D51579" w:rsidRPr="009630DC">
        <w:rPr>
          <w:bCs/>
          <w:color w:val="1F1A17"/>
          <w:lang w:val="bs-Latn-BA"/>
        </w:rPr>
        <w:t xml:space="preserve"> izdato od državne institu</w:t>
      </w:r>
      <w:r w:rsidR="00854462" w:rsidRPr="009630DC">
        <w:rPr>
          <w:bCs/>
          <w:color w:val="1F1A17"/>
          <w:lang w:val="bs-Latn-BA"/>
        </w:rPr>
        <w:t>cije zemlje krajnjeg korisnika</w:t>
      </w:r>
      <w:r w:rsidR="00D267F3">
        <w:rPr>
          <w:bCs/>
          <w:color w:val="1F1A17"/>
          <w:lang w:val="bs-Latn-BA"/>
        </w:rPr>
        <w:t>.</w:t>
      </w:r>
    </w:p>
    <w:p w:rsidR="00C64017" w:rsidRPr="009630DC" w:rsidRDefault="00D51579" w:rsidP="00A82CFD">
      <w:pPr>
        <w:pStyle w:val="ListParagraph"/>
        <w:numPr>
          <w:ilvl w:val="0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 xml:space="preserve">Uz zahtjev </w:t>
      </w:r>
      <w:r w:rsidRPr="009630DC">
        <w:rPr>
          <w:bCs/>
          <w:lang w:val="bs-Latn-BA"/>
        </w:rPr>
        <w:t>za</w:t>
      </w:r>
      <w:r w:rsidR="000C2B03">
        <w:rPr>
          <w:bCs/>
          <w:lang w:val="bs-Latn-BA"/>
        </w:rPr>
        <w:t xml:space="preserve"> izdavanje D</w:t>
      </w:r>
      <w:r w:rsidR="001C7C91" w:rsidRPr="009630DC">
        <w:rPr>
          <w:bCs/>
          <w:lang w:val="bs-Latn-BA"/>
        </w:rPr>
        <w:t>ozvole za</w:t>
      </w:r>
      <w:r w:rsidRPr="009630DC">
        <w:rPr>
          <w:bCs/>
          <w:lang w:val="bs-Latn-BA"/>
        </w:rPr>
        <w:t xml:space="preserve"> uvoz</w:t>
      </w:r>
      <w:r w:rsidR="00D0180B" w:rsidRPr="009630DC">
        <w:rPr>
          <w:bCs/>
          <w:lang w:val="bs-Latn-BA"/>
        </w:rPr>
        <w:t xml:space="preserve"> </w:t>
      </w:r>
      <w:r w:rsidR="00D0180B" w:rsidRPr="009630DC">
        <w:rPr>
          <w:bCs/>
          <w:color w:val="0C0C0E"/>
          <w:lang w:val="bs-Latn-BA"/>
        </w:rPr>
        <w:t>oružja i voj</w:t>
      </w:r>
      <w:r w:rsidR="00D267F3">
        <w:rPr>
          <w:bCs/>
          <w:color w:val="0C0C0E"/>
          <w:lang w:val="bs-Latn-BA"/>
        </w:rPr>
        <w:t>ne opreme, uvoz usluga u vezi s</w:t>
      </w:r>
      <w:r w:rsidR="00D0180B" w:rsidRPr="009630DC">
        <w:rPr>
          <w:bCs/>
          <w:color w:val="0C0C0E"/>
          <w:lang w:val="bs-Latn-BA"/>
        </w:rPr>
        <w:t xml:space="preserve"> oružjem </w:t>
      </w:r>
      <w:r w:rsidR="00DA298B" w:rsidRPr="009630DC">
        <w:rPr>
          <w:bCs/>
          <w:color w:val="0C0C0E"/>
          <w:lang w:val="bs-Latn-BA"/>
        </w:rPr>
        <w:t>i</w:t>
      </w:r>
      <w:r w:rsidR="00D0180B" w:rsidRPr="009630DC">
        <w:rPr>
          <w:bCs/>
          <w:color w:val="0C0C0E"/>
          <w:lang w:val="bs-Latn-BA"/>
        </w:rPr>
        <w:t xml:space="preserve"> vojnom opremom</w:t>
      </w:r>
      <w:r w:rsidRPr="009630DC">
        <w:rPr>
          <w:bCs/>
          <w:color w:val="0C0C0E"/>
          <w:lang w:val="bs-Latn-BA"/>
        </w:rPr>
        <w:t xml:space="preserve"> iz stava (1) ovog člana obavezno se podnose dokumenti o krajnjem korisniku iz člana 7. stav (1)</w:t>
      </w:r>
      <w:r w:rsidR="00C64017" w:rsidRPr="009630DC">
        <w:rPr>
          <w:bCs/>
          <w:color w:val="0C0C0E"/>
          <w:lang w:val="bs-Latn-BA"/>
        </w:rPr>
        <w:t xml:space="preserve"> tačka a)</w:t>
      </w:r>
      <w:r w:rsidR="00D267F3">
        <w:rPr>
          <w:bCs/>
          <w:color w:val="0C0C0E"/>
          <w:lang w:val="bs-Latn-BA"/>
        </w:rPr>
        <w:t xml:space="preserve"> ovog Z</w:t>
      </w:r>
      <w:r w:rsidRPr="009630DC">
        <w:rPr>
          <w:bCs/>
          <w:color w:val="0C0C0E"/>
          <w:lang w:val="bs-Latn-BA"/>
        </w:rPr>
        <w:t>akona</w:t>
      </w:r>
      <w:r w:rsidR="00C64017" w:rsidRPr="009630DC">
        <w:rPr>
          <w:bCs/>
          <w:color w:val="0C0C0E"/>
          <w:lang w:val="bs-Latn-BA"/>
        </w:rPr>
        <w:t>.</w:t>
      </w:r>
    </w:p>
    <w:p w:rsidR="00D51579" w:rsidRPr="009630DC" w:rsidRDefault="00C64017" w:rsidP="00A82CFD">
      <w:pPr>
        <w:pStyle w:val="ListParagraph"/>
        <w:numPr>
          <w:ilvl w:val="0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color w:val="0C0C0E"/>
          <w:lang w:val="bs-Latn-BA"/>
        </w:rPr>
        <w:t>Osim dokumenata iz st. (2) i (3) ovog člana uz zahtjev za izdavanje dozvole iz člana 13. stav (1) obavezno se podnosi</w:t>
      </w:r>
      <w:r w:rsidR="00B27A7D" w:rsidRPr="009630DC">
        <w:rPr>
          <w:bCs/>
          <w:color w:val="0C0C0E"/>
          <w:lang w:val="bs-Latn-BA"/>
        </w:rPr>
        <w:t xml:space="preserve"> i dokumentacija o svim učesnicima</w:t>
      </w:r>
      <w:r w:rsidRPr="009630DC">
        <w:rPr>
          <w:bCs/>
          <w:color w:val="0C0C0E"/>
          <w:lang w:val="bs-Latn-BA"/>
        </w:rPr>
        <w:t xml:space="preserve"> u</w:t>
      </w:r>
      <w:r w:rsidR="00B27A7D" w:rsidRPr="009630DC">
        <w:rPr>
          <w:bCs/>
          <w:color w:val="0C0C0E"/>
          <w:lang w:val="bs-Latn-BA"/>
        </w:rPr>
        <w:t xml:space="preserve"> predmetnom </w:t>
      </w:r>
      <w:r w:rsidR="00516AEB" w:rsidRPr="009630DC">
        <w:rPr>
          <w:bCs/>
          <w:color w:val="0C0C0E"/>
          <w:lang w:val="bs-Latn-BA"/>
        </w:rPr>
        <w:t>vanjskotrgovinskom</w:t>
      </w:r>
      <w:r w:rsidR="00B27A7D" w:rsidRPr="009630DC">
        <w:rPr>
          <w:bCs/>
          <w:color w:val="0C0C0E"/>
          <w:lang w:val="bs-Latn-BA"/>
        </w:rPr>
        <w:t xml:space="preserve"> prometu</w:t>
      </w:r>
      <w:r w:rsidR="00854462" w:rsidRPr="009630DC">
        <w:rPr>
          <w:bCs/>
          <w:color w:val="0C0C0E"/>
          <w:lang w:val="bs-Latn-BA"/>
        </w:rPr>
        <w:t>.</w:t>
      </w:r>
    </w:p>
    <w:p w:rsidR="00DD7F36" w:rsidRPr="009630DC" w:rsidRDefault="00D51579" w:rsidP="00A82CFD">
      <w:pPr>
        <w:pStyle w:val="ListParagraph"/>
        <w:numPr>
          <w:ilvl w:val="0"/>
          <w:numId w:val="4"/>
        </w:numPr>
        <w:ind w:left="426" w:hanging="426"/>
        <w:jc w:val="both"/>
        <w:rPr>
          <w:bCs/>
          <w:color w:val="0C0C0E"/>
          <w:lang w:val="bs-Latn-BA"/>
        </w:rPr>
      </w:pPr>
      <w:r w:rsidRPr="009630DC">
        <w:rPr>
          <w:bCs/>
          <w:color w:val="0C0C0E"/>
          <w:lang w:val="bs-Latn-BA"/>
        </w:rPr>
        <w:t xml:space="preserve">Ministarstvo </w:t>
      </w:r>
      <w:r w:rsidR="00503D1A" w:rsidRPr="009630DC">
        <w:rPr>
          <w:bCs/>
          <w:color w:val="0C0C0E"/>
          <w:lang w:val="bs-Latn-BA"/>
        </w:rPr>
        <w:t xml:space="preserve">donosi </w:t>
      </w:r>
      <w:r w:rsidR="00F619A5" w:rsidRPr="009630DC">
        <w:rPr>
          <w:bCs/>
          <w:lang w:val="bs-Latn-BA"/>
        </w:rPr>
        <w:t>Uput</w:t>
      </w:r>
      <w:r w:rsidR="00D267F3">
        <w:rPr>
          <w:bCs/>
          <w:lang w:val="bs-Latn-BA"/>
        </w:rPr>
        <w:t>u</w:t>
      </w:r>
      <w:r w:rsidR="00F619A5" w:rsidRPr="009630DC">
        <w:rPr>
          <w:bCs/>
          <w:lang w:val="bs-Latn-BA"/>
        </w:rPr>
        <w:t xml:space="preserve"> o uslovima i postupku za izdavanje </w:t>
      </w:r>
      <w:r w:rsidR="00311C85" w:rsidRPr="009630DC">
        <w:rPr>
          <w:bCs/>
          <w:lang w:val="bs-Latn-BA"/>
        </w:rPr>
        <w:t xml:space="preserve">isprava </w:t>
      </w:r>
      <w:r w:rsidR="00F619A5" w:rsidRPr="009630DC">
        <w:rPr>
          <w:bCs/>
          <w:lang w:val="bs-Latn-BA"/>
        </w:rPr>
        <w:t xml:space="preserve">u vanjskotrgovinskom prometu </w:t>
      </w:r>
      <w:r w:rsidR="003713D0" w:rsidRPr="009630DC">
        <w:rPr>
          <w:lang w:val="bs-Latn-BA"/>
        </w:rPr>
        <w:t>oružja, vojne opreme i robe posebne namjene</w:t>
      </w:r>
      <w:r w:rsidR="003713D0" w:rsidRPr="009630DC">
        <w:rPr>
          <w:bCs/>
          <w:lang w:val="bs-Latn-BA"/>
        </w:rPr>
        <w:t xml:space="preserve"> </w:t>
      </w:r>
      <w:r w:rsidR="00BC259A" w:rsidRPr="009630DC">
        <w:rPr>
          <w:bCs/>
          <w:lang w:val="bs-Latn-BA"/>
        </w:rPr>
        <w:t>kojim se</w:t>
      </w:r>
      <w:r w:rsidR="00503D1A" w:rsidRPr="009630DC">
        <w:rPr>
          <w:bCs/>
          <w:lang w:val="bs-Latn-BA"/>
        </w:rPr>
        <w:t xml:space="preserve"> </w:t>
      </w:r>
      <w:r w:rsidR="00503D1A" w:rsidRPr="009630DC">
        <w:rPr>
          <w:bCs/>
          <w:color w:val="0C0C0E"/>
          <w:lang w:val="bs-Latn-BA"/>
        </w:rPr>
        <w:t xml:space="preserve">pripisuje forma i sadržaj obrasca zahtjeva za izdavanje dozvole </w:t>
      </w:r>
      <w:r w:rsidRPr="009630DC">
        <w:rPr>
          <w:bCs/>
          <w:color w:val="0C0C0E"/>
          <w:lang w:val="bs-Latn-BA"/>
        </w:rPr>
        <w:t>te spisak ostalih dokumen</w:t>
      </w:r>
      <w:r w:rsidR="00854462" w:rsidRPr="009630DC">
        <w:rPr>
          <w:bCs/>
          <w:color w:val="0C0C0E"/>
          <w:lang w:val="bs-Latn-BA"/>
        </w:rPr>
        <w:t>ata koji se prilažu uz zahtjev.</w:t>
      </w:r>
    </w:p>
    <w:p w:rsidR="00AD019B" w:rsidRPr="009630DC" w:rsidRDefault="00AD019B" w:rsidP="00402277">
      <w:pPr>
        <w:spacing w:after="200" w:line="276" w:lineRule="auto"/>
        <w:jc w:val="center"/>
        <w:rPr>
          <w:bCs/>
          <w:color w:val="1F1A17"/>
          <w:lang w:val="bs-Latn-BA"/>
        </w:rPr>
      </w:pPr>
    </w:p>
    <w:p w:rsidR="00495B7D" w:rsidRPr="009630DC" w:rsidRDefault="00D51579" w:rsidP="00402277">
      <w:pPr>
        <w:spacing w:after="200" w:line="276" w:lineRule="auto"/>
        <w:jc w:val="center"/>
        <w:rPr>
          <w:bCs/>
          <w:lang w:val="bs-Latn-BA"/>
        </w:rPr>
      </w:pPr>
      <w:r w:rsidRPr="009630DC">
        <w:rPr>
          <w:bCs/>
          <w:color w:val="1F1A17"/>
          <w:lang w:val="bs-Latn-BA"/>
        </w:rPr>
        <w:t>Član 1</w:t>
      </w:r>
      <w:r w:rsidR="002166AF" w:rsidRPr="009630DC">
        <w:rPr>
          <w:bCs/>
          <w:color w:val="1F1A17"/>
          <w:lang w:val="bs-Latn-BA"/>
        </w:rPr>
        <w:t>5</w:t>
      </w:r>
      <w:r w:rsidRPr="009630DC">
        <w:rPr>
          <w:bCs/>
          <w:color w:val="1F1A17"/>
          <w:lang w:val="bs-Latn-BA"/>
        </w:rPr>
        <w:t>.</w:t>
      </w:r>
      <w:r w:rsidRPr="009630DC">
        <w:rPr>
          <w:bCs/>
          <w:color w:val="1F1A17"/>
          <w:lang w:val="bs-Latn-BA"/>
        </w:rPr>
        <w:br/>
        <w:t>(Izdavanje dozvole</w:t>
      </w:r>
      <w:r w:rsidR="00FF35E2" w:rsidRPr="009630DC">
        <w:rPr>
          <w:bCs/>
          <w:color w:val="1F1A17"/>
          <w:lang w:val="bs-Latn-BA"/>
        </w:rPr>
        <w:t xml:space="preserve"> </w:t>
      </w:r>
      <w:r w:rsidR="00FF35E2" w:rsidRPr="009630DC">
        <w:rPr>
          <w:bCs/>
          <w:lang w:val="bs-Latn-BA"/>
        </w:rPr>
        <w:t>za oružje i vojnu opremu</w:t>
      </w:r>
      <w:r w:rsidR="00854462" w:rsidRPr="009630DC">
        <w:rPr>
          <w:bCs/>
          <w:color w:val="1F1A17"/>
          <w:lang w:val="bs-Latn-BA"/>
        </w:rPr>
        <w:t>)</w:t>
      </w:r>
    </w:p>
    <w:p w:rsidR="00DD7F36" w:rsidRPr="009630DC" w:rsidRDefault="00D51579" w:rsidP="00A82CFD">
      <w:pPr>
        <w:pStyle w:val="ListParagraph"/>
        <w:numPr>
          <w:ilvl w:val="0"/>
          <w:numId w:val="6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U postupku izdavanja dozvole iz člana 1</w:t>
      </w:r>
      <w:r w:rsidR="004927BC" w:rsidRPr="009630DC">
        <w:rPr>
          <w:bCs/>
          <w:lang w:val="bs-Latn-BA"/>
        </w:rPr>
        <w:t>3</w:t>
      </w:r>
      <w:r w:rsidR="00D267F3">
        <w:rPr>
          <w:bCs/>
          <w:lang w:val="bs-Latn-BA"/>
        </w:rPr>
        <w:t>. stav (1) ovog Z</w:t>
      </w:r>
      <w:r w:rsidRPr="009630DC">
        <w:rPr>
          <w:bCs/>
          <w:lang w:val="bs-Latn-BA"/>
        </w:rPr>
        <w:t xml:space="preserve">akona Ministarstvo traži prethodnu saglasnost nadležnih </w:t>
      </w:r>
      <w:r w:rsidR="00833382" w:rsidRPr="009630DC">
        <w:rPr>
          <w:bCs/>
          <w:lang w:val="bs-Latn-BA"/>
        </w:rPr>
        <w:t>ministarstava</w:t>
      </w:r>
      <w:r w:rsidRPr="009630DC">
        <w:rPr>
          <w:bCs/>
          <w:lang w:val="bs-Latn-BA"/>
        </w:rPr>
        <w:t xml:space="preserve"> iz člana 8.</w:t>
      </w:r>
      <w:r w:rsidR="002F5C83" w:rsidRPr="009630DC">
        <w:rPr>
          <w:bCs/>
          <w:lang w:val="bs-Latn-BA"/>
        </w:rPr>
        <w:t xml:space="preserve"> s</w:t>
      </w:r>
      <w:r w:rsidR="001C7C91" w:rsidRPr="009630DC">
        <w:rPr>
          <w:bCs/>
          <w:lang w:val="bs-Latn-BA"/>
        </w:rPr>
        <w:t>tav (1),</w:t>
      </w:r>
      <w:r w:rsidR="00D267F3">
        <w:rPr>
          <w:bCs/>
          <w:lang w:val="bs-Latn-BA"/>
        </w:rPr>
        <w:t xml:space="preserve"> tač. a), b) i c) ovog Z</w:t>
      </w:r>
      <w:r w:rsidR="00854462" w:rsidRPr="009630DC">
        <w:rPr>
          <w:bCs/>
          <w:lang w:val="bs-Latn-BA"/>
        </w:rPr>
        <w:t>akona.</w:t>
      </w:r>
    </w:p>
    <w:p w:rsidR="00CD78F3" w:rsidRPr="009630DC" w:rsidRDefault="008A7158" w:rsidP="00A82CFD">
      <w:pPr>
        <w:pStyle w:val="ListParagraph"/>
        <w:numPr>
          <w:ilvl w:val="0"/>
          <w:numId w:val="6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izdaje dozvolu na osnovu</w:t>
      </w:r>
      <w:r w:rsidR="005B17C7" w:rsidRPr="009630DC">
        <w:rPr>
          <w:bCs/>
          <w:lang w:val="bs-Latn-BA"/>
        </w:rPr>
        <w:t xml:space="preserve"> pret</w:t>
      </w:r>
      <w:r w:rsidR="00833382" w:rsidRPr="009630DC">
        <w:rPr>
          <w:bCs/>
          <w:lang w:val="bs-Latn-BA"/>
        </w:rPr>
        <w:t>hodnih</w:t>
      </w:r>
      <w:r w:rsidRPr="009630DC">
        <w:rPr>
          <w:bCs/>
          <w:lang w:val="bs-Latn-BA"/>
        </w:rPr>
        <w:t xml:space="preserve"> saglasnosti nadležnih organa iz člana 8. </w:t>
      </w:r>
      <w:r w:rsidR="009871C2" w:rsidRPr="009630DC">
        <w:rPr>
          <w:bCs/>
          <w:lang w:val="bs-Latn-BA"/>
        </w:rPr>
        <w:t>s</w:t>
      </w:r>
      <w:r w:rsidR="001C7C91" w:rsidRPr="009630DC">
        <w:rPr>
          <w:bCs/>
          <w:lang w:val="bs-Latn-BA"/>
        </w:rPr>
        <w:t xml:space="preserve">tav (1) </w:t>
      </w:r>
      <w:r w:rsidR="009871C2" w:rsidRPr="009630DC">
        <w:rPr>
          <w:bCs/>
          <w:lang w:val="bs-Latn-BA"/>
        </w:rPr>
        <w:t>tač.</w:t>
      </w:r>
      <w:r w:rsidR="00D267F3">
        <w:rPr>
          <w:bCs/>
          <w:lang w:val="bs-Latn-BA"/>
        </w:rPr>
        <w:t xml:space="preserve"> a), b) i c) ovog Z</w:t>
      </w:r>
      <w:r w:rsidRPr="009630DC">
        <w:rPr>
          <w:bCs/>
          <w:lang w:val="bs-Latn-BA"/>
        </w:rPr>
        <w:t xml:space="preserve">akona u roku od </w:t>
      </w:r>
      <w:r w:rsidR="00BE6343" w:rsidRPr="009630DC">
        <w:rPr>
          <w:bCs/>
          <w:lang w:val="bs-Latn-BA"/>
        </w:rPr>
        <w:t>3</w:t>
      </w:r>
      <w:r w:rsidRPr="009630DC">
        <w:rPr>
          <w:bCs/>
          <w:lang w:val="bs-Latn-BA"/>
        </w:rPr>
        <w:t xml:space="preserve">0 dana od dana </w:t>
      </w:r>
      <w:r w:rsidR="00E31BA2">
        <w:rPr>
          <w:bCs/>
          <w:lang w:val="bs-Latn-BA"/>
        </w:rPr>
        <w:t>(</w:t>
      </w:r>
      <w:r w:rsidRPr="009630DC">
        <w:rPr>
          <w:bCs/>
          <w:lang w:val="bs-Latn-BA"/>
        </w:rPr>
        <w:t>uredno podnesenog kompletno</w:t>
      </w:r>
      <w:r w:rsidR="0019334E" w:rsidRPr="009630DC">
        <w:rPr>
          <w:bCs/>
          <w:lang w:val="bs-Latn-BA"/>
        </w:rPr>
        <w:t>g zahtjeva</w:t>
      </w:r>
      <w:r w:rsidR="00E31BA2">
        <w:rPr>
          <w:bCs/>
          <w:lang w:val="bs-Latn-BA"/>
        </w:rPr>
        <w:t xml:space="preserve">) </w:t>
      </w:r>
      <w:r w:rsidR="00990EF1" w:rsidRPr="008B4C63">
        <w:rPr>
          <w:bCs/>
          <w:lang w:val="bs-Latn-BA"/>
        </w:rPr>
        <w:lastRenderedPageBreak/>
        <w:t>zaprimanja</w:t>
      </w:r>
      <w:r w:rsidR="00990EF1">
        <w:rPr>
          <w:bCs/>
          <w:lang w:val="bs-Latn-BA"/>
        </w:rPr>
        <w:t xml:space="preserve"> </w:t>
      </w:r>
      <w:r w:rsidR="00E31BA2" w:rsidRPr="00244CFE">
        <w:rPr>
          <w:bCs/>
          <w:lang w:val="bs-Latn-BA"/>
        </w:rPr>
        <w:t>urednog zahtjeva</w:t>
      </w:r>
      <w:r w:rsidR="0019334E" w:rsidRPr="00244CFE">
        <w:rPr>
          <w:bCs/>
          <w:lang w:val="bs-Latn-BA"/>
        </w:rPr>
        <w:t>,</w:t>
      </w:r>
      <w:r w:rsidR="0019334E" w:rsidRPr="009630DC">
        <w:rPr>
          <w:bCs/>
          <w:lang w:val="bs-Latn-BA"/>
        </w:rPr>
        <w:t xml:space="preserve"> odnosno u roku od </w:t>
      </w:r>
      <w:r w:rsidRPr="009630DC">
        <w:rPr>
          <w:bCs/>
          <w:lang w:val="bs-Latn-BA"/>
        </w:rPr>
        <w:t>60 dana, ako je u postupku izdavanja dozvole potrebno izvršiti dodatne provjere.</w:t>
      </w:r>
    </w:p>
    <w:p w:rsidR="00854462" w:rsidRPr="009630DC" w:rsidRDefault="00854462" w:rsidP="00A82CFD">
      <w:pPr>
        <w:pStyle w:val="ListParagraph"/>
        <w:ind w:left="0"/>
        <w:jc w:val="both"/>
        <w:rPr>
          <w:bCs/>
          <w:lang w:val="bs-Latn-BA"/>
        </w:rPr>
      </w:pPr>
    </w:p>
    <w:p w:rsidR="002A4F58" w:rsidRPr="009630DC" w:rsidRDefault="002A4F58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1</w:t>
      </w:r>
      <w:r w:rsidR="002166AF" w:rsidRPr="009630DC">
        <w:rPr>
          <w:bCs/>
          <w:lang w:val="bs-Latn-BA"/>
        </w:rPr>
        <w:t>6.</w:t>
      </w:r>
    </w:p>
    <w:p w:rsidR="002A4F58" w:rsidRPr="009630DC" w:rsidRDefault="00495B7D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(U</w:t>
      </w:r>
      <w:r w:rsidR="001F20DF" w:rsidRPr="009630DC">
        <w:rPr>
          <w:bCs/>
          <w:lang w:val="bs-Latn-BA"/>
        </w:rPr>
        <w:t>vjerenje o krajnjem korisniku</w:t>
      </w:r>
      <w:r w:rsidR="00FF35E2" w:rsidRPr="009630DC">
        <w:rPr>
          <w:bCs/>
          <w:lang w:val="bs-Latn-BA"/>
        </w:rPr>
        <w:t xml:space="preserve"> </w:t>
      </w:r>
      <w:r w:rsidR="00A07468" w:rsidRPr="009630DC">
        <w:rPr>
          <w:bCs/>
          <w:lang w:val="bs-Latn-BA"/>
        </w:rPr>
        <w:t>oružja i vojne opreme</w:t>
      </w:r>
      <w:r w:rsidR="004123CE" w:rsidRPr="009630DC">
        <w:rPr>
          <w:bCs/>
          <w:lang w:val="bs-Latn-BA"/>
        </w:rPr>
        <w:t xml:space="preserve"> </w:t>
      </w:r>
      <w:r w:rsidR="0005034D" w:rsidRPr="009630DC">
        <w:rPr>
          <w:bCs/>
          <w:lang w:val="bs-Latn-BA"/>
        </w:rPr>
        <w:t xml:space="preserve"> i Međunardni uvozni certifikat</w:t>
      </w:r>
      <w:r w:rsidR="001F20DF" w:rsidRPr="009630DC">
        <w:rPr>
          <w:bCs/>
          <w:lang w:val="bs-Latn-BA"/>
        </w:rPr>
        <w:t>)</w:t>
      </w:r>
    </w:p>
    <w:p w:rsidR="00495B7D" w:rsidRPr="009630DC" w:rsidRDefault="00495B7D" w:rsidP="00A82CFD">
      <w:pPr>
        <w:pStyle w:val="NormalWeb"/>
        <w:spacing w:before="0" w:beforeAutospacing="0" w:after="0" w:afterAutospacing="0"/>
        <w:jc w:val="center"/>
        <w:rPr>
          <w:b/>
          <w:color w:val="1F1A17"/>
        </w:rPr>
      </w:pPr>
    </w:p>
    <w:p w:rsidR="00495B7D" w:rsidRPr="009630DC" w:rsidRDefault="00495B7D" w:rsidP="00A82CFD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1F1A17"/>
        </w:rPr>
      </w:pPr>
      <w:r w:rsidRPr="009630DC">
        <w:rPr>
          <w:color w:val="1F1A17"/>
        </w:rPr>
        <w:t>Uvjerenje o krajnjem korisniku (End User Certificate)</w:t>
      </w:r>
      <w:r w:rsidR="00AD77AB" w:rsidRPr="009630DC">
        <w:rPr>
          <w:color w:val="1F1A17"/>
        </w:rPr>
        <w:t xml:space="preserve"> </w:t>
      </w:r>
      <w:r w:rsidR="0005034D" w:rsidRPr="009630DC">
        <w:rPr>
          <w:color w:val="1F1A17"/>
        </w:rPr>
        <w:t xml:space="preserve">i Međunarodni uvozni certifikat </w:t>
      </w:r>
      <w:r w:rsidR="00AD77AB" w:rsidRPr="009630DC">
        <w:rPr>
          <w:color w:val="1F1A17"/>
        </w:rPr>
        <w:t>za oružje i vojnu opremu</w:t>
      </w:r>
      <w:r w:rsidRPr="009630DC">
        <w:rPr>
          <w:color w:val="1F1A17"/>
        </w:rPr>
        <w:t xml:space="preserve"> izdaje Ministarstvo u svrhu potvrđivanja krajnjeg korisnika </w:t>
      </w:r>
      <w:r w:rsidR="002D2B55" w:rsidRPr="009630DC">
        <w:rPr>
          <w:color w:val="1F1A17"/>
        </w:rPr>
        <w:t>oružja i vojne opreme</w:t>
      </w:r>
      <w:r w:rsidRPr="009630DC">
        <w:rPr>
          <w:color w:val="1F1A17"/>
        </w:rPr>
        <w:t>, ukoliko to zatraži</w:t>
      </w:r>
      <w:r w:rsidR="006104E9" w:rsidRPr="009630DC">
        <w:rPr>
          <w:color w:val="FF0000"/>
        </w:rPr>
        <w:t xml:space="preserve"> </w:t>
      </w:r>
      <w:r w:rsidR="006104E9" w:rsidRPr="009630DC">
        <w:t>strani</w:t>
      </w:r>
      <w:r w:rsidRPr="009630DC">
        <w:t xml:space="preserve"> </w:t>
      </w:r>
      <w:r w:rsidR="00854462" w:rsidRPr="009630DC">
        <w:rPr>
          <w:color w:val="1F1A17"/>
        </w:rPr>
        <w:t>izvoznik.</w:t>
      </w:r>
    </w:p>
    <w:p w:rsidR="00CD78F3" w:rsidRPr="009630DC" w:rsidRDefault="00495B7D" w:rsidP="00A82CFD">
      <w:pPr>
        <w:pStyle w:val="Normal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color w:val="1F1A17"/>
        </w:rPr>
      </w:pPr>
      <w:r w:rsidRPr="009630DC">
        <w:rPr>
          <w:color w:val="1F1A17"/>
        </w:rPr>
        <w:t>Uvjerenje o krajnjem korisniku</w:t>
      </w:r>
      <w:r w:rsidR="0005034D" w:rsidRPr="009630DC">
        <w:rPr>
          <w:color w:val="1F1A17"/>
        </w:rPr>
        <w:t xml:space="preserve"> i Međunardni uvozni certifikat </w:t>
      </w:r>
      <w:r w:rsidRPr="009630DC">
        <w:rPr>
          <w:color w:val="1F1A17"/>
        </w:rPr>
        <w:t xml:space="preserve"> iz stava (1) </w:t>
      </w:r>
      <w:r w:rsidR="00563F9E" w:rsidRPr="009630DC">
        <w:rPr>
          <w:color w:val="1F1A17"/>
        </w:rPr>
        <w:t xml:space="preserve">ovog člana </w:t>
      </w:r>
      <w:r w:rsidRPr="009630DC">
        <w:rPr>
          <w:color w:val="1F1A17"/>
        </w:rPr>
        <w:t xml:space="preserve">izdaje se s rokom važenja </w:t>
      </w:r>
      <w:r w:rsidR="006104E9" w:rsidRPr="009630DC">
        <w:rPr>
          <w:color w:val="1F1A17"/>
        </w:rPr>
        <w:t xml:space="preserve">od </w:t>
      </w:r>
      <w:r w:rsidR="009871C2" w:rsidRPr="009630DC">
        <w:rPr>
          <w:color w:val="1F1A17"/>
        </w:rPr>
        <w:t xml:space="preserve">šest </w:t>
      </w:r>
      <w:r w:rsidR="00854462" w:rsidRPr="009630DC">
        <w:rPr>
          <w:color w:val="1F1A17"/>
        </w:rPr>
        <w:t>mjeseci.</w:t>
      </w:r>
    </w:p>
    <w:p w:rsidR="00CD78F3" w:rsidRPr="009630DC" w:rsidRDefault="00CD78F3" w:rsidP="00A82CFD">
      <w:pPr>
        <w:pStyle w:val="NormalWeb"/>
        <w:spacing w:before="0" w:beforeAutospacing="0" w:after="0" w:afterAutospacing="0"/>
        <w:jc w:val="both"/>
        <w:rPr>
          <w:color w:val="1F1A17"/>
        </w:rPr>
      </w:pPr>
    </w:p>
    <w:p w:rsidR="00001F64" w:rsidRPr="009630DC" w:rsidRDefault="00001F64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1</w:t>
      </w:r>
      <w:r w:rsidR="002166AF" w:rsidRPr="009630DC">
        <w:rPr>
          <w:bCs/>
          <w:lang w:val="bs-Latn-BA"/>
        </w:rPr>
        <w:t>7.</w:t>
      </w:r>
    </w:p>
    <w:p w:rsidR="00AD019B" w:rsidRPr="009630DC" w:rsidRDefault="001F20DF" w:rsidP="00A82CFD">
      <w:pPr>
        <w:pStyle w:val="NormalWeb"/>
        <w:spacing w:before="0" w:beforeAutospacing="0" w:after="0" w:afterAutospacing="0"/>
        <w:ind w:left="709" w:hanging="709"/>
        <w:jc w:val="center"/>
        <w:rPr>
          <w:bCs/>
        </w:rPr>
      </w:pPr>
      <w:r w:rsidRPr="009630DC">
        <w:t xml:space="preserve">(Zahtjev za izdavanje </w:t>
      </w:r>
      <w:r w:rsidR="009A51F9" w:rsidRPr="009630DC">
        <w:t>U</w:t>
      </w:r>
      <w:r w:rsidRPr="009630DC">
        <w:t>vjerenja o krajnjem korisniku</w:t>
      </w:r>
      <w:r w:rsidR="00FF35E2" w:rsidRPr="009630DC">
        <w:t xml:space="preserve"> </w:t>
      </w:r>
      <w:r w:rsidR="00A07468" w:rsidRPr="009630DC">
        <w:rPr>
          <w:bCs/>
        </w:rPr>
        <w:t xml:space="preserve">oružja i </w:t>
      </w:r>
    </w:p>
    <w:p w:rsidR="001F20DF" w:rsidRPr="009630DC" w:rsidRDefault="00A07468" w:rsidP="00A82CFD">
      <w:pPr>
        <w:pStyle w:val="NormalWeb"/>
        <w:spacing w:before="0" w:beforeAutospacing="0" w:after="0" w:afterAutospacing="0"/>
        <w:ind w:left="709" w:hanging="709"/>
        <w:jc w:val="center"/>
      </w:pPr>
      <w:r w:rsidRPr="009630DC">
        <w:rPr>
          <w:bCs/>
        </w:rPr>
        <w:t>vojne opreme</w:t>
      </w:r>
      <w:r w:rsidR="009A51F9" w:rsidRPr="009630DC">
        <w:rPr>
          <w:bCs/>
        </w:rPr>
        <w:t xml:space="preserve"> i Međunarodnog uvoznog certifikata</w:t>
      </w:r>
      <w:r w:rsidR="00854462" w:rsidRPr="009630DC">
        <w:t>)</w:t>
      </w:r>
    </w:p>
    <w:p w:rsidR="001F20DF" w:rsidRPr="009630DC" w:rsidRDefault="001F20DF" w:rsidP="00A82CFD">
      <w:pPr>
        <w:pStyle w:val="NormalWeb"/>
        <w:numPr>
          <w:ilvl w:val="0"/>
          <w:numId w:val="8"/>
        </w:numPr>
        <w:ind w:left="426" w:hanging="426"/>
        <w:jc w:val="both"/>
      </w:pPr>
      <w:r w:rsidRPr="009630DC">
        <w:t xml:space="preserve">Zahtjev za izdavanje Uvjerenja o krajnjem korisniku za oružje i vojnu opremu </w:t>
      </w:r>
      <w:r w:rsidRPr="009630DC">
        <w:rPr>
          <w:i/>
        </w:rPr>
        <w:t>(End User Certificate)</w:t>
      </w:r>
      <w:r w:rsidR="00854462" w:rsidRPr="009630DC">
        <w:t xml:space="preserve"> </w:t>
      </w:r>
      <w:r w:rsidR="004123CE" w:rsidRPr="009630DC">
        <w:t xml:space="preserve">i Međunarodnog uvoznog certifikata </w:t>
      </w:r>
      <w:r w:rsidR="00854462" w:rsidRPr="009630DC">
        <w:t>podnosi se Ministarstvu.</w:t>
      </w:r>
    </w:p>
    <w:p w:rsidR="001F20DF" w:rsidRPr="009630DC" w:rsidRDefault="001F20DF" w:rsidP="00A82CFD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426"/>
        <w:jc w:val="both"/>
      </w:pPr>
      <w:r w:rsidRPr="009630DC">
        <w:t>Uz zahtjev iz stav</w:t>
      </w:r>
      <w:r w:rsidR="00D4215A" w:rsidRPr="009630DC">
        <w:t>a</w:t>
      </w:r>
      <w:r w:rsidRPr="009630DC">
        <w:t xml:space="preserve"> (1) ovog člana, ob</w:t>
      </w:r>
      <w:r w:rsidR="00D4215A" w:rsidRPr="009630DC">
        <w:t>a</w:t>
      </w:r>
      <w:r w:rsidRPr="009630DC">
        <w:t>vezno se podnosi Izjava krajnjeg korisnika ovjerena od strane odgovorn</w:t>
      </w:r>
      <w:r w:rsidR="00D4215A" w:rsidRPr="009630DC">
        <w:t>og</w:t>
      </w:r>
      <w:r w:rsidRPr="009630DC">
        <w:t xml:space="preserve"> </w:t>
      </w:r>
      <w:r w:rsidR="00D4215A" w:rsidRPr="009630DC">
        <w:t>lica</w:t>
      </w:r>
      <w:r w:rsidRPr="009630DC">
        <w:t xml:space="preserve"> krajnjeg korisnika, u kojoj treba stajati sljedeće:</w:t>
      </w:r>
    </w:p>
    <w:p w:rsidR="001F20DF" w:rsidRPr="009630DC" w:rsidRDefault="001F20DF" w:rsidP="00A82CF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>krajnja upotreba robe, opis robe, količina i</w:t>
      </w:r>
      <w:r w:rsidR="00854462" w:rsidRPr="009630DC">
        <w:t xml:space="preserve"> vrijednost te naziv izvoznika i</w:t>
      </w:r>
      <w:r w:rsidRPr="009630DC">
        <w:t xml:space="preserve"> uvoznika;</w:t>
      </w:r>
    </w:p>
    <w:p w:rsidR="001F20DF" w:rsidRPr="009630DC" w:rsidRDefault="001F20DF" w:rsidP="00A82CF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>da rob</w:t>
      </w:r>
      <w:r w:rsidR="009871C2" w:rsidRPr="009630DC">
        <w:t>a neće biti upotrijebljena, u c</w:t>
      </w:r>
      <w:r w:rsidRPr="009630DC">
        <w:t xml:space="preserve">jelosti ili u dijelovima, za razvoj, proizvodnju, upravljanje, djelovanje, održavanje, skladištenje, otkrivanje, </w:t>
      </w:r>
      <w:r w:rsidR="00896D8C" w:rsidRPr="009630DC">
        <w:t>identifikaciju ili širenje h</w:t>
      </w:r>
      <w:r w:rsidRPr="009630DC">
        <w:t>emijskog, biološkog ili nuklearnog oružja, odnosno za razvoj, proizvodnju, održavanje i skladišten</w:t>
      </w:r>
      <w:r w:rsidR="00896D8C" w:rsidRPr="009630DC">
        <w:t>je projektila koji mogu nositi h</w:t>
      </w:r>
      <w:r w:rsidRPr="009630DC">
        <w:t>emijsko, biološko ili nuklearno oružje;</w:t>
      </w:r>
    </w:p>
    <w:p w:rsidR="001F20DF" w:rsidRPr="009630DC" w:rsidRDefault="001F20DF" w:rsidP="00A82CFD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 xml:space="preserve">da se roba neće ponovno izvoziti bez </w:t>
      </w:r>
      <w:r w:rsidR="009871C2" w:rsidRPr="009630DC">
        <w:t>pret</w:t>
      </w:r>
      <w:r w:rsidR="006104E9" w:rsidRPr="009630DC">
        <w:t>hodnog pismenog</w:t>
      </w:r>
      <w:r w:rsidRPr="009630DC">
        <w:t xml:space="preserve"> odobrenja Ministarstva, odnosno bez dozvole koja se izdaje u skladu s članom 5.</w:t>
      </w:r>
      <w:r w:rsidR="005D36DF">
        <w:t xml:space="preserve"> ovog Z</w:t>
      </w:r>
      <w:r w:rsidRPr="009630DC">
        <w:t>akona.</w:t>
      </w:r>
    </w:p>
    <w:p w:rsidR="001F20DF" w:rsidRPr="009630DC" w:rsidRDefault="001F20DF" w:rsidP="00A82CFD">
      <w:pPr>
        <w:pStyle w:val="ListParagraph"/>
        <w:numPr>
          <w:ilvl w:val="0"/>
          <w:numId w:val="8"/>
        </w:numPr>
        <w:ind w:left="426" w:hanging="426"/>
        <w:jc w:val="both"/>
        <w:rPr>
          <w:lang w:val="bs-Latn-BA"/>
        </w:rPr>
      </w:pPr>
      <w:r w:rsidRPr="009630DC">
        <w:rPr>
          <w:lang w:val="bs-Latn-BA"/>
        </w:rPr>
        <w:t xml:space="preserve">Ministarstvo </w:t>
      </w:r>
      <w:r w:rsidR="00E80C0F" w:rsidRPr="009630DC">
        <w:rPr>
          <w:lang w:val="bs-Latn-BA"/>
        </w:rPr>
        <w:t xml:space="preserve">donosi </w:t>
      </w:r>
      <w:r w:rsidR="008B52B1" w:rsidRPr="009630DC">
        <w:rPr>
          <w:bCs/>
          <w:lang w:val="bs-Latn-BA"/>
        </w:rPr>
        <w:t>Uput</w:t>
      </w:r>
      <w:r w:rsidR="005D36DF">
        <w:rPr>
          <w:bCs/>
          <w:lang w:val="bs-Latn-BA"/>
        </w:rPr>
        <w:t>u</w:t>
      </w:r>
      <w:r w:rsidR="008B52B1" w:rsidRPr="009630DC">
        <w:rPr>
          <w:bCs/>
          <w:lang w:val="bs-Latn-BA"/>
        </w:rPr>
        <w:t xml:space="preserve"> o uslovima i postupku za izdavanje </w:t>
      </w:r>
      <w:r w:rsidR="00311C85" w:rsidRPr="009630DC">
        <w:rPr>
          <w:bCs/>
          <w:lang w:val="bs-Latn-BA"/>
        </w:rPr>
        <w:t>isprava</w:t>
      </w:r>
      <w:r w:rsidR="008B52B1" w:rsidRPr="009630DC">
        <w:rPr>
          <w:bCs/>
          <w:lang w:val="bs-Latn-BA"/>
        </w:rPr>
        <w:t xml:space="preserve"> u vanjskotrgovinskom prometu </w:t>
      </w:r>
      <w:r w:rsidR="003713D0" w:rsidRPr="009630DC">
        <w:rPr>
          <w:lang w:val="bs-Latn-BA"/>
        </w:rPr>
        <w:t xml:space="preserve">oružja, vojne opreme i robe posebne namjene </w:t>
      </w:r>
      <w:r w:rsidR="00BC259A" w:rsidRPr="009630DC">
        <w:rPr>
          <w:lang w:val="bs-Latn-BA"/>
        </w:rPr>
        <w:t>koji</w:t>
      </w:r>
      <w:r w:rsidR="00E80C0F" w:rsidRPr="009630DC">
        <w:rPr>
          <w:lang w:val="bs-Latn-BA"/>
        </w:rPr>
        <w:t xml:space="preserve">m </w:t>
      </w:r>
      <w:r w:rsidRPr="009630DC">
        <w:rPr>
          <w:lang w:val="bs-Latn-BA"/>
        </w:rPr>
        <w:t xml:space="preserve">utvrđuje </w:t>
      </w:r>
      <w:r w:rsidR="004C6662" w:rsidRPr="009630DC">
        <w:rPr>
          <w:lang w:val="bs-Latn-BA"/>
        </w:rPr>
        <w:t>formu</w:t>
      </w:r>
      <w:r w:rsidRPr="009630DC">
        <w:rPr>
          <w:lang w:val="bs-Latn-BA"/>
        </w:rPr>
        <w:t xml:space="preserve"> i sadržaj obrasca zahtjeva za izdavanje Uvjerenja o krajnjem korisniku </w:t>
      </w:r>
      <w:r w:rsidR="004123CE" w:rsidRPr="009630DC">
        <w:rPr>
          <w:lang w:val="bs-Latn-BA"/>
        </w:rPr>
        <w:t xml:space="preserve">i Međunarodnog uvoznog certifikata </w:t>
      </w:r>
      <w:r w:rsidRPr="009630DC">
        <w:rPr>
          <w:lang w:val="bs-Latn-BA"/>
        </w:rPr>
        <w:t>te popis ostalih dokumena</w:t>
      </w:r>
      <w:r w:rsidR="00854462" w:rsidRPr="009630DC">
        <w:rPr>
          <w:lang w:val="bs-Latn-BA"/>
        </w:rPr>
        <w:t>ta koji se prilažu uz zahtjev.</w:t>
      </w:r>
    </w:p>
    <w:p w:rsidR="00854462" w:rsidRPr="009630DC" w:rsidRDefault="00854462" w:rsidP="00A82CFD">
      <w:pPr>
        <w:pStyle w:val="NormalWeb"/>
        <w:spacing w:before="0" w:beforeAutospacing="0" w:after="0" w:afterAutospacing="0"/>
        <w:jc w:val="center"/>
      </w:pPr>
    </w:p>
    <w:p w:rsidR="00AD019B" w:rsidRPr="009630DC" w:rsidRDefault="00AD019B" w:rsidP="00A82CFD">
      <w:pPr>
        <w:pStyle w:val="NormalWeb"/>
        <w:spacing w:before="0" w:beforeAutospacing="0" w:after="0" w:afterAutospacing="0"/>
        <w:jc w:val="center"/>
      </w:pPr>
    </w:p>
    <w:p w:rsidR="001F20DF" w:rsidRPr="009630DC" w:rsidRDefault="001F20DF" w:rsidP="00A82CFD">
      <w:pPr>
        <w:pStyle w:val="NormalWeb"/>
        <w:spacing w:before="0" w:beforeAutospacing="0" w:after="0" w:afterAutospacing="0"/>
        <w:jc w:val="center"/>
      </w:pPr>
      <w:r w:rsidRPr="009630DC">
        <w:t>Član 1</w:t>
      </w:r>
      <w:r w:rsidR="002166AF" w:rsidRPr="009630DC">
        <w:t>8</w:t>
      </w:r>
      <w:r w:rsidRPr="009630DC">
        <w:t>.</w:t>
      </w:r>
    </w:p>
    <w:p w:rsidR="00AD019B" w:rsidRPr="009630DC" w:rsidRDefault="001F20DF" w:rsidP="00A82CFD">
      <w:pPr>
        <w:pStyle w:val="NormalWeb"/>
        <w:spacing w:before="0" w:beforeAutospacing="0" w:after="0" w:afterAutospacing="0"/>
        <w:jc w:val="center"/>
        <w:rPr>
          <w:bCs/>
        </w:rPr>
      </w:pPr>
      <w:r w:rsidRPr="009630DC">
        <w:t>(Izdavanje Uvjerenje o krajnjem korisniku</w:t>
      </w:r>
      <w:r w:rsidR="00FF35E2" w:rsidRPr="009630DC">
        <w:t xml:space="preserve"> </w:t>
      </w:r>
      <w:r w:rsidR="00FF35E2" w:rsidRPr="009630DC">
        <w:rPr>
          <w:bCs/>
        </w:rPr>
        <w:t xml:space="preserve"> oružj</w:t>
      </w:r>
      <w:r w:rsidR="00A07468" w:rsidRPr="009630DC">
        <w:rPr>
          <w:bCs/>
        </w:rPr>
        <w:t>a</w:t>
      </w:r>
      <w:r w:rsidR="00FF35E2" w:rsidRPr="009630DC">
        <w:rPr>
          <w:bCs/>
        </w:rPr>
        <w:t xml:space="preserve"> i </w:t>
      </w:r>
    </w:p>
    <w:p w:rsidR="001F20DF" w:rsidRPr="009630DC" w:rsidRDefault="00FF35E2" w:rsidP="00A82CFD">
      <w:pPr>
        <w:pStyle w:val="NormalWeb"/>
        <w:spacing w:before="0" w:beforeAutospacing="0" w:after="0" w:afterAutospacing="0"/>
        <w:jc w:val="center"/>
      </w:pPr>
      <w:r w:rsidRPr="009630DC">
        <w:rPr>
          <w:bCs/>
        </w:rPr>
        <w:t>vojn</w:t>
      </w:r>
      <w:r w:rsidR="00A07468" w:rsidRPr="009630DC">
        <w:rPr>
          <w:bCs/>
        </w:rPr>
        <w:t>e</w:t>
      </w:r>
      <w:r w:rsidRPr="009630DC">
        <w:rPr>
          <w:bCs/>
        </w:rPr>
        <w:t xml:space="preserve"> oprem</w:t>
      </w:r>
      <w:r w:rsidR="00A07468" w:rsidRPr="009630DC">
        <w:rPr>
          <w:bCs/>
        </w:rPr>
        <w:t>e</w:t>
      </w:r>
      <w:r w:rsidR="004123CE" w:rsidRPr="009630DC">
        <w:rPr>
          <w:bCs/>
        </w:rPr>
        <w:t xml:space="preserve"> i Međunardnog uvoznog certifikata</w:t>
      </w:r>
      <w:r w:rsidR="001F20DF" w:rsidRPr="009630DC">
        <w:t>)</w:t>
      </w:r>
    </w:p>
    <w:p w:rsidR="001F20DF" w:rsidRDefault="004C6662" w:rsidP="00A82CFD">
      <w:pPr>
        <w:pStyle w:val="NormalWeb"/>
        <w:jc w:val="both"/>
      </w:pPr>
      <w:r w:rsidRPr="009630DC">
        <w:t>Ministarstvo izdaje Uvjerenje o krajnjem korisniku</w:t>
      </w:r>
      <w:r w:rsidR="006104E9" w:rsidRPr="009630DC">
        <w:t xml:space="preserve"> ili rješenje</w:t>
      </w:r>
      <w:r w:rsidR="00AF5C12" w:rsidRPr="009630DC">
        <w:t xml:space="preserve"> o</w:t>
      </w:r>
      <w:r w:rsidR="006104E9" w:rsidRPr="009630DC">
        <w:t xml:space="preserve"> odbijanju Zahtjev</w:t>
      </w:r>
      <w:r w:rsidR="00AF5C12" w:rsidRPr="009630DC">
        <w:t>a</w:t>
      </w:r>
      <w:r w:rsidR="006104E9" w:rsidRPr="009630DC">
        <w:t xml:space="preserve"> za izdavanje uvjerenja o krajnjem korisniku</w:t>
      </w:r>
      <w:r w:rsidR="004123CE" w:rsidRPr="009630DC">
        <w:t xml:space="preserve">, </w:t>
      </w:r>
      <w:r w:rsidR="005D36DF">
        <w:t>o</w:t>
      </w:r>
      <w:r w:rsidR="009A51F9" w:rsidRPr="009630DC">
        <w:t>dnosno</w:t>
      </w:r>
      <w:r w:rsidR="004123CE" w:rsidRPr="009630DC">
        <w:t xml:space="preserve"> Međunarodni uvozni certifikat </w:t>
      </w:r>
      <w:r w:rsidRPr="009630DC">
        <w:t>u roku od 15 dana od dana kada je uredno podnesen potpuni zahtjev, odnosno u roku od 30 da</w:t>
      </w:r>
      <w:r w:rsidR="00854462" w:rsidRPr="009630DC">
        <w:t xml:space="preserve">na ako je u postupku izdavanja </w:t>
      </w:r>
      <w:r w:rsidRPr="009630DC">
        <w:t>pot</w:t>
      </w:r>
      <w:r w:rsidR="00854462" w:rsidRPr="009630DC">
        <w:t>rebno obaviti dodatne provjere.</w:t>
      </w:r>
    </w:p>
    <w:p w:rsidR="001D65F4" w:rsidRDefault="001D65F4" w:rsidP="00A82CFD">
      <w:pPr>
        <w:pStyle w:val="NormalWeb"/>
        <w:jc w:val="both"/>
      </w:pPr>
    </w:p>
    <w:p w:rsidR="001D65F4" w:rsidRPr="009630DC" w:rsidRDefault="001D65F4" w:rsidP="00A82CFD">
      <w:pPr>
        <w:pStyle w:val="NormalWeb"/>
        <w:jc w:val="both"/>
      </w:pPr>
    </w:p>
    <w:p w:rsidR="005317C2" w:rsidRPr="009630DC" w:rsidRDefault="005317C2" w:rsidP="00A82CFD">
      <w:pPr>
        <w:pStyle w:val="NormalWeb"/>
        <w:spacing w:before="0" w:beforeAutospacing="0" w:after="0" w:afterAutospacing="0"/>
        <w:jc w:val="center"/>
      </w:pPr>
      <w:r w:rsidRPr="009630DC">
        <w:t>Član 1</w:t>
      </w:r>
      <w:r w:rsidR="002166AF" w:rsidRPr="009630DC">
        <w:t>9</w:t>
      </w:r>
      <w:r w:rsidR="00854462" w:rsidRPr="009630DC">
        <w:t>.</w:t>
      </w:r>
    </w:p>
    <w:p w:rsidR="005317C2" w:rsidRPr="009630DC" w:rsidRDefault="005317C2" w:rsidP="00A82CFD">
      <w:pPr>
        <w:pStyle w:val="NormalWeb"/>
        <w:spacing w:before="0" w:beforeAutospacing="0" w:after="0" w:afterAutospacing="0"/>
        <w:jc w:val="center"/>
      </w:pPr>
      <w:r w:rsidRPr="009630DC">
        <w:t>(Potvrda o prijemu robe sa Zajedničke liste</w:t>
      </w:r>
      <w:r w:rsidR="008104C1" w:rsidRPr="009630DC">
        <w:t xml:space="preserve"> </w:t>
      </w:r>
      <w:r w:rsidR="00E560A6" w:rsidRPr="009630DC">
        <w:t xml:space="preserve">oružja i </w:t>
      </w:r>
      <w:r w:rsidRPr="009630DC">
        <w:t>vojne opreme)</w:t>
      </w:r>
    </w:p>
    <w:p w:rsidR="005317C2" w:rsidRPr="009630DC" w:rsidRDefault="005317C2" w:rsidP="00A82CFD">
      <w:pPr>
        <w:pStyle w:val="NormalWeb"/>
        <w:spacing w:before="0" w:beforeAutospacing="0" w:after="0" w:afterAutospacing="0"/>
        <w:jc w:val="center"/>
        <w:rPr>
          <w:b/>
        </w:rPr>
      </w:pPr>
    </w:p>
    <w:p w:rsidR="005317C2" w:rsidRPr="009630DC" w:rsidRDefault="005317C2" w:rsidP="00A82CFD">
      <w:pPr>
        <w:pStyle w:val="Normal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9630DC">
        <w:lastRenderedPageBreak/>
        <w:t>Potvrdu o prijemu robe sa Zajedničke liste</w:t>
      </w:r>
      <w:r w:rsidR="00E560A6" w:rsidRPr="009630DC">
        <w:t xml:space="preserve"> oružja i</w:t>
      </w:r>
      <w:r w:rsidR="00854462" w:rsidRPr="009630DC">
        <w:t xml:space="preserve"> vojne opreme</w:t>
      </w:r>
      <w:r w:rsidRPr="009630DC">
        <w:t xml:space="preserve"> </w:t>
      </w:r>
      <w:r w:rsidRPr="009630DC">
        <w:rPr>
          <w:i/>
        </w:rPr>
        <w:t xml:space="preserve">(Delivery Verification Certificate), </w:t>
      </w:r>
      <w:r w:rsidRPr="009630DC">
        <w:t>na osnovu realiz</w:t>
      </w:r>
      <w:r w:rsidR="003E06BD">
        <w:t>irane</w:t>
      </w:r>
      <w:r w:rsidRPr="009630DC">
        <w:t xml:space="preserve"> dozvole o uvozu u BiH</w:t>
      </w:r>
      <w:r w:rsidRPr="009630DC">
        <w:rPr>
          <w:i/>
        </w:rPr>
        <w:t>,</w:t>
      </w:r>
      <w:r w:rsidRPr="009630DC">
        <w:t xml:space="preserve"> izdaje Ministarstvo u svrhu potvrđivanja da je roba stigla na krajnje odredište navedeno u dozvoli</w:t>
      </w:r>
      <w:r w:rsidR="00854462" w:rsidRPr="009630DC">
        <w:t>.</w:t>
      </w:r>
    </w:p>
    <w:p w:rsidR="005317C2" w:rsidRPr="009630DC" w:rsidRDefault="005317C2" w:rsidP="00A82CFD">
      <w:pPr>
        <w:pStyle w:val="Normal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9630DC">
        <w:t>Potvrda se izdaje na zahtjev krajnjeg korisn</w:t>
      </w:r>
      <w:r w:rsidR="00854462" w:rsidRPr="009630DC">
        <w:t>ika navedenog u dozvoli za uvoz.</w:t>
      </w:r>
    </w:p>
    <w:p w:rsidR="005317C2" w:rsidRDefault="005317C2" w:rsidP="00A82CFD">
      <w:pPr>
        <w:pStyle w:val="Normal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 w:rsidRPr="009630DC">
        <w:t xml:space="preserve">Ministarstvo </w:t>
      </w:r>
      <w:r w:rsidR="00622A0E" w:rsidRPr="009630DC">
        <w:t xml:space="preserve">donosi </w:t>
      </w:r>
      <w:r w:rsidR="008B52B1" w:rsidRPr="009630DC">
        <w:rPr>
          <w:bCs/>
        </w:rPr>
        <w:t>Uput</w:t>
      </w:r>
      <w:r w:rsidR="003E06BD">
        <w:rPr>
          <w:bCs/>
        </w:rPr>
        <w:t>u</w:t>
      </w:r>
      <w:r w:rsidR="008B52B1" w:rsidRPr="009630DC">
        <w:rPr>
          <w:bCs/>
        </w:rPr>
        <w:t xml:space="preserve"> o uslovima i postupku za izdavanje </w:t>
      </w:r>
      <w:r w:rsidR="00311C85" w:rsidRPr="009630DC">
        <w:rPr>
          <w:bCs/>
        </w:rPr>
        <w:t xml:space="preserve">isprava </w:t>
      </w:r>
      <w:r w:rsidR="008B52B1" w:rsidRPr="009630DC">
        <w:rPr>
          <w:bCs/>
        </w:rPr>
        <w:t xml:space="preserve">u vanjskotrgovinskom prometu </w:t>
      </w:r>
      <w:r w:rsidR="003713D0" w:rsidRPr="009630DC">
        <w:t>oružja, vojne opreme i robe posebne namjene,</w:t>
      </w:r>
      <w:r w:rsidR="00622A0E" w:rsidRPr="009630DC">
        <w:t xml:space="preserve"> kojim se propisuje </w:t>
      </w:r>
      <w:r w:rsidRPr="009630DC">
        <w:t>fo</w:t>
      </w:r>
      <w:r w:rsidR="00622A0E" w:rsidRPr="009630DC">
        <w:t>rma</w:t>
      </w:r>
      <w:r w:rsidRPr="009630DC">
        <w:t xml:space="preserve"> i sadržaj obrasca Potvrd</w:t>
      </w:r>
      <w:r w:rsidR="00E725C6" w:rsidRPr="009630DC">
        <w:t>e</w:t>
      </w:r>
      <w:r w:rsidRPr="009630DC">
        <w:t xml:space="preserve"> o p</w:t>
      </w:r>
      <w:r w:rsidR="00854462" w:rsidRPr="009630DC">
        <w:t>rijemu robe</w:t>
      </w:r>
      <w:r w:rsidR="00622A0E" w:rsidRPr="009630DC">
        <w:t xml:space="preserve"> i</w:t>
      </w:r>
      <w:r w:rsidR="00854462" w:rsidRPr="009630DC">
        <w:t xml:space="preserve"> </w:t>
      </w:r>
      <w:r w:rsidRPr="009630DC">
        <w:t>zahtjeva za izdavanje Potvrde</w:t>
      </w:r>
      <w:r w:rsidR="00622A0E" w:rsidRPr="009630DC">
        <w:t>,</w:t>
      </w:r>
      <w:r w:rsidRPr="009630DC">
        <w:t xml:space="preserve"> te popis ostalih dokumena</w:t>
      </w:r>
      <w:r w:rsidR="00854462" w:rsidRPr="009630DC">
        <w:t>ta koji se prilažu uz zahtjev.</w:t>
      </w:r>
    </w:p>
    <w:p w:rsidR="003E06BD" w:rsidRDefault="003E06BD" w:rsidP="003E06BD">
      <w:pPr>
        <w:pStyle w:val="NormalWeb"/>
        <w:spacing w:before="0" w:beforeAutospacing="0" w:after="0" w:afterAutospacing="0"/>
        <w:jc w:val="both"/>
      </w:pPr>
    </w:p>
    <w:p w:rsidR="003E06BD" w:rsidRPr="009630DC" w:rsidRDefault="003E06BD" w:rsidP="003E06BD">
      <w:pPr>
        <w:pStyle w:val="NormalWeb"/>
        <w:spacing w:before="0" w:beforeAutospacing="0" w:after="0" w:afterAutospacing="0"/>
        <w:jc w:val="both"/>
      </w:pPr>
    </w:p>
    <w:p w:rsidR="00D51579" w:rsidRPr="009630DC" w:rsidRDefault="00822480" w:rsidP="00A82CFD">
      <w:pPr>
        <w:spacing w:before="100" w:beforeAutospacing="1" w:after="100" w:afterAutospacing="1"/>
        <w:jc w:val="both"/>
        <w:rPr>
          <w:bCs/>
          <w:color w:val="1F1A17"/>
          <w:lang w:val="bs-Latn-BA"/>
        </w:rPr>
      </w:pPr>
      <w:r w:rsidRPr="009630DC">
        <w:rPr>
          <w:b/>
          <w:color w:val="1F1A17"/>
          <w:lang w:val="bs-Latn-BA"/>
        </w:rPr>
        <w:t>POGLAVLJE III -</w:t>
      </w:r>
      <w:r w:rsidR="00D51579" w:rsidRPr="009630DC">
        <w:rPr>
          <w:b/>
          <w:color w:val="1F1A17"/>
          <w:lang w:val="bs-Latn-BA"/>
        </w:rPr>
        <w:t xml:space="preserve"> KONTROLA VANJSKOTRGOVINSKOG PROMETA ROBE</w:t>
      </w:r>
      <w:r w:rsidR="00D3208F" w:rsidRPr="009630DC">
        <w:rPr>
          <w:b/>
          <w:color w:val="1F1A17"/>
          <w:lang w:val="bs-Latn-BA"/>
        </w:rPr>
        <w:t xml:space="preserve"> </w:t>
      </w:r>
      <w:r w:rsidR="00854462" w:rsidRPr="009630DC">
        <w:rPr>
          <w:b/>
          <w:color w:val="1F1A17"/>
          <w:lang w:val="bs-Latn-BA"/>
        </w:rPr>
        <w:t>POSEBNE NAMJENE</w:t>
      </w:r>
    </w:p>
    <w:p w:rsidR="00D3208F" w:rsidRPr="009630DC" w:rsidRDefault="00D3208F" w:rsidP="004123CE">
      <w:pPr>
        <w:spacing w:before="100" w:beforeAutospacing="1" w:after="100" w:afterAutospacing="1"/>
        <w:jc w:val="center"/>
        <w:rPr>
          <w:bCs/>
          <w:strike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2166AF" w:rsidRPr="009630DC">
        <w:rPr>
          <w:bCs/>
          <w:lang w:val="bs-Latn-BA"/>
        </w:rPr>
        <w:t>20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(Dozvol</w:t>
      </w:r>
      <w:r w:rsidR="00DB2D41" w:rsidRPr="009630DC">
        <w:rPr>
          <w:bCs/>
          <w:lang w:val="bs-Latn-BA"/>
        </w:rPr>
        <w:t>e)</w:t>
      </w:r>
    </w:p>
    <w:p w:rsidR="00E725C6" w:rsidRPr="009630DC" w:rsidRDefault="00E725C6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Izvoz robe posebne namjene može se obavljati samo na os</w:t>
      </w:r>
      <w:r w:rsidR="00833382" w:rsidRPr="009630DC">
        <w:rPr>
          <w:bCs/>
          <w:lang w:val="bs-Latn-BA"/>
        </w:rPr>
        <w:t xml:space="preserve">novu dozvole iz člana 5. </w:t>
      </w:r>
      <w:r w:rsidR="00622A0E" w:rsidRPr="009630DC">
        <w:rPr>
          <w:bCs/>
          <w:lang w:val="bs-Latn-BA"/>
        </w:rPr>
        <w:t>tačka a)</w:t>
      </w:r>
      <w:r w:rsidR="003E06BD">
        <w:rPr>
          <w:bCs/>
          <w:lang w:val="bs-Latn-BA"/>
        </w:rPr>
        <w:t xml:space="preserve"> ovog Z</w:t>
      </w:r>
      <w:r w:rsidRPr="009630DC">
        <w:rPr>
          <w:bCs/>
          <w:lang w:val="bs-Latn-BA"/>
        </w:rPr>
        <w:t>akona</w:t>
      </w:r>
      <w:r w:rsidR="004748C9" w:rsidRPr="009630DC">
        <w:rPr>
          <w:bCs/>
          <w:lang w:val="bs-Latn-BA"/>
        </w:rPr>
        <w:t>.</w:t>
      </w:r>
    </w:p>
    <w:p w:rsidR="00F573BB" w:rsidRPr="009630DC" w:rsidRDefault="00E725C6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dr w:val="none" w:sz="0" w:space="0" w:color="auto" w:frame="1"/>
          <w:lang w:val="bs-Latn-BA"/>
        </w:rPr>
        <w:t xml:space="preserve">Ministarstvo može izdati </w:t>
      </w:r>
      <w:r w:rsidR="004748C9" w:rsidRPr="009630DC">
        <w:rPr>
          <w:bdr w:val="none" w:sz="0" w:space="0" w:color="auto" w:frame="1"/>
          <w:lang w:val="bs-Latn-BA"/>
        </w:rPr>
        <w:t>globalnu</w:t>
      </w:r>
      <w:r w:rsidRPr="009630DC">
        <w:rPr>
          <w:bdr w:val="none" w:sz="0" w:space="0" w:color="auto" w:frame="1"/>
          <w:lang w:val="bs-Latn-BA"/>
        </w:rPr>
        <w:t xml:space="preserve"> dozvolu za izvoz </w:t>
      </w:r>
      <w:r w:rsidR="004748C9" w:rsidRPr="009630DC">
        <w:rPr>
          <w:bdr w:val="none" w:sz="0" w:space="0" w:color="auto" w:frame="1"/>
          <w:lang w:val="bs-Latn-BA"/>
        </w:rPr>
        <w:t>jedne ili više stavki</w:t>
      </w:r>
      <w:r w:rsidRPr="009630DC">
        <w:rPr>
          <w:bdr w:val="none" w:sz="0" w:space="0" w:color="auto" w:frame="1"/>
          <w:lang w:val="bs-Latn-BA"/>
        </w:rPr>
        <w:t xml:space="preserve"> robe s Liste roba posebne </w:t>
      </w:r>
      <w:r w:rsidR="001963D2" w:rsidRPr="009630DC">
        <w:rPr>
          <w:bdr w:val="none" w:sz="0" w:space="0" w:color="auto" w:frame="1"/>
          <w:lang w:val="bs-Latn-BA"/>
        </w:rPr>
        <w:t>namjene</w:t>
      </w:r>
      <w:r w:rsidR="00833382" w:rsidRPr="009630DC">
        <w:rPr>
          <w:bdr w:val="none" w:sz="0" w:space="0" w:color="auto" w:frame="1"/>
          <w:lang w:val="bs-Latn-BA"/>
        </w:rPr>
        <w:t>,</w:t>
      </w:r>
      <w:r w:rsidR="001963D2" w:rsidRPr="009630DC">
        <w:rPr>
          <w:bdr w:val="none" w:sz="0" w:space="0" w:color="auto" w:frame="1"/>
          <w:lang w:val="bs-Latn-BA"/>
        </w:rPr>
        <w:t xml:space="preserve"> </w:t>
      </w:r>
      <w:r w:rsidRPr="009630DC">
        <w:rPr>
          <w:bdr w:val="none" w:sz="0" w:space="0" w:color="auto" w:frame="1"/>
          <w:lang w:val="bs-Latn-BA"/>
        </w:rPr>
        <w:t>za</w:t>
      </w:r>
      <w:r w:rsidR="001963D2" w:rsidRPr="009630DC">
        <w:rPr>
          <w:bdr w:val="none" w:sz="0" w:space="0" w:color="auto" w:frame="1"/>
          <w:lang w:val="bs-Latn-BA"/>
        </w:rPr>
        <w:t xml:space="preserve"> </w:t>
      </w:r>
      <w:r w:rsidRPr="009630DC">
        <w:rPr>
          <w:bdr w:val="none" w:sz="0" w:space="0" w:color="auto" w:frame="1"/>
          <w:lang w:val="bs-Latn-BA"/>
        </w:rPr>
        <w:t>jednu</w:t>
      </w:r>
      <w:r w:rsidR="00854462" w:rsidRPr="009630DC">
        <w:rPr>
          <w:bdr w:val="none" w:sz="0" w:space="0" w:color="auto" w:frame="1"/>
          <w:lang w:val="bs-Latn-BA"/>
        </w:rPr>
        <w:t xml:space="preserve"> ili više </w:t>
      </w:r>
      <w:r w:rsidR="00674081" w:rsidRPr="009630DC">
        <w:rPr>
          <w:bdr w:val="none" w:sz="0" w:space="0" w:color="auto" w:frame="1"/>
          <w:lang w:val="bs-Latn-BA"/>
        </w:rPr>
        <w:t>država</w:t>
      </w:r>
      <w:r w:rsidR="00833382" w:rsidRPr="009630DC">
        <w:rPr>
          <w:bdr w:val="none" w:sz="0" w:space="0" w:color="auto" w:frame="1"/>
          <w:lang w:val="bs-Latn-BA"/>
        </w:rPr>
        <w:t>,</w:t>
      </w:r>
      <w:r w:rsidRPr="009630DC">
        <w:rPr>
          <w:bdr w:val="none" w:sz="0" w:space="0" w:color="auto" w:frame="1"/>
          <w:lang w:val="bs-Latn-BA"/>
        </w:rPr>
        <w:t xml:space="preserve"> uzimajući u obzir vrstu robe</w:t>
      </w:r>
      <w:r w:rsidR="001963D2" w:rsidRPr="009630DC">
        <w:rPr>
          <w:bdr w:val="none" w:sz="0" w:space="0" w:color="auto" w:frame="1"/>
          <w:lang w:val="bs-Latn-BA"/>
        </w:rPr>
        <w:t>,</w:t>
      </w:r>
      <w:r w:rsidRPr="009630DC">
        <w:rPr>
          <w:bdr w:val="none" w:sz="0" w:space="0" w:color="auto" w:frame="1"/>
          <w:lang w:val="bs-Latn-BA"/>
        </w:rPr>
        <w:t xml:space="preserve"> vrstu i dugoročnost izvoznih poslova s državom u koju se izvozi. </w:t>
      </w:r>
      <w:r w:rsidR="00A9692D" w:rsidRPr="009630DC">
        <w:rPr>
          <w:bdr w:val="none" w:sz="0" w:space="0" w:color="auto" w:frame="1"/>
          <w:lang w:val="bs-Latn-BA"/>
        </w:rPr>
        <w:t xml:space="preserve">Globalna </w:t>
      </w:r>
      <w:r w:rsidR="00F573BB" w:rsidRPr="009630DC">
        <w:rPr>
          <w:bdr w:val="none" w:sz="0" w:space="0" w:color="auto" w:frame="1"/>
          <w:lang w:val="bs-Latn-BA"/>
        </w:rPr>
        <w:t>dozvola može se izdati samo za izvoz roba posebne namjene za potrebe obavljanja djelatnosti remonta i proizvodnje</w:t>
      </w:r>
      <w:r w:rsidR="00854462" w:rsidRPr="009630DC">
        <w:rPr>
          <w:bdr w:val="none" w:sz="0" w:space="0" w:color="auto" w:frame="1"/>
          <w:lang w:val="bs-Latn-BA"/>
        </w:rPr>
        <w:t xml:space="preserve"> (komponente i repromaterijali).</w:t>
      </w:r>
    </w:p>
    <w:p w:rsidR="00E725C6" w:rsidRPr="009630DC" w:rsidRDefault="00E725C6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Dozvole iz stava (1) ovog člana izdaje Ministarstvo na osnovu saglasnosti Ministarstva vanjskih poslova </w:t>
      </w:r>
      <w:r w:rsidR="007C1B66" w:rsidRPr="009630DC">
        <w:rPr>
          <w:bCs/>
          <w:lang w:val="bs-Latn-BA"/>
        </w:rPr>
        <w:t xml:space="preserve"> Bosne i Hercegovine</w:t>
      </w:r>
      <w:r w:rsidR="00854462" w:rsidRPr="009630DC">
        <w:rPr>
          <w:bCs/>
          <w:lang w:val="bs-Latn-BA"/>
        </w:rPr>
        <w:t>.</w:t>
      </w:r>
    </w:p>
    <w:p w:rsidR="00E725C6" w:rsidRPr="009630DC" w:rsidRDefault="009871C2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Dozvole</w:t>
      </w:r>
      <w:r w:rsidR="00833382" w:rsidRPr="009630DC">
        <w:rPr>
          <w:bCs/>
          <w:lang w:val="bs-Latn-BA"/>
        </w:rPr>
        <w:t xml:space="preserve"> za izvoz</w:t>
      </w:r>
      <w:r w:rsidR="00E725C6" w:rsidRPr="009630DC">
        <w:rPr>
          <w:bCs/>
          <w:lang w:val="bs-Latn-BA"/>
        </w:rPr>
        <w:t xml:space="preserve"> iz stava (1) ovog člana izdaju se s rokom važenja od jedne godine za pojedinačne dozvole i rokom važenja od </w:t>
      </w:r>
      <w:r w:rsidR="001963D2" w:rsidRPr="009630DC">
        <w:rPr>
          <w:bCs/>
          <w:lang w:val="bs-Latn-BA"/>
        </w:rPr>
        <w:t>tri</w:t>
      </w:r>
      <w:r w:rsidR="00E725C6" w:rsidRPr="009630DC">
        <w:rPr>
          <w:bCs/>
          <w:lang w:val="bs-Latn-BA"/>
        </w:rPr>
        <w:t xml:space="preserve"> godine za </w:t>
      </w:r>
      <w:r w:rsidR="001963D2" w:rsidRPr="009630DC">
        <w:rPr>
          <w:bCs/>
          <w:lang w:val="bs-Latn-BA"/>
        </w:rPr>
        <w:t>globalne</w:t>
      </w:r>
      <w:r w:rsidR="00E725C6" w:rsidRPr="009630DC">
        <w:rPr>
          <w:bCs/>
          <w:lang w:val="bs-Latn-BA"/>
        </w:rPr>
        <w:t xml:space="preserve"> dozvole</w:t>
      </w:r>
      <w:r w:rsidR="00854462" w:rsidRPr="009630DC">
        <w:rPr>
          <w:bCs/>
          <w:lang w:val="bs-Latn-BA"/>
        </w:rPr>
        <w:t>.</w:t>
      </w:r>
    </w:p>
    <w:p w:rsidR="00E725C6" w:rsidRPr="009630DC" w:rsidRDefault="00E725C6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Za uvoz robe posebne namjene potreb</w:t>
      </w:r>
      <w:r w:rsidR="002766E8" w:rsidRPr="009630DC">
        <w:rPr>
          <w:bCs/>
          <w:lang w:val="bs-Latn-BA"/>
        </w:rPr>
        <w:t xml:space="preserve">na je Uvozna dozvola za robu posebne namjene </w:t>
      </w:r>
      <w:r w:rsidR="00833382" w:rsidRPr="009630DC">
        <w:rPr>
          <w:bCs/>
          <w:lang w:val="bs-Latn-BA"/>
        </w:rPr>
        <w:t xml:space="preserve">iz člana 5. </w:t>
      </w:r>
      <w:r w:rsidR="00622A0E" w:rsidRPr="009630DC">
        <w:rPr>
          <w:bCs/>
          <w:lang w:val="bs-Latn-BA"/>
        </w:rPr>
        <w:t xml:space="preserve">tačka </w:t>
      </w:r>
      <w:r w:rsidR="009A51F9" w:rsidRPr="009630DC">
        <w:rPr>
          <w:bCs/>
          <w:lang w:val="bs-Latn-BA"/>
        </w:rPr>
        <w:t>b</w:t>
      </w:r>
      <w:r w:rsidR="002766E8" w:rsidRPr="009630DC">
        <w:rPr>
          <w:bCs/>
          <w:lang w:val="bs-Latn-BA"/>
        </w:rPr>
        <w:t>)</w:t>
      </w:r>
      <w:r w:rsidR="003E06BD">
        <w:rPr>
          <w:bCs/>
          <w:lang w:val="bs-Latn-BA"/>
        </w:rPr>
        <w:t xml:space="preserve"> ovog Z</w:t>
      </w:r>
      <w:r w:rsidR="00854462" w:rsidRPr="009630DC">
        <w:rPr>
          <w:bCs/>
          <w:lang w:val="bs-Latn-BA"/>
        </w:rPr>
        <w:t>akona.</w:t>
      </w:r>
    </w:p>
    <w:p w:rsidR="00E725C6" w:rsidRPr="009630DC" w:rsidRDefault="002766E8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Uvozna dozvola za robu posebne namjene </w:t>
      </w:r>
      <w:r w:rsidR="00E725C6" w:rsidRPr="009630DC">
        <w:rPr>
          <w:bCs/>
          <w:lang w:val="bs-Latn-BA"/>
        </w:rPr>
        <w:t xml:space="preserve"> iz stava (5) ovog člana izdaje se </w:t>
      </w:r>
      <w:r w:rsidR="00854462" w:rsidRPr="009630DC">
        <w:rPr>
          <w:bCs/>
          <w:lang w:val="bs-Latn-BA"/>
        </w:rPr>
        <w:t>s rokom važenja od šest mjeseci.</w:t>
      </w:r>
    </w:p>
    <w:p w:rsidR="00E725C6" w:rsidRPr="009630DC" w:rsidRDefault="00E725C6" w:rsidP="00A82CFD">
      <w:pPr>
        <w:pStyle w:val="ListParagraph"/>
        <w:numPr>
          <w:ilvl w:val="3"/>
          <w:numId w:val="4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</w:t>
      </w:r>
      <w:r w:rsidR="007926E6" w:rsidRPr="009630DC">
        <w:rPr>
          <w:bCs/>
          <w:lang w:val="bs-Latn-BA"/>
        </w:rPr>
        <w:t xml:space="preserve">donosi </w:t>
      </w:r>
      <w:r w:rsidR="008B52B1" w:rsidRPr="009630DC">
        <w:rPr>
          <w:bCs/>
          <w:lang w:val="bs-Latn-BA"/>
        </w:rPr>
        <w:t xml:space="preserve">Pravilnik o obliku i sadržaju </w:t>
      </w:r>
      <w:r w:rsidR="00311C85" w:rsidRPr="009630DC">
        <w:rPr>
          <w:bCs/>
          <w:lang w:val="bs-Latn-BA"/>
        </w:rPr>
        <w:t xml:space="preserve">isprava </w:t>
      </w:r>
      <w:r w:rsidR="008B52B1" w:rsidRPr="009630DC">
        <w:rPr>
          <w:bCs/>
          <w:lang w:val="bs-Latn-BA"/>
        </w:rPr>
        <w:t xml:space="preserve">u vanjskotrgovinskom prometu </w:t>
      </w:r>
      <w:r w:rsidR="003713D0" w:rsidRPr="009630DC">
        <w:rPr>
          <w:lang w:val="bs-Latn-BA"/>
        </w:rPr>
        <w:t>oružja, vojne opreme i robe posebne namjene,</w:t>
      </w:r>
      <w:r w:rsidR="007926E6" w:rsidRPr="009630DC">
        <w:rPr>
          <w:bCs/>
          <w:lang w:val="bs-Latn-BA"/>
        </w:rPr>
        <w:t xml:space="preserve"> kojim se utvrđuje forma i sadržaj dozvola </w:t>
      </w:r>
      <w:r w:rsidRPr="009630DC">
        <w:rPr>
          <w:bCs/>
          <w:lang w:val="bs-Latn-BA"/>
        </w:rPr>
        <w:t>iz st</w:t>
      </w:r>
      <w:r w:rsidR="009871C2" w:rsidRPr="009630DC">
        <w:rPr>
          <w:bCs/>
          <w:lang w:val="bs-Latn-BA"/>
        </w:rPr>
        <w:t>ava</w:t>
      </w:r>
      <w:r w:rsidRPr="009630DC">
        <w:rPr>
          <w:bCs/>
          <w:lang w:val="bs-Latn-BA"/>
        </w:rPr>
        <w:t xml:space="preserve"> (1) ovog člana, te </w:t>
      </w:r>
      <w:r w:rsidR="002766E8" w:rsidRPr="009630DC">
        <w:rPr>
          <w:bCs/>
          <w:lang w:val="bs-Latn-BA"/>
        </w:rPr>
        <w:t xml:space="preserve">Uvozne dozvole za robu posebne namjene </w:t>
      </w:r>
      <w:r w:rsidRPr="009630DC">
        <w:rPr>
          <w:bCs/>
          <w:lang w:val="bs-Latn-BA"/>
        </w:rPr>
        <w:t>iz stava (5) ovog člana.</w:t>
      </w:r>
    </w:p>
    <w:p w:rsidR="004B5186" w:rsidRPr="009630DC" w:rsidRDefault="004B5186" w:rsidP="00A82CFD">
      <w:pPr>
        <w:tabs>
          <w:tab w:val="left" w:pos="4605"/>
          <w:tab w:val="center" w:pos="5130"/>
        </w:tabs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2166AF" w:rsidRPr="009630DC">
        <w:rPr>
          <w:bCs/>
          <w:lang w:val="bs-Latn-BA"/>
        </w:rPr>
        <w:t>21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 xml:space="preserve">(Zahtjev za izdavanje dozvole i </w:t>
      </w:r>
      <w:r w:rsidR="002766E8" w:rsidRPr="009630DC">
        <w:rPr>
          <w:bCs/>
          <w:lang w:val="bs-Latn-BA"/>
        </w:rPr>
        <w:t>Uvozne dozvole za robu posebne namjene</w:t>
      </w:r>
      <w:r w:rsidRPr="009630DC">
        <w:rPr>
          <w:bCs/>
          <w:lang w:val="bs-Latn-BA"/>
        </w:rPr>
        <w:t>)</w:t>
      </w:r>
    </w:p>
    <w:p w:rsidR="004B5186" w:rsidRPr="009630DC" w:rsidRDefault="009C35A4" w:rsidP="00A82CFD">
      <w:pPr>
        <w:pStyle w:val="ListParagraph"/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Zahtjev za izdavanje dozvole</w:t>
      </w:r>
      <w:r w:rsidR="004B5186" w:rsidRPr="009630DC">
        <w:rPr>
          <w:bCs/>
          <w:lang w:val="bs-Latn-BA"/>
        </w:rPr>
        <w:t xml:space="preserve"> iz člana </w:t>
      </w:r>
      <w:r w:rsidR="004D4640" w:rsidRPr="009630DC">
        <w:rPr>
          <w:bCs/>
          <w:lang w:val="bs-Latn-BA"/>
        </w:rPr>
        <w:t>20</w:t>
      </w:r>
      <w:r w:rsidR="009871C2" w:rsidRPr="009630DC">
        <w:rPr>
          <w:bCs/>
          <w:lang w:val="bs-Latn-BA"/>
        </w:rPr>
        <w:t>. stav (1)</w:t>
      </w:r>
      <w:r w:rsidR="004B5186" w:rsidRPr="009630DC">
        <w:rPr>
          <w:bCs/>
          <w:lang w:val="bs-Latn-BA"/>
        </w:rPr>
        <w:t xml:space="preserve"> ovog </w:t>
      </w:r>
      <w:r w:rsidR="003E06BD">
        <w:rPr>
          <w:bCs/>
          <w:lang w:val="bs-Latn-BA"/>
        </w:rPr>
        <w:t>Z</w:t>
      </w:r>
      <w:r w:rsidR="004651F9" w:rsidRPr="009630DC">
        <w:rPr>
          <w:bCs/>
          <w:lang w:val="bs-Latn-BA"/>
        </w:rPr>
        <w:t xml:space="preserve">akona podnosi se </w:t>
      </w:r>
      <w:r w:rsidR="00854462" w:rsidRPr="009630DC">
        <w:rPr>
          <w:bCs/>
          <w:lang w:val="bs-Latn-BA"/>
        </w:rPr>
        <w:t>Ministarstvu.</w:t>
      </w:r>
    </w:p>
    <w:p w:rsidR="004B5186" w:rsidRPr="009630DC" w:rsidRDefault="004B5186" w:rsidP="00A82CFD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Zahtjev za izdavanje </w:t>
      </w:r>
      <w:r w:rsidR="002766E8" w:rsidRPr="009630DC">
        <w:rPr>
          <w:bCs/>
          <w:lang w:val="bs-Latn-BA"/>
        </w:rPr>
        <w:t xml:space="preserve">Uvozne dozvole za robu posebne namjene </w:t>
      </w:r>
      <w:r w:rsidRPr="009630DC">
        <w:rPr>
          <w:bCs/>
          <w:lang w:val="bs-Latn-BA"/>
        </w:rPr>
        <w:t xml:space="preserve">iz člana </w:t>
      </w:r>
      <w:r w:rsidR="004D4640" w:rsidRPr="009630DC">
        <w:rPr>
          <w:bCs/>
          <w:lang w:val="bs-Latn-BA"/>
        </w:rPr>
        <w:t>20</w:t>
      </w:r>
      <w:r w:rsidRPr="009630DC">
        <w:rPr>
          <w:bCs/>
          <w:lang w:val="bs-Latn-BA"/>
        </w:rPr>
        <w:t>. stav (</w:t>
      </w:r>
      <w:r w:rsidR="00812581" w:rsidRPr="009630DC">
        <w:rPr>
          <w:bCs/>
          <w:lang w:val="bs-Latn-BA"/>
        </w:rPr>
        <w:t>5</w:t>
      </w:r>
      <w:r w:rsidRPr="009630DC">
        <w:rPr>
          <w:bCs/>
          <w:lang w:val="bs-Latn-BA"/>
        </w:rPr>
        <w:t>) ovog</w:t>
      </w:r>
      <w:r w:rsidR="00854462" w:rsidRPr="009630DC">
        <w:rPr>
          <w:bCs/>
          <w:lang w:val="bs-Latn-BA"/>
        </w:rPr>
        <w:t xml:space="preserve"> Zakona podnosi se Ministarstvu.</w:t>
      </w:r>
    </w:p>
    <w:p w:rsidR="004B5186" w:rsidRPr="009630DC" w:rsidRDefault="004B5186" w:rsidP="00A82CFD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Uz zahtjev iz stava (1) ovog člana obavezno se podnose dokumenti o kr</w:t>
      </w:r>
      <w:r w:rsidR="009871C2" w:rsidRPr="009630DC">
        <w:rPr>
          <w:bCs/>
          <w:lang w:val="bs-Latn-BA"/>
        </w:rPr>
        <w:t>ajnjem korisniku iz člana 7. stav</w:t>
      </w:r>
      <w:r w:rsidRPr="009630DC">
        <w:rPr>
          <w:bCs/>
          <w:lang w:val="bs-Latn-BA"/>
        </w:rPr>
        <w:t xml:space="preserve"> </w:t>
      </w:r>
      <w:r w:rsidR="004651F9" w:rsidRPr="009630DC">
        <w:rPr>
          <w:bCs/>
          <w:lang w:val="bs-Latn-BA"/>
        </w:rPr>
        <w:t xml:space="preserve">(1) </w:t>
      </w:r>
      <w:r w:rsidR="008B52B1" w:rsidRPr="009630DC">
        <w:rPr>
          <w:bCs/>
          <w:lang w:val="bs-Latn-BA"/>
        </w:rPr>
        <w:t>tač. a),</w:t>
      </w:r>
      <w:r w:rsidR="00B677DD" w:rsidRPr="009630DC">
        <w:rPr>
          <w:bCs/>
          <w:lang w:val="bs-Latn-BA"/>
        </w:rPr>
        <w:t xml:space="preserve"> b) ili c)</w:t>
      </w:r>
      <w:r w:rsidR="003E06BD">
        <w:rPr>
          <w:bCs/>
          <w:lang w:val="bs-Latn-BA"/>
        </w:rPr>
        <w:t xml:space="preserve"> ovog Z</w:t>
      </w:r>
      <w:r w:rsidR="00854462" w:rsidRPr="009630DC">
        <w:rPr>
          <w:bCs/>
          <w:lang w:val="bs-Latn-BA"/>
        </w:rPr>
        <w:t>akona.</w:t>
      </w:r>
    </w:p>
    <w:p w:rsidR="00B27A7D" w:rsidRPr="009630DC" w:rsidRDefault="004B5186" w:rsidP="00A82CFD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Uz zahtjev iz stava (2) ovog člana, obavezno se podnose </w:t>
      </w:r>
      <w:r w:rsidR="00B27A7D" w:rsidRPr="009630DC">
        <w:rPr>
          <w:bCs/>
          <w:lang w:val="bs-Latn-BA"/>
        </w:rPr>
        <w:t>dokumenti iz člana 7. stav (1)</w:t>
      </w:r>
      <w:r w:rsidR="00B677DD" w:rsidRPr="009630DC">
        <w:rPr>
          <w:bCs/>
          <w:lang w:val="bs-Latn-BA"/>
        </w:rPr>
        <w:t xml:space="preserve"> tačka a)</w:t>
      </w:r>
      <w:r w:rsidR="00B27A7D" w:rsidRPr="009630DC">
        <w:rPr>
          <w:bCs/>
          <w:lang w:val="bs-Latn-BA"/>
        </w:rPr>
        <w:t xml:space="preserve"> ovog Zakona, a po potr</w:t>
      </w:r>
      <w:r w:rsidR="00B11497" w:rsidRPr="009630DC">
        <w:rPr>
          <w:bCs/>
          <w:lang w:val="bs-Latn-BA"/>
        </w:rPr>
        <w:t>e</w:t>
      </w:r>
      <w:r w:rsidR="00B27A7D" w:rsidRPr="009630DC">
        <w:rPr>
          <w:bCs/>
          <w:lang w:val="bs-Latn-BA"/>
        </w:rPr>
        <w:t xml:space="preserve">bi </w:t>
      </w:r>
      <w:r w:rsidR="00B11497" w:rsidRPr="009630DC">
        <w:rPr>
          <w:bCs/>
          <w:lang w:val="bs-Latn-BA"/>
        </w:rPr>
        <w:t xml:space="preserve">i </w:t>
      </w:r>
      <w:r w:rsidR="00B27A7D" w:rsidRPr="009630DC">
        <w:rPr>
          <w:bCs/>
          <w:lang w:val="bs-Latn-BA"/>
        </w:rPr>
        <w:t xml:space="preserve">dokumenti </w:t>
      </w:r>
      <w:r w:rsidR="00C04EEF" w:rsidRPr="009630DC">
        <w:rPr>
          <w:bCs/>
          <w:lang w:val="bs-Latn-BA"/>
        </w:rPr>
        <w:t>nadležnog entitetskog organa ili nadležnog kantonalnog organa ili nadle</w:t>
      </w:r>
      <w:r w:rsidR="004651F9" w:rsidRPr="009630DC">
        <w:rPr>
          <w:bCs/>
          <w:lang w:val="bs-Latn-BA"/>
        </w:rPr>
        <w:t xml:space="preserve">žnog organa Brčko Distrikta </w:t>
      </w:r>
      <w:r w:rsidR="007C1B66" w:rsidRPr="009630DC">
        <w:rPr>
          <w:bCs/>
          <w:lang w:val="bs-Latn-BA"/>
        </w:rPr>
        <w:t>Bosne i Hercegovine</w:t>
      </w:r>
      <w:r w:rsidR="00854462" w:rsidRPr="009630DC">
        <w:rPr>
          <w:bCs/>
          <w:lang w:val="bs-Latn-BA"/>
        </w:rPr>
        <w:t>.</w:t>
      </w:r>
    </w:p>
    <w:p w:rsidR="004B5186" w:rsidRPr="009630DC" w:rsidRDefault="00CA67FE" w:rsidP="00A82CFD">
      <w:pPr>
        <w:numPr>
          <w:ilvl w:val="0"/>
          <w:numId w:val="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</w:t>
      </w:r>
      <w:r w:rsidR="007926E6" w:rsidRPr="009630DC">
        <w:rPr>
          <w:bCs/>
          <w:lang w:val="bs-Latn-BA"/>
        </w:rPr>
        <w:t xml:space="preserve">donosi </w:t>
      </w:r>
      <w:r w:rsidR="008B52B1" w:rsidRPr="009630DC">
        <w:rPr>
          <w:bCs/>
          <w:lang w:val="bs-Latn-BA"/>
        </w:rPr>
        <w:t>Uput</w:t>
      </w:r>
      <w:r w:rsidR="003E06BD">
        <w:rPr>
          <w:bCs/>
          <w:lang w:val="bs-Latn-BA"/>
        </w:rPr>
        <w:t>u</w:t>
      </w:r>
      <w:r w:rsidR="008B52B1" w:rsidRPr="009630DC">
        <w:rPr>
          <w:bCs/>
          <w:lang w:val="bs-Latn-BA"/>
        </w:rPr>
        <w:t xml:space="preserve"> o uslovima i postupku za izdavanje </w:t>
      </w:r>
      <w:r w:rsidR="00311C85" w:rsidRPr="009630DC">
        <w:rPr>
          <w:bCs/>
          <w:lang w:val="bs-Latn-BA"/>
        </w:rPr>
        <w:t>isprava</w:t>
      </w:r>
      <w:r w:rsidR="008B52B1" w:rsidRPr="009630DC">
        <w:rPr>
          <w:bCs/>
          <w:lang w:val="bs-Latn-BA"/>
        </w:rPr>
        <w:t xml:space="preserve"> u vanjskotrgovinskom prometu </w:t>
      </w:r>
      <w:r w:rsidR="003713D0" w:rsidRPr="009630DC">
        <w:rPr>
          <w:lang w:val="bs-Latn-BA"/>
        </w:rPr>
        <w:t>oružja, vojne opreme i robe posebne namjene</w:t>
      </w:r>
      <w:r w:rsidR="003713D0" w:rsidRPr="009630DC">
        <w:rPr>
          <w:bCs/>
          <w:lang w:val="bs-Latn-BA"/>
        </w:rPr>
        <w:t xml:space="preserve"> </w:t>
      </w:r>
      <w:r w:rsidR="007926E6" w:rsidRPr="009630DC">
        <w:rPr>
          <w:bCs/>
          <w:lang w:val="bs-Latn-BA"/>
        </w:rPr>
        <w:t xml:space="preserve">kojim </w:t>
      </w:r>
      <w:r w:rsidRPr="009630DC">
        <w:rPr>
          <w:bCs/>
          <w:lang w:val="bs-Latn-BA"/>
        </w:rPr>
        <w:t>utvrđuje</w:t>
      </w:r>
      <w:r w:rsidR="004B5186" w:rsidRPr="009630DC">
        <w:rPr>
          <w:bCs/>
          <w:lang w:val="bs-Latn-BA"/>
        </w:rPr>
        <w:t xml:space="preserve"> formu i sadržaj obrasca zahtjeva za izdavanje dozvole, odnosno zahtjeva za izdavanje </w:t>
      </w:r>
      <w:r w:rsidR="009A51F9" w:rsidRPr="009630DC">
        <w:rPr>
          <w:bCs/>
          <w:lang w:val="bs-Latn-BA"/>
        </w:rPr>
        <w:t>uvozne dozvole za robe posebne namjene</w:t>
      </w:r>
      <w:r w:rsidR="004B5186" w:rsidRPr="009630DC">
        <w:rPr>
          <w:bCs/>
          <w:lang w:val="bs-Latn-BA"/>
        </w:rPr>
        <w:t>, te spisak ostalih dokumena</w:t>
      </w:r>
      <w:r w:rsidR="00854462" w:rsidRPr="009630DC">
        <w:rPr>
          <w:bCs/>
          <w:lang w:val="bs-Latn-BA"/>
        </w:rPr>
        <w:t>ta koji se prilažu uz zahtjev.</w:t>
      </w:r>
    </w:p>
    <w:p w:rsidR="001D014C" w:rsidRPr="009630DC" w:rsidRDefault="001D014C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lastRenderedPageBreak/>
        <w:t>Član 2</w:t>
      </w:r>
      <w:r w:rsidR="002166AF" w:rsidRPr="009630DC">
        <w:rPr>
          <w:bCs/>
          <w:lang w:val="bs-Latn-BA"/>
        </w:rPr>
        <w:t>2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(Izdavanje dozvole</w:t>
      </w:r>
      <w:r w:rsidR="00887A3C" w:rsidRPr="009630DC">
        <w:rPr>
          <w:bCs/>
          <w:lang w:val="bs-Latn-BA"/>
        </w:rPr>
        <w:t xml:space="preserve"> za robe posebne namjene</w:t>
      </w:r>
      <w:r w:rsidR="00822480" w:rsidRPr="009630DC">
        <w:rPr>
          <w:bCs/>
          <w:lang w:val="bs-Latn-BA"/>
        </w:rPr>
        <w:t>)</w:t>
      </w:r>
    </w:p>
    <w:p w:rsidR="001D014C" w:rsidRPr="009630DC" w:rsidRDefault="001D014C" w:rsidP="00A82CFD">
      <w:pPr>
        <w:pStyle w:val="ListParagraph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U postupku izdava</w:t>
      </w:r>
      <w:r w:rsidR="00DD3DE2" w:rsidRPr="009630DC">
        <w:rPr>
          <w:bCs/>
          <w:lang w:val="bs-Latn-BA"/>
        </w:rPr>
        <w:t>nja dozvole</w:t>
      </w:r>
      <w:r w:rsidRPr="009630DC">
        <w:rPr>
          <w:bCs/>
          <w:lang w:val="bs-Latn-BA"/>
        </w:rPr>
        <w:t xml:space="preserve"> iz člana </w:t>
      </w:r>
      <w:r w:rsidR="004D4640" w:rsidRPr="009630DC">
        <w:rPr>
          <w:bCs/>
          <w:lang w:val="bs-Latn-BA"/>
        </w:rPr>
        <w:t>20</w:t>
      </w:r>
      <w:r w:rsidR="009871C2" w:rsidRPr="009630DC">
        <w:rPr>
          <w:bCs/>
          <w:lang w:val="bs-Latn-BA"/>
        </w:rPr>
        <w:t>. stav</w:t>
      </w:r>
      <w:r w:rsidR="003E06BD">
        <w:rPr>
          <w:bCs/>
          <w:lang w:val="bs-Latn-BA"/>
        </w:rPr>
        <w:t xml:space="preserve"> (1) ovog Z</w:t>
      </w:r>
      <w:r w:rsidRPr="009630DC">
        <w:rPr>
          <w:bCs/>
          <w:lang w:val="bs-Latn-BA"/>
        </w:rPr>
        <w:t>akona Ministars</w:t>
      </w:r>
      <w:r w:rsidR="00822480" w:rsidRPr="009630DC">
        <w:rPr>
          <w:bCs/>
          <w:lang w:val="bs-Latn-BA"/>
        </w:rPr>
        <w:t>tvo traži prethodnu saglasnost</w:t>
      </w:r>
      <w:r w:rsidRPr="009630DC">
        <w:rPr>
          <w:bCs/>
          <w:lang w:val="bs-Latn-BA"/>
        </w:rPr>
        <w:t xml:space="preserve"> nadležnog organa iz člana 8. </w:t>
      </w:r>
      <w:r w:rsidR="004651F9" w:rsidRPr="009630DC">
        <w:rPr>
          <w:bCs/>
          <w:lang w:val="bs-Latn-BA"/>
        </w:rPr>
        <w:t xml:space="preserve">stav (1) </w:t>
      </w:r>
      <w:r w:rsidR="003E06BD">
        <w:rPr>
          <w:bCs/>
          <w:lang w:val="bs-Latn-BA"/>
        </w:rPr>
        <w:t>tačka a) ovog Z</w:t>
      </w:r>
      <w:r w:rsidRPr="009630DC">
        <w:rPr>
          <w:bCs/>
          <w:lang w:val="bs-Latn-BA"/>
        </w:rPr>
        <w:t>akona</w:t>
      </w:r>
      <w:r w:rsidR="00822480" w:rsidRPr="009630DC">
        <w:rPr>
          <w:bCs/>
          <w:lang w:val="bs-Latn-BA"/>
        </w:rPr>
        <w:t>.</w:t>
      </w:r>
    </w:p>
    <w:p w:rsidR="00C04EEF" w:rsidRPr="009630DC" w:rsidRDefault="001D014C" w:rsidP="00A82CFD">
      <w:pPr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izdaje dozvolu na osnovu</w:t>
      </w:r>
      <w:r w:rsidR="004651F9" w:rsidRPr="009630DC">
        <w:rPr>
          <w:bCs/>
          <w:lang w:val="bs-Latn-BA"/>
        </w:rPr>
        <w:t xml:space="preserve"> </w:t>
      </w:r>
      <w:r w:rsidR="00516AEB" w:rsidRPr="009630DC">
        <w:rPr>
          <w:bCs/>
          <w:lang w:val="bs-Latn-BA"/>
        </w:rPr>
        <w:t>prethodne</w:t>
      </w:r>
      <w:r w:rsidRPr="009630DC">
        <w:rPr>
          <w:bCs/>
          <w:lang w:val="bs-Latn-BA"/>
        </w:rPr>
        <w:t xml:space="preserve"> saglasnosti nadležnog organa iz člana 8. </w:t>
      </w:r>
      <w:r w:rsidR="004651F9" w:rsidRPr="009630DC">
        <w:rPr>
          <w:bCs/>
          <w:lang w:val="bs-Latn-BA"/>
        </w:rPr>
        <w:t xml:space="preserve">stav (1) </w:t>
      </w:r>
      <w:r w:rsidR="00822480" w:rsidRPr="009630DC">
        <w:rPr>
          <w:bCs/>
          <w:lang w:val="bs-Latn-BA"/>
        </w:rPr>
        <w:t>tačka</w:t>
      </w:r>
      <w:r w:rsidR="003E06BD">
        <w:rPr>
          <w:bCs/>
          <w:lang w:val="bs-Latn-BA"/>
        </w:rPr>
        <w:t xml:space="preserve"> a) ovog Z</w:t>
      </w:r>
      <w:r w:rsidRPr="009630DC">
        <w:rPr>
          <w:bCs/>
          <w:lang w:val="bs-Latn-BA"/>
        </w:rPr>
        <w:t>akona u roku od 30 dana od dana uredno podnesenog kompletnog zahtjeva, odnosno u roku od 60 dana ako je u postupku izdavanja dozvole pot</w:t>
      </w:r>
      <w:r w:rsidR="00822480" w:rsidRPr="009630DC">
        <w:rPr>
          <w:bCs/>
          <w:lang w:val="bs-Latn-BA"/>
        </w:rPr>
        <w:t>rebno obaviti dodatne provjere.</w:t>
      </w:r>
    </w:p>
    <w:p w:rsidR="004B0519" w:rsidRPr="009630DC" w:rsidRDefault="004B0519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2</w:t>
      </w:r>
      <w:r w:rsidR="002166AF" w:rsidRPr="009630DC">
        <w:rPr>
          <w:bCs/>
          <w:lang w:val="bs-Latn-BA"/>
        </w:rPr>
        <w:t>3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 xml:space="preserve">(Izdavanje </w:t>
      </w:r>
      <w:r w:rsidR="002766E8" w:rsidRPr="009630DC">
        <w:rPr>
          <w:bCs/>
          <w:lang w:val="bs-Latn-BA"/>
        </w:rPr>
        <w:t>Uvozne dozvole za robu posebne namjene</w:t>
      </w:r>
      <w:r w:rsidR="00822480" w:rsidRPr="009630DC">
        <w:rPr>
          <w:bCs/>
          <w:lang w:val="bs-Latn-BA"/>
        </w:rPr>
        <w:t>)</w:t>
      </w:r>
    </w:p>
    <w:p w:rsidR="004B0519" w:rsidRPr="009630DC" w:rsidRDefault="004B0519" w:rsidP="00A82CFD">
      <w:pPr>
        <w:pStyle w:val="ListParagraph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Za uvoz roba posebne namjene Ministarstvo izdaje </w:t>
      </w:r>
      <w:r w:rsidR="00563F9E" w:rsidRPr="009630DC">
        <w:rPr>
          <w:bCs/>
          <w:lang w:val="bs-Latn-BA"/>
        </w:rPr>
        <w:t>U</w:t>
      </w:r>
      <w:r w:rsidR="009A51F9" w:rsidRPr="009630DC">
        <w:rPr>
          <w:bCs/>
          <w:lang w:val="bs-Latn-BA"/>
        </w:rPr>
        <w:t xml:space="preserve">voznu dozvolu </w:t>
      </w:r>
      <w:r w:rsidRPr="009630DC">
        <w:rPr>
          <w:bCs/>
          <w:lang w:val="bs-Latn-BA"/>
        </w:rPr>
        <w:t>iz člana.</w:t>
      </w:r>
      <w:r w:rsidR="008B52B1" w:rsidRPr="009630DC">
        <w:rPr>
          <w:bCs/>
          <w:lang w:val="bs-Latn-BA"/>
        </w:rPr>
        <w:t xml:space="preserve"> </w:t>
      </w:r>
      <w:r w:rsidR="004D4640" w:rsidRPr="009630DC">
        <w:rPr>
          <w:bCs/>
          <w:lang w:val="bs-Latn-BA"/>
        </w:rPr>
        <w:t>20</w:t>
      </w:r>
      <w:r w:rsidRPr="009630DC">
        <w:rPr>
          <w:bCs/>
          <w:lang w:val="bs-Latn-BA"/>
        </w:rPr>
        <w:t>.</w:t>
      </w:r>
      <w:r w:rsidR="008B52B1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stav (</w:t>
      </w:r>
      <w:r w:rsidR="00CA6456" w:rsidRPr="009630DC">
        <w:rPr>
          <w:bCs/>
          <w:lang w:val="bs-Latn-BA"/>
        </w:rPr>
        <w:t>5</w:t>
      </w:r>
      <w:r w:rsidR="003E06BD">
        <w:rPr>
          <w:bCs/>
          <w:lang w:val="bs-Latn-BA"/>
        </w:rPr>
        <w:t>) ovog Z</w:t>
      </w:r>
      <w:r w:rsidRPr="009630DC">
        <w:rPr>
          <w:bCs/>
          <w:lang w:val="bs-Latn-BA"/>
        </w:rPr>
        <w:t>akona</w:t>
      </w:r>
      <w:r w:rsidR="00822480" w:rsidRPr="009630DC">
        <w:rPr>
          <w:bCs/>
          <w:lang w:val="bs-Latn-BA"/>
        </w:rPr>
        <w:t>.</w:t>
      </w:r>
    </w:p>
    <w:p w:rsidR="004B0519" w:rsidRPr="009630DC" w:rsidRDefault="004B0519" w:rsidP="00A82CFD">
      <w:pPr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izdaje </w:t>
      </w:r>
      <w:r w:rsidR="002766E8" w:rsidRPr="009630DC">
        <w:rPr>
          <w:bCs/>
          <w:lang w:val="bs-Latn-BA"/>
        </w:rPr>
        <w:t xml:space="preserve">Uvoznu dozvolu za robu posebne namjene </w:t>
      </w:r>
      <w:r w:rsidRPr="009630DC">
        <w:rPr>
          <w:bCs/>
          <w:lang w:val="bs-Latn-BA"/>
        </w:rPr>
        <w:t>u roku od 30 dana od dana uredno podnesenog kompletnog zahtjeva, odnosno u roku od 60 d</w:t>
      </w:r>
      <w:r w:rsidR="008B52B1" w:rsidRPr="009630DC">
        <w:rPr>
          <w:bCs/>
          <w:lang w:val="bs-Latn-BA"/>
        </w:rPr>
        <w:t>ana ako je u postupku izdavanja</w:t>
      </w:r>
      <w:r w:rsidRPr="009630DC">
        <w:rPr>
          <w:bCs/>
          <w:lang w:val="bs-Latn-BA"/>
        </w:rPr>
        <w:t xml:space="preserve"> </w:t>
      </w:r>
      <w:r w:rsidR="009A51F9" w:rsidRPr="009630DC">
        <w:rPr>
          <w:bCs/>
          <w:lang w:val="bs-Latn-BA"/>
        </w:rPr>
        <w:t>uvozne dozvole</w:t>
      </w:r>
      <w:r w:rsidRPr="009630DC">
        <w:rPr>
          <w:bCs/>
          <w:lang w:val="bs-Latn-BA"/>
        </w:rPr>
        <w:t xml:space="preserve"> potr</w:t>
      </w:r>
      <w:r w:rsidR="00822480" w:rsidRPr="009630DC">
        <w:rPr>
          <w:bCs/>
          <w:lang w:val="bs-Latn-BA"/>
        </w:rPr>
        <w:t>ebno obaviti dodatne provjere.</w:t>
      </w:r>
    </w:p>
    <w:p w:rsidR="00CA6456" w:rsidRPr="009630DC" w:rsidRDefault="00CA6456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2</w:t>
      </w:r>
      <w:r w:rsidR="002166AF" w:rsidRPr="009630DC">
        <w:rPr>
          <w:bCs/>
          <w:lang w:val="bs-Latn-BA"/>
        </w:rPr>
        <w:t>4.</w:t>
      </w:r>
    </w:p>
    <w:p w:rsidR="00CA6456" w:rsidRPr="009630DC" w:rsidRDefault="00822480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>(</w:t>
      </w:r>
      <w:r w:rsidR="00CA6456" w:rsidRPr="009630DC">
        <w:rPr>
          <w:bCs/>
          <w:lang w:val="bs-Latn-BA"/>
        </w:rPr>
        <w:t>Uvjerenje o krajnjem korisniku</w:t>
      </w:r>
      <w:r w:rsidR="00887A3C" w:rsidRPr="009630DC">
        <w:rPr>
          <w:bCs/>
          <w:lang w:val="bs-Latn-BA"/>
        </w:rPr>
        <w:t xml:space="preserve"> robe posebne namjene</w:t>
      </w:r>
      <w:r w:rsidR="00CA6456" w:rsidRPr="009630DC">
        <w:rPr>
          <w:bCs/>
          <w:lang w:val="bs-Latn-BA"/>
        </w:rPr>
        <w:t>)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jc w:val="center"/>
        <w:rPr>
          <w:b/>
        </w:rPr>
      </w:pPr>
    </w:p>
    <w:p w:rsidR="00CA6456" w:rsidRPr="009630DC" w:rsidRDefault="00CA6456" w:rsidP="00A82CFD">
      <w:pPr>
        <w:pStyle w:val="Normal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</w:pPr>
      <w:r w:rsidRPr="009630DC">
        <w:t>Uvjerenje o krajnjem korisniku (End User Certif</w:t>
      </w:r>
      <w:r w:rsidR="00822480" w:rsidRPr="009630DC">
        <w:t xml:space="preserve">icate) za robe posebne namjene </w:t>
      </w:r>
      <w:r w:rsidRPr="009630DC">
        <w:t>izdaje Ministarstvo u svrhu potvrđivanja krajnjeg korisnika robe</w:t>
      </w:r>
      <w:r w:rsidR="00AD77AB" w:rsidRPr="009630DC">
        <w:t xml:space="preserve"> posebne namjene</w:t>
      </w:r>
      <w:r w:rsidRPr="009630DC">
        <w:t>,</w:t>
      </w:r>
      <w:r w:rsidR="00B92F25" w:rsidRPr="009630DC">
        <w:t xml:space="preserve"> na zahtjev</w:t>
      </w:r>
      <w:r w:rsidRPr="009630DC">
        <w:t xml:space="preserve"> </w:t>
      </w:r>
      <w:r w:rsidR="00DB5777" w:rsidRPr="009630DC">
        <w:t>stran</w:t>
      </w:r>
      <w:r w:rsidR="00B92F25" w:rsidRPr="009630DC">
        <w:t>og</w:t>
      </w:r>
      <w:r w:rsidR="00DB5777" w:rsidRPr="009630DC">
        <w:t xml:space="preserve"> </w:t>
      </w:r>
      <w:r w:rsidR="00822480" w:rsidRPr="009630DC">
        <w:t>izvoznik</w:t>
      </w:r>
      <w:r w:rsidR="00FC41D5" w:rsidRPr="009630DC">
        <w:t>a</w:t>
      </w:r>
      <w:r w:rsidR="00822480" w:rsidRPr="009630DC">
        <w:t>.</w:t>
      </w:r>
    </w:p>
    <w:p w:rsidR="00CA6456" w:rsidRPr="009630DC" w:rsidRDefault="00CA6456" w:rsidP="00A82CFD">
      <w:pPr>
        <w:pStyle w:val="NormalWeb"/>
        <w:numPr>
          <w:ilvl w:val="0"/>
          <w:numId w:val="30"/>
        </w:numPr>
        <w:spacing w:before="0" w:beforeAutospacing="0" w:after="0" w:afterAutospacing="0"/>
        <w:ind w:left="426" w:hanging="426"/>
        <w:jc w:val="both"/>
      </w:pPr>
      <w:r w:rsidRPr="009630DC">
        <w:t xml:space="preserve">Uvjerenje o krajnjem korisniku iz stava (1) izdaje se s rokom važenja </w:t>
      </w:r>
      <w:r w:rsidR="000A5FC1" w:rsidRPr="009630DC">
        <w:t>od</w:t>
      </w:r>
      <w:r w:rsidR="00896D8C" w:rsidRPr="009630DC">
        <w:t xml:space="preserve"> šest</w:t>
      </w:r>
      <w:r w:rsidR="00822480" w:rsidRPr="009630DC">
        <w:t xml:space="preserve"> mjeseci.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jc w:val="both"/>
      </w:pPr>
    </w:p>
    <w:p w:rsidR="00CA6456" w:rsidRPr="009630DC" w:rsidRDefault="00CA6456" w:rsidP="00A82CFD">
      <w:pPr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7B4880" w:rsidRPr="009630DC">
        <w:rPr>
          <w:bCs/>
          <w:lang w:val="bs-Latn-BA"/>
        </w:rPr>
        <w:t>2</w:t>
      </w:r>
      <w:r w:rsidR="002166AF" w:rsidRPr="009630DC">
        <w:rPr>
          <w:bCs/>
          <w:lang w:val="bs-Latn-BA"/>
        </w:rPr>
        <w:t>5.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ind w:left="709" w:hanging="709"/>
        <w:jc w:val="center"/>
      </w:pPr>
      <w:r w:rsidRPr="009630DC">
        <w:t>(Zahtjev za izdavanje uvjerenja o krajnjem korisniku</w:t>
      </w:r>
      <w:r w:rsidR="00887A3C" w:rsidRPr="009630DC">
        <w:rPr>
          <w:bCs/>
        </w:rPr>
        <w:t xml:space="preserve"> robe posebne namjene</w:t>
      </w:r>
      <w:r w:rsidR="00822480" w:rsidRPr="009630DC">
        <w:t>)</w:t>
      </w:r>
    </w:p>
    <w:p w:rsidR="00CA6456" w:rsidRPr="009630DC" w:rsidRDefault="00CA6456" w:rsidP="00A82CFD">
      <w:pPr>
        <w:pStyle w:val="NormalWeb"/>
        <w:numPr>
          <w:ilvl w:val="0"/>
          <w:numId w:val="31"/>
        </w:numPr>
        <w:ind w:left="426" w:hanging="426"/>
        <w:jc w:val="both"/>
      </w:pPr>
      <w:r w:rsidRPr="009630DC">
        <w:t xml:space="preserve">Zahtjev za izdavanje Uvjerenja o krajnjem korisniku </w:t>
      </w:r>
      <w:r w:rsidRPr="009630DC">
        <w:rPr>
          <w:i/>
        </w:rPr>
        <w:t>(End User Certificate)</w:t>
      </w:r>
      <w:r w:rsidR="00582543" w:rsidRPr="009630DC">
        <w:t xml:space="preserve"> </w:t>
      </w:r>
      <w:r w:rsidR="00DF059D" w:rsidRPr="009630DC">
        <w:t xml:space="preserve">za robe posebne namjene </w:t>
      </w:r>
      <w:r w:rsidR="00822480" w:rsidRPr="009630DC">
        <w:t>podnosi se Ministarstvu.</w:t>
      </w:r>
    </w:p>
    <w:p w:rsidR="00CA6456" w:rsidRPr="009630DC" w:rsidRDefault="00CA6456" w:rsidP="00A82CFD">
      <w:pPr>
        <w:pStyle w:val="Normal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</w:pPr>
      <w:r w:rsidRPr="009630DC">
        <w:t>Uz zahtjev iz stava (1) ovog člana, obavezno se podnosi Izjava krajnjeg korisnika ovjerena od strane odgovornog lica krajnjeg korisnika, u kojoj treba stajati sljedeće:</w:t>
      </w:r>
    </w:p>
    <w:p w:rsidR="00CA6456" w:rsidRPr="009630DC" w:rsidRDefault="00CA6456" w:rsidP="00A82CFD">
      <w:pPr>
        <w:pStyle w:val="NormalWeb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>krajnja upotreba robe,</w:t>
      </w:r>
      <w:r w:rsidR="00582543" w:rsidRPr="009630DC">
        <w:t xml:space="preserve"> naziv robe,</w:t>
      </w:r>
      <w:r w:rsidRPr="009630DC">
        <w:t xml:space="preserve"> opis robe, količina i vrijednost te naziv izvoznika </w:t>
      </w:r>
      <w:r w:rsidR="004D4640" w:rsidRPr="009630DC">
        <w:t>i</w:t>
      </w:r>
      <w:r w:rsidR="00822480" w:rsidRPr="009630DC">
        <w:t xml:space="preserve"> </w:t>
      </w:r>
      <w:r w:rsidRPr="009630DC">
        <w:t>uvoznika;</w:t>
      </w:r>
    </w:p>
    <w:p w:rsidR="00CA6456" w:rsidRPr="009630DC" w:rsidRDefault="00CA6456" w:rsidP="00A82CFD">
      <w:pPr>
        <w:pStyle w:val="NormalWeb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>da rob</w:t>
      </w:r>
      <w:r w:rsidR="00896D8C" w:rsidRPr="009630DC">
        <w:t>a neće biti upotrijebljena, u c</w:t>
      </w:r>
      <w:r w:rsidRPr="009630DC">
        <w:t>jelosti ili u dijelovima, za razvoj, proizvodnju, upravljanje, djelovanje, održavanje, skladištenje, otkrivan</w:t>
      </w:r>
      <w:r w:rsidR="00896D8C" w:rsidRPr="009630DC">
        <w:t>je, identifikaciju ili širenje h</w:t>
      </w:r>
      <w:r w:rsidRPr="009630DC">
        <w:t>emijskog, biološkog ili nuklearnog oružja, odnosno za razvoj, proizvodnju, održavanje i skladišten</w:t>
      </w:r>
      <w:r w:rsidR="00896D8C" w:rsidRPr="009630DC">
        <w:t>je projektila koji mogu nositi h</w:t>
      </w:r>
      <w:r w:rsidRPr="009630DC">
        <w:t>emijsko, biološko ili nuklearno oružje;</w:t>
      </w:r>
    </w:p>
    <w:p w:rsidR="00CA6456" w:rsidRPr="009630DC" w:rsidRDefault="00CA6456" w:rsidP="00A82CFD">
      <w:pPr>
        <w:pStyle w:val="NormalWeb"/>
        <w:numPr>
          <w:ilvl w:val="1"/>
          <w:numId w:val="32"/>
        </w:numPr>
        <w:tabs>
          <w:tab w:val="left" w:pos="426"/>
        </w:tabs>
        <w:spacing w:before="0" w:beforeAutospacing="0" w:after="0" w:afterAutospacing="0"/>
        <w:ind w:left="709" w:hanging="283"/>
        <w:jc w:val="both"/>
      </w:pPr>
      <w:r w:rsidRPr="009630DC">
        <w:t>da se roba neće ponovno izvoziti bez posebnog odobrenja Ministarstva, odnosno bez dozvole koja se izda</w:t>
      </w:r>
      <w:r w:rsidR="00822480" w:rsidRPr="009630DC">
        <w:t>je u skladu s članom 5. ovog</w:t>
      </w:r>
      <w:r w:rsidR="003E06BD">
        <w:t xml:space="preserve"> Z</w:t>
      </w:r>
      <w:r w:rsidRPr="009630DC">
        <w:t>akona.</w:t>
      </w:r>
    </w:p>
    <w:p w:rsidR="00CA6456" w:rsidRPr="009630DC" w:rsidRDefault="00CA6456" w:rsidP="00A82CFD">
      <w:pPr>
        <w:pStyle w:val="Normal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</w:pPr>
      <w:r w:rsidRPr="009630DC">
        <w:t xml:space="preserve">Ministarstvo </w:t>
      </w:r>
      <w:r w:rsidR="00926E5C" w:rsidRPr="009630DC">
        <w:t xml:space="preserve">donosi </w:t>
      </w:r>
      <w:r w:rsidR="00FC41D5" w:rsidRPr="009630DC">
        <w:rPr>
          <w:bCs/>
        </w:rPr>
        <w:t>Uput</w:t>
      </w:r>
      <w:r w:rsidR="003E06BD">
        <w:rPr>
          <w:bCs/>
        </w:rPr>
        <w:t>u</w:t>
      </w:r>
      <w:r w:rsidR="00FC41D5" w:rsidRPr="009630DC">
        <w:rPr>
          <w:bCs/>
        </w:rPr>
        <w:t xml:space="preserve"> o uslovima i postupku za izdavanje </w:t>
      </w:r>
      <w:r w:rsidR="00311C85" w:rsidRPr="009630DC">
        <w:rPr>
          <w:bCs/>
        </w:rPr>
        <w:t>isprava</w:t>
      </w:r>
      <w:r w:rsidR="00FC41D5" w:rsidRPr="009630DC">
        <w:rPr>
          <w:bCs/>
        </w:rPr>
        <w:t xml:space="preserve"> u vanjskotrgovinskom prometu </w:t>
      </w:r>
      <w:r w:rsidR="003713D0" w:rsidRPr="009630DC">
        <w:t xml:space="preserve">oružja, vojne opreme i robe posebne namjene </w:t>
      </w:r>
      <w:r w:rsidR="00926E5C" w:rsidRPr="009630DC">
        <w:t xml:space="preserve">kojim </w:t>
      </w:r>
      <w:r w:rsidRPr="009630DC">
        <w:t>utvrđuje formu i sadržaj obrasca zahtjeva za izdavanje Uvjerenja o krajnjem korisniku te popis ostalih dokumena</w:t>
      </w:r>
      <w:r w:rsidR="00822480" w:rsidRPr="009630DC">
        <w:t>ta koji se prilažu uz zahtjev.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jc w:val="center"/>
        <w:rPr>
          <w:b/>
        </w:rPr>
      </w:pPr>
    </w:p>
    <w:p w:rsidR="00CA6456" w:rsidRPr="009630DC" w:rsidRDefault="00CA6456" w:rsidP="00A82CFD">
      <w:pPr>
        <w:pStyle w:val="NormalWeb"/>
        <w:spacing w:before="0" w:beforeAutospacing="0" w:after="0" w:afterAutospacing="0"/>
        <w:jc w:val="center"/>
      </w:pPr>
      <w:r w:rsidRPr="009630DC">
        <w:t xml:space="preserve">Član </w:t>
      </w:r>
      <w:r w:rsidR="007B4880" w:rsidRPr="009630DC">
        <w:t>2</w:t>
      </w:r>
      <w:r w:rsidR="002166AF" w:rsidRPr="009630DC">
        <w:t>6</w:t>
      </w:r>
      <w:r w:rsidRPr="009630DC">
        <w:t>.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jc w:val="center"/>
      </w:pPr>
      <w:r w:rsidRPr="009630DC">
        <w:t>(Izdavanje Uvjerenj</w:t>
      </w:r>
      <w:r w:rsidR="00822480" w:rsidRPr="009630DC">
        <w:t>a</w:t>
      </w:r>
      <w:r w:rsidRPr="009630DC">
        <w:t xml:space="preserve"> o krajnjem korisniku</w:t>
      </w:r>
      <w:r w:rsidR="00887A3C" w:rsidRPr="009630DC">
        <w:rPr>
          <w:bCs/>
        </w:rPr>
        <w:t xml:space="preserve"> robe posebne namjene</w:t>
      </w:r>
      <w:r w:rsidRPr="009630DC">
        <w:t>)</w:t>
      </w:r>
    </w:p>
    <w:p w:rsidR="00CA6456" w:rsidRPr="009630DC" w:rsidRDefault="00CA6456" w:rsidP="00A82CFD">
      <w:pPr>
        <w:pStyle w:val="NormalWeb"/>
        <w:jc w:val="both"/>
      </w:pPr>
      <w:r w:rsidRPr="009630DC">
        <w:lastRenderedPageBreak/>
        <w:t>Ministarstvo izdaje Uvjerenje o krajnjem korisniku</w:t>
      </w:r>
      <w:r w:rsidR="00130D16" w:rsidRPr="009630DC">
        <w:t xml:space="preserve"> ili rješenje o odbijanju Zahtjeva za izdavanje uvjerenja o krajnjem korisniku</w:t>
      </w:r>
      <w:r w:rsidRPr="009630DC">
        <w:t xml:space="preserve"> u roku od 15 dana od dana kada je uredno podnesen potpuni zahtjev, odnosno u roku od 30 da</w:t>
      </w:r>
      <w:r w:rsidR="00822480" w:rsidRPr="009630DC">
        <w:t xml:space="preserve">na ako je u postupku izdavanja </w:t>
      </w:r>
      <w:r w:rsidRPr="009630DC">
        <w:t>potr</w:t>
      </w:r>
      <w:r w:rsidR="00822480" w:rsidRPr="009630DC">
        <w:t>ebno obaviti dodatne provjere.</w:t>
      </w:r>
    </w:p>
    <w:p w:rsidR="00CA6456" w:rsidRPr="009630DC" w:rsidRDefault="00CA6456" w:rsidP="00A82CFD">
      <w:pPr>
        <w:pStyle w:val="NormalWeb"/>
        <w:spacing w:before="0" w:beforeAutospacing="0" w:after="0" w:afterAutospacing="0"/>
        <w:jc w:val="center"/>
      </w:pPr>
      <w:r w:rsidRPr="009630DC">
        <w:t>Član</w:t>
      </w:r>
      <w:r w:rsidR="007B4880" w:rsidRPr="009630DC">
        <w:t xml:space="preserve"> 2</w:t>
      </w:r>
      <w:r w:rsidR="002166AF" w:rsidRPr="009630DC">
        <w:t>7</w:t>
      </w:r>
      <w:r w:rsidR="00822480" w:rsidRPr="009630DC">
        <w:t>.</w:t>
      </w:r>
    </w:p>
    <w:p w:rsidR="00CA6456" w:rsidRPr="009630DC" w:rsidRDefault="003E06BD" w:rsidP="00A82CFD">
      <w:pPr>
        <w:pStyle w:val="NormalWeb"/>
        <w:spacing w:before="0" w:beforeAutospacing="0" w:after="0" w:afterAutospacing="0"/>
        <w:jc w:val="center"/>
      </w:pPr>
      <w:r>
        <w:t>(Potvrda o prijemu robe s</w:t>
      </w:r>
      <w:r w:rsidR="00CA6456" w:rsidRPr="009630DC">
        <w:t xml:space="preserve"> </w:t>
      </w:r>
      <w:r w:rsidR="007B4880" w:rsidRPr="009630DC">
        <w:t>Liste roba posebne namjene</w:t>
      </w:r>
      <w:r w:rsidR="00CA6456" w:rsidRPr="009630DC">
        <w:t>)</w:t>
      </w:r>
    </w:p>
    <w:p w:rsidR="007B4880" w:rsidRPr="009630DC" w:rsidRDefault="007B4880" w:rsidP="00A82CFD">
      <w:pPr>
        <w:pStyle w:val="NormalWeb"/>
        <w:spacing w:before="0" w:beforeAutospacing="0" w:after="0" w:afterAutospacing="0"/>
        <w:jc w:val="both"/>
      </w:pPr>
    </w:p>
    <w:p w:rsidR="00822480" w:rsidRPr="009630DC" w:rsidRDefault="007B4880" w:rsidP="00A82CFD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426"/>
        <w:jc w:val="both"/>
      </w:pPr>
      <w:r w:rsidRPr="009630DC">
        <w:t xml:space="preserve">Potvrdu o prijemu </w:t>
      </w:r>
      <w:r w:rsidR="003E06BD">
        <w:t>robe s</w:t>
      </w:r>
      <w:r w:rsidR="00822480" w:rsidRPr="009630DC">
        <w:t xml:space="preserve"> Liste </w:t>
      </w:r>
      <w:r w:rsidR="00563F9E" w:rsidRPr="009630DC">
        <w:t xml:space="preserve">robe </w:t>
      </w:r>
      <w:r w:rsidR="00822480" w:rsidRPr="009630DC">
        <w:t xml:space="preserve">posebne namjene </w:t>
      </w:r>
      <w:r w:rsidRPr="009630DC">
        <w:rPr>
          <w:i/>
        </w:rPr>
        <w:t>(Delivery Verification Certificate),</w:t>
      </w:r>
      <w:r w:rsidRPr="009630DC">
        <w:t>a na osnovu realiz</w:t>
      </w:r>
      <w:r w:rsidR="003E06BD">
        <w:t>iranog</w:t>
      </w:r>
      <w:r w:rsidR="00A81CA5">
        <w:t xml:space="preserve"> </w:t>
      </w:r>
      <w:r w:rsidR="00A81CA5">
        <w:rPr>
          <w:lang w:val="bs-Cyrl-BA"/>
        </w:rPr>
        <w:t>М</w:t>
      </w:r>
      <w:r w:rsidRPr="009630DC">
        <w:t>eđunarodnog uvoznog certifikata o uvozu u BiH</w:t>
      </w:r>
      <w:r w:rsidRPr="009630DC">
        <w:rPr>
          <w:i/>
        </w:rPr>
        <w:t>,</w:t>
      </w:r>
      <w:r w:rsidRPr="009630DC">
        <w:t xml:space="preserve"> izdaje Ministarstvo u svrhu potvrđivanja da je roba stigla na krajnje odredište navedeno u</w:t>
      </w:r>
      <w:r w:rsidR="00407C82" w:rsidRPr="009630DC">
        <w:t xml:space="preserve"> međunarodnom uvoznom certifikatu</w:t>
      </w:r>
      <w:r w:rsidR="00822480" w:rsidRPr="009630DC">
        <w:t>.</w:t>
      </w:r>
    </w:p>
    <w:p w:rsidR="007B4880" w:rsidRPr="009630DC" w:rsidRDefault="007B4880" w:rsidP="00A82CFD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426"/>
        <w:jc w:val="both"/>
      </w:pPr>
      <w:r w:rsidRPr="009630DC">
        <w:t xml:space="preserve">Potvrda se izdaje na zahtjev </w:t>
      </w:r>
      <w:r w:rsidR="00A81CA5">
        <w:t xml:space="preserve">krajnjeg korisnika navedenog u </w:t>
      </w:r>
      <w:r w:rsidR="00A81CA5">
        <w:rPr>
          <w:lang w:val="bs-Cyrl-BA"/>
        </w:rPr>
        <w:t>М</w:t>
      </w:r>
      <w:r w:rsidR="00582543" w:rsidRPr="009630DC">
        <w:t xml:space="preserve">eđunarodnom uvoznom </w:t>
      </w:r>
      <w:r w:rsidR="00822480" w:rsidRPr="009630DC">
        <w:t>certifikatu.</w:t>
      </w:r>
    </w:p>
    <w:p w:rsidR="0036022B" w:rsidRPr="009630DC" w:rsidRDefault="00407C82" w:rsidP="00A82CFD">
      <w:pPr>
        <w:pStyle w:val="NormalWeb"/>
        <w:numPr>
          <w:ilvl w:val="0"/>
          <w:numId w:val="33"/>
        </w:numPr>
        <w:spacing w:before="0" w:beforeAutospacing="0" w:after="0" w:afterAutospacing="0"/>
        <w:ind w:left="426" w:hanging="426"/>
        <w:jc w:val="both"/>
      </w:pPr>
      <w:r w:rsidRPr="009630DC">
        <w:t xml:space="preserve">Ministarstvo </w:t>
      </w:r>
      <w:r w:rsidR="00657A57" w:rsidRPr="009630DC">
        <w:t>donosi</w:t>
      </w:r>
      <w:r w:rsidR="00BC259A" w:rsidRPr="009630DC">
        <w:t xml:space="preserve"> </w:t>
      </w:r>
      <w:r w:rsidR="00FC41D5" w:rsidRPr="009630DC">
        <w:rPr>
          <w:bCs/>
        </w:rPr>
        <w:t>Uput</w:t>
      </w:r>
      <w:r w:rsidR="003E06BD">
        <w:rPr>
          <w:bCs/>
        </w:rPr>
        <w:t>u</w:t>
      </w:r>
      <w:r w:rsidR="00FC41D5" w:rsidRPr="009630DC">
        <w:rPr>
          <w:bCs/>
        </w:rPr>
        <w:t xml:space="preserve"> o uslovima i postupku za izdavanje </w:t>
      </w:r>
      <w:r w:rsidR="00311C85" w:rsidRPr="009630DC">
        <w:rPr>
          <w:bCs/>
        </w:rPr>
        <w:t>isprava</w:t>
      </w:r>
      <w:r w:rsidR="00FC41D5" w:rsidRPr="009630DC">
        <w:rPr>
          <w:bCs/>
        </w:rPr>
        <w:t xml:space="preserve"> u vanjskotrgovinskom prometu </w:t>
      </w:r>
      <w:r w:rsidR="003713D0" w:rsidRPr="009630DC">
        <w:t>oružja, vojne opreme i robe posebne namjene</w:t>
      </w:r>
      <w:r w:rsidR="00BC259A" w:rsidRPr="009630DC">
        <w:t>,</w:t>
      </w:r>
      <w:r w:rsidR="00FC41D5" w:rsidRPr="009630DC">
        <w:t xml:space="preserve"> </w:t>
      </w:r>
      <w:r w:rsidR="00657A57" w:rsidRPr="009630DC">
        <w:t xml:space="preserve">kojim </w:t>
      </w:r>
      <w:r w:rsidRPr="009630DC">
        <w:t>utvrđuje formu i sadržaj</w:t>
      </w:r>
      <w:r w:rsidR="00657A57" w:rsidRPr="009630DC">
        <w:t xml:space="preserve"> Potvrde o prijemu robe, obrasca zahtjeva za izdavanje Potvrde, </w:t>
      </w:r>
      <w:r w:rsidRPr="009630DC">
        <w:t>te popis ostalih dokumena</w:t>
      </w:r>
      <w:r w:rsidR="00822480" w:rsidRPr="009630DC">
        <w:t>ta koji se prilažu uz zahtjev.</w:t>
      </w:r>
    </w:p>
    <w:p w:rsidR="001C3DB2" w:rsidRPr="009630DC" w:rsidRDefault="001C3DB2" w:rsidP="00A82CFD">
      <w:pPr>
        <w:spacing w:before="100" w:beforeAutospacing="1" w:after="100" w:afterAutospacing="1"/>
        <w:rPr>
          <w:b/>
          <w:bCs/>
          <w:lang w:val="bs-Latn-BA"/>
        </w:rPr>
      </w:pPr>
      <w:r w:rsidRPr="009630DC">
        <w:rPr>
          <w:b/>
          <w:bCs/>
          <w:lang w:val="bs-Latn-BA"/>
        </w:rPr>
        <w:t>POGLAVLJE IV - NADLEŽNOSTI I OVLA</w:t>
      </w:r>
      <w:r w:rsidR="0036022B" w:rsidRPr="009630DC">
        <w:rPr>
          <w:b/>
          <w:bCs/>
          <w:lang w:val="bs-Latn-BA"/>
        </w:rPr>
        <w:t>ŠT</w:t>
      </w:r>
      <w:r w:rsidR="00822480" w:rsidRPr="009630DC">
        <w:rPr>
          <w:b/>
          <w:bCs/>
          <w:lang w:val="bs-Latn-BA"/>
        </w:rPr>
        <w:t>ENJA</w:t>
      </w:r>
    </w:p>
    <w:p w:rsidR="001C3DB2" w:rsidRPr="009630DC" w:rsidRDefault="001C3DB2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2</w:t>
      </w:r>
      <w:r w:rsidR="002166AF" w:rsidRPr="009630DC">
        <w:rPr>
          <w:bCs/>
          <w:lang w:val="bs-Latn-BA"/>
        </w:rPr>
        <w:t>8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 xml:space="preserve">(Odbijanje </w:t>
      </w:r>
      <w:r w:rsidR="007D756B" w:rsidRPr="009630DC">
        <w:rPr>
          <w:bCs/>
          <w:lang w:val="bs-Latn-BA"/>
        </w:rPr>
        <w:t>zahtjeva)</w:t>
      </w:r>
    </w:p>
    <w:p w:rsidR="001C3DB2" w:rsidRPr="009630DC" w:rsidRDefault="007D756B" w:rsidP="00A82CFD">
      <w:pPr>
        <w:pStyle w:val="ListParagraph"/>
        <w:ind w:left="426" w:hanging="426"/>
        <w:rPr>
          <w:bCs/>
          <w:lang w:val="bs-Latn-BA"/>
        </w:rPr>
      </w:pPr>
      <w:r w:rsidRPr="009630DC">
        <w:rPr>
          <w:bCs/>
          <w:lang w:val="bs-Latn-BA"/>
        </w:rPr>
        <w:t>(1)</w:t>
      </w:r>
      <w:r w:rsidRPr="009630DC">
        <w:rPr>
          <w:bCs/>
          <w:lang w:val="bs-Latn-BA"/>
        </w:rPr>
        <w:tab/>
      </w:r>
      <w:r w:rsidR="001C3DB2" w:rsidRPr="009630DC">
        <w:rPr>
          <w:bCs/>
          <w:lang w:val="bs-Latn-BA"/>
        </w:rPr>
        <w:t>Ministarstvo donosi rješenje o odbijanju zahtjeva za izdavanje isprave</w:t>
      </w:r>
      <w:r w:rsidRPr="009630DC">
        <w:rPr>
          <w:bCs/>
          <w:lang w:val="bs-Latn-BA"/>
        </w:rPr>
        <w:t xml:space="preserve"> ako:</w:t>
      </w:r>
    </w:p>
    <w:p w:rsidR="00FC41D5" w:rsidRPr="009630DC" w:rsidRDefault="001C3DB2" w:rsidP="00FC41D5">
      <w:pPr>
        <w:pStyle w:val="ListParagraph"/>
        <w:numPr>
          <w:ilvl w:val="0"/>
          <w:numId w:val="17"/>
        </w:numPr>
        <w:ind w:left="709" w:right="180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nema potrebne saglasnosti iz člana 8.</w:t>
      </w:r>
      <w:r w:rsidR="00AF76B7" w:rsidRPr="009630DC">
        <w:rPr>
          <w:bCs/>
          <w:lang w:val="bs-Latn-BA"/>
        </w:rPr>
        <w:t xml:space="preserve"> </w:t>
      </w:r>
      <w:r w:rsidR="003E06BD">
        <w:rPr>
          <w:bCs/>
          <w:lang w:val="bs-Latn-BA"/>
        </w:rPr>
        <w:t>s</w:t>
      </w:r>
      <w:r w:rsidR="00AF76B7" w:rsidRPr="009630DC">
        <w:rPr>
          <w:bCs/>
          <w:lang w:val="bs-Latn-BA"/>
        </w:rPr>
        <w:t>tav</w:t>
      </w:r>
      <w:r w:rsidR="003E06BD">
        <w:rPr>
          <w:bCs/>
          <w:lang w:val="bs-Latn-BA"/>
        </w:rPr>
        <w:t xml:space="preserve"> </w:t>
      </w:r>
      <w:r w:rsidR="00AF76B7" w:rsidRPr="009630DC">
        <w:rPr>
          <w:bCs/>
          <w:lang w:val="bs-Latn-BA"/>
        </w:rPr>
        <w:t>(1)</w:t>
      </w:r>
      <w:r w:rsidR="003E06BD">
        <w:rPr>
          <w:bCs/>
          <w:lang w:val="bs-Latn-BA"/>
        </w:rPr>
        <w:t xml:space="preserve"> ovog Z</w:t>
      </w:r>
      <w:r w:rsidR="007D756B" w:rsidRPr="009630DC">
        <w:rPr>
          <w:bCs/>
          <w:lang w:val="bs-Latn-BA"/>
        </w:rPr>
        <w:t>akona;</w:t>
      </w:r>
    </w:p>
    <w:p w:rsidR="00FC41D5" w:rsidRPr="009630DC" w:rsidRDefault="00D53F81" w:rsidP="00FC41D5">
      <w:pPr>
        <w:pStyle w:val="ListParagraph"/>
        <w:numPr>
          <w:ilvl w:val="0"/>
          <w:numId w:val="17"/>
        </w:numPr>
        <w:ind w:left="709" w:right="180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je prijedlog Komisije iz člana 11. stav (3) tačka b) da se zahtjev odbije;</w:t>
      </w:r>
    </w:p>
    <w:p w:rsidR="001C3DB2" w:rsidRPr="009630DC" w:rsidRDefault="001C3DB2" w:rsidP="00FC41D5">
      <w:pPr>
        <w:pStyle w:val="ListParagraph"/>
        <w:numPr>
          <w:ilvl w:val="0"/>
          <w:numId w:val="17"/>
        </w:numPr>
        <w:ind w:left="709" w:right="180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su podaci iz zahtjeva nepotpuni ili netačni ili uz zahtjev nisu priloženi svi propisani dokumenti</w:t>
      </w:r>
      <w:r w:rsidR="00C9329C" w:rsidRPr="009630DC">
        <w:rPr>
          <w:bCs/>
          <w:lang w:val="bs-Latn-BA"/>
        </w:rPr>
        <w:t>, a u zahtijevanom roku</w:t>
      </w:r>
      <w:r w:rsidR="00C62C1A" w:rsidRPr="009630DC">
        <w:rPr>
          <w:bCs/>
          <w:lang w:val="bs-Latn-BA"/>
        </w:rPr>
        <w:t xml:space="preserve"> od s</w:t>
      </w:r>
      <w:r w:rsidR="00AF76B7" w:rsidRPr="009630DC">
        <w:rPr>
          <w:bCs/>
          <w:lang w:val="bs-Latn-BA"/>
        </w:rPr>
        <w:t xml:space="preserve">trane Ministarstva nekompletan </w:t>
      </w:r>
      <w:r w:rsidR="00C62C1A" w:rsidRPr="009630DC">
        <w:rPr>
          <w:bCs/>
          <w:lang w:val="bs-Latn-BA"/>
        </w:rPr>
        <w:t xml:space="preserve">zahtjev nije upotpunjen s nedostajućim podacima </w:t>
      </w:r>
      <w:r w:rsidR="00521BC5" w:rsidRPr="009630DC">
        <w:rPr>
          <w:bCs/>
          <w:lang w:val="bs-Latn-BA"/>
        </w:rPr>
        <w:t>i</w:t>
      </w:r>
      <w:r w:rsidR="00C62C1A" w:rsidRPr="009630DC">
        <w:rPr>
          <w:bCs/>
          <w:lang w:val="bs-Latn-BA"/>
        </w:rPr>
        <w:t xml:space="preserve"> dokumentima</w:t>
      </w:r>
      <w:r w:rsidR="007D756B" w:rsidRPr="009630DC">
        <w:rPr>
          <w:bCs/>
          <w:lang w:val="bs-Latn-BA"/>
        </w:rPr>
        <w:t>.</w:t>
      </w:r>
    </w:p>
    <w:p w:rsidR="001C3DB2" w:rsidRPr="009630DC" w:rsidRDefault="007D756B" w:rsidP="00A82CFD">
      <w:pPr>
        <w:pStyle w:val="ListParagraph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(2)</w:t>
      </w:r>
      <w:r w:rsidRPr="009630DC">
        <w:rPr>
          <w:bCs/>
          <w:lang w:val="bs-Latn-BA"/>
        </w:rPr>
        <w:tab/>
      </w:r>
      <w:r w:rsidR="001C3DB2" w:rsidRPr="009630DC">
        <w:rPr>
          <w:bCs/>
          <w:lang w:val="bs-Latn-BA"/>
        </w:rPr>
        <w:t>Ministarstvo donosi rješenje o odbijanju zahtjeva za izdavanje isprave ako roba ne odgovara podacima navedenim u zahtjevu, a izvoznik na zahtjev Ministarstva ne omogući pregled robe i/ili pregled dok</w:t>
      </w:r>
      <w:r w:rsidRPr="009630DC">
        <w:rPr>
          <w:bCs/>
          <w:lang w:val="bs-Latn-BA"/>
        </w:rPr>
        <w:t>umentacije u vezi s tom robom.</w:t>
      </w:r>
    </w:p>
    <w:p w:rsidR="00D43EE3" w:rsidRPr="009630DC" w:rsidRDefault="00D43EE3" w:rsidP="00A82CFD">
      <w:pPr>
        <w:tabs>
          <w:tab w:val="left" w:pos="5220"/>
        </w:tabs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2</w:t>
      </w:r>
      <w:r w:rsidR="002166AF" w:rsidRPr="009630DC">
        <w:rPr>
          <w:bCs/>
          <w:lang w:val="bs-Latn-BA"/>
        </w:rPr>
        <w:t>9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(Oduzimanje isp</w:t>
      </w:r>
      <w:r w:rsidR="007D756B" w:rsidRPr="009630DC">
        <w:rPr>
          <w:bCs/>
          <w:lang w:val="bs-Latn-BA"/>
        </w:rPr>
        <w:t>rave)</w:t>
      </w:r>
    </w:p>
    <w:p w:rsidR="00D43EE3" w:rsidRPr="009630DC" w:rsidRDefault="007D756B" w:rsidP="00A82CFD">
      <w:pPr>
        <w:pStyle w:val="ListParagraph"/>
        <w:ind w:left="426" w:hanging="426"/>
        <w:rPr>
          <w:bCs/>
          <w:lang w:val="bs-Latn-BA"/>
        </w:rPr>
      </w:pPr>
      <w:r w:rsidRPr="009630DC">
        <w:rPr>
          <w:bCs/>
          <w:lang w:val="bs-Latn-BA"/>
        </w:rPr>
        <w:t>(1)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Ministarstvo</w:t>
      </w:r>
      <w:r w:rsidR="00EC3DFD" w:rsidRPr="009630DC">
        <w:rPr>
          <w:bCs/>
          <w:lang w:val="bs-Latn-BA"/>
        </w:rPr>
        <w:t xml:space="preserve">, na osnovu prijedloga Komisije iz člana 11. </w:t>
      </w:r>
      <w:r w:rsidR="0019159C" w:rsidRPr="009630DC">
        <w:rPr>
          <w:bCs/>
          <w:lang w:val="bs-Latn-BA"/>
        </w:rPr>
        <w:t>s</w:t>
      </w:r>
      <w:r w:rsidRPr="009630DC">
        <w:rPr>
          <w:bCs/>
          <w:lang w:val="bs-Latn-BA"/>
        </w:rPr>
        <w:t>tav (3)</w:t>
      </w:r>
      <w:r w:rsidR="00EC3DFD" w:rsidRPr="009630DC">
        <w:rPr>
          <w:bCs/>
          <w:lang w:val="bs-Latn-BA"/>
        </w:rPr>
        <w:t xml:space="preserve"> </w:t>
      </w:r>
      <w:r w:rsidR="0019159C" w:rsidRPr="009630DC">
        <w:rPr>
          <w:bCs/>
          <w:lang w:val="bs-Latn-BA"/>
        </w:rPr>
        <w:t>t</w:t>
      </w:r>
      <w:r w:rsidR="00EC3DFD" w:rsidRPr="009630DC">
        <w:rPr>
          <w:bCs/>
          <w:lang w:val="bs-Latn-BA"/>
        </w:rPr>
        <w:t>ačka b) ovog Zakona,</w:t>
      </w:r>
      <w:r w:rsidR="00D43EE3" w:rsidRPr="009630DC">
        <w:rPr>
          <w:bCs/>
          <w:lang w:val="bs-Latn-BA"/>
        </w:rPr>
        <w:t xml:space="preserve"> donosi rješenje o</w:t>
      </w:r>
      <w:r w:rsidRPr="009630DC">
        <w:rPr>
          <w:bCs/>
          <w:lang w:val="bs-Latn-BA"/>
        </w:rPr>
        <w:t xml:space="preserve"> oduzimanju izdate isprave ako:</w:t>
      </w:r>
    </w:p>
    <w:p w:rsidR="00D43EE3" w:rsidRPr="009630DC" w:rsidRDefault="007D756B" w:rsidP="00A82CFD">
      <w:pPr>
        <w:ind w:left="709" w:hanging="283"/>
        <w:jc w:val="both"/>
        <w:rPr>
          <w:bCs/>
          <w:lang w:val="bs-Latn-BA"/>
        </w:rPr>
      </w:pPr>
      <w:r w:rsidRPr="009630DC">
        <w:rPr>
          <w:lang w:val="bs-Latn-BA"/>
        </w:rPr>
        <w:t>a)</w:t>
      </w:r>
      <w:r w:rsidRPr="009630DC">
        <w:rPr>
          <w:lang w:val="bs-Latn-BA"/>
        </w:rPr>
        <w:tab/>
      </w:r>
      <w:r w:rsidR="00521BC5" w:rsidRPr="009630DC">
        <w:rPr>
          <w:lang w:val="bs-Latn-BA"/>
        </w:rPr>
        <w:t>Ministars</w:t>
      </w:r>
      <w:r w:rsidR="00D85373" w:rsidRPr="009630DC">
        <w:rPr>
          <w:lang w:val="bs-Latn-BA"/>
        </w:rPr>
        <w:t>t</w:t>
      </w:r>
      <w:r w:rsidR="00521BC5" w:rsidRPr="009630DC">
        <w:rPr>
          <w:lang w:val="bs-Latn-BA"/>
        </w:rPr>
        <w:t>vo vanjskih poslova</w:t>
      </w:r>
      <w:r w:rsidR="00D85373" w:rsidRPr="009630DC">
        <w:rPr>
          <w:lang w:val="bs-Latn-BA"/>
        </w:rPr>
        <w:t xml:space="preserve"> dostavi</w:t>
      </w:r>
      <w:r w:rsidR="00521BC5" w:rsidRPr="009630DC">
        <w:rPr>
          <w:lang w:val="bs-Latn-BA"/>
        </w:rPr>
        <w:t xml:space="preserve"> </w:t>
      </w:r>
      <w:r w:rsidR="00521BC5" w:rsidRPr="009630DC">
        <w:rPr>
          <w:iCs/>
          <w:lang w:val="bs-Latn-BA"/>
        </w:rPr>
        <w:t>obavije</w:t>
      </w:r>
      <w:r w:rsidR="00D85373" w:rsidRPr="009630DC">
        <w:rPr>
          <w:iCs/>
          <w:lang w:val="bs-Latn-BA"/>
        </w:rPr>
        <w:t>st</w:t>
      </w:r>
      <w:r w:rsidR="00AF76B7" w:rsidRPr="009630DC">
        <w:rPr>
          <w:iCs/>
          <w:lang w:val="bs-Latn-BA"/>
        </w:rPr>
        <w:t xml:space="preserve"> </w:t>
      </w:r>
      <w:r w:rsidR="00D85373" w:rsidRPr="009630DC">
        <w:rPr>
          <w:iCs/>
          <w:lang w:val="bs-Latn-BA"/>
        </w:rPr>
        <w:t>da povlači prethodnu</w:t>
      </w:r>
      <w:r w:rsidR="003E06BD">
        <w:rPr>
          <w:iCs/>
          <w:lang w:val="bs-Latn-BA"/>
        </w:rPr>
        <w:t xml:space="preserve"> saglasnost, izdatu u skladu s</w:t>
      </w:r>
      <w:r w:rsidR="00521BC5" w:rsidRPr="009630DC">
        <w:rPr>
          <w:iCs/>
          <w:lang w:val="bs-Latn-BA"/>
        </w:rPr>
        <w:t xml:space="preserve"> čl</w:t>
      </w:r>
      <w:r w:rsidR="00896D8C" w:rsidRPr="009630DC">
        <w:rPr>
          <w:iCs/>
          <w:lang w:val="bs-Latn-BA"/>
        </w:rPr>
        <w:t>anom</w:t>
      </w:r>
      <w:r w:rsidR="00521BC5" w:rsidRPr="009630DC">
        <w:rPr>
          <w:iCs/>
          <w:lang w:val="bs-Latn-BA"/>
        </w:rPr>
        <w:t xml:space="preserve"> 8.</w:t>
      </w:r>
      <w:r w:rsidR="00D85373" w:rsidRPr="009630DC">
        <w:rPr>
          <w:iCs/>
          <w:lang w:val="bs-Latn-BA"/>
        </w:rPr>
        <w:t xml:space="preserve"> </w:t>
      </w:r>
      <w:r w:rsidR="00896D8C" w:rsidRPr="009630DC">
        <w:rPr>
          <w:iCs/>
          <w:lang w:val="bs-Latn-BA"/>
        </w:rPr>
        <w:t>stav</w:t>
      </w:r>
      <w:r w:rsidR="00D85373" w:rsidRPr="009630DC">
        <w:rPr>
          <w:iCs/>
          <w:lang w:val="bs-Latn-BA"/>
        </w:rPr>
        <w:t xml:space="preserve"> (1) tačka a) o</w:t>
      </w:r>
      <w:r w:rsidR="003E06BD">
        <w:rPr>
          <w:iCs/>
          <w:lang w:val="bs-Latn-BA"/>
        </w:rPr>
        <w:t>vog Z</w:t>
      </w:r>
      <w:r w:rsidR="004A160E" w:rsidRPr="009630DC">
        <w:rPr>
          <w:iCs/>
          <w:lang w:val="bs-Latn-BA"/>
        </w:rPr>
        <w:t>akona</w:t>
      </w:r>
      <w:r w:rsidR="00521BC5" w:rsidRPr="009630DC">
        <w:rPr>
          <w:iCs/>
          <w:lang w:val="bs-Latn-BA"/>
        </w:rPr>
        <w:t>, jer su se u međuvremenu promijenile okolnosti</w:t>
      </w:r>
      <w:r w:rsidR="004A160E" w:rsidRPr="009630DC">
        <w:rPr>
          <w:iCs/>
          <w:lang w:val="bs-Latn-BA"/>
        </w:rPr>
        <w:t xml:space="preserve"> i</w:t>
      </w:r>
      <w:r w:rsidR="00D85373" w:rsidRPr="009630DC">
        <w:rPr>
          <w:iCs/>
          <w:lang w:val="bs-Latn-BA"/>
        </w:rPr>
        <w:t>z člana 9. s</w:t>
      </w:r>
      <w:r w:rsidR="003E06BD">
        <w:rPr>
          <w:iCs/>
          <w:lang w:val="bs-Latn-BA"/>
        </w:rPr>
        <w:t>tav (1) ovog Z</w:t>
      </w:r>
      <w:r w:rsidR="00AF76B7" w:rsidRPr="009630DC">
        <w:rPr>
          <w:iCs/>
          <w:lang w:val="bs-Latn-BA"/>
        </w:rPr>
        <w:t>akona uz detaljno obrazloženje razloga za povlačenje saglasnosti</w:t>
      </w:r>
      <w:r w:rsidR="001F4EFD" w:rsidRPr="009630DC">
        <w:rPr>
          <w:iCs/>
          <w:lang w:val="bs-Latn-BA"/>
        </w:rPr>
        <w:t>;</w:t>
      </w:r>
    </w:p>
    <w:p w:rsidR="00D43EE3" w:rsidRPr="009630DC" w:rsidRDefault="001F4EFD" w:rsidP="00A82CFD">
      <w:pPr>
        <w:ind w:left="709" w:hanging="283"/>
        <w:jc w:val="both"/>
        <w:rPr>
          <w:bCs/>
          <w:strike/>
          <w:lang w:val="bs-Latn-BA"/>
        </w:rPr>
      </w:pPr>
      <w:r w:rsidRPr="009630DC">
        <w:rPr>
          <w:bCs/>
          <w:lang w:val="bs-Latn-BA"/>
        </w:rPr>
        <w:t>b)</w:t>
      </w:r>
      <w:r w:rsidR="007D756B"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se utvrdi da je isprava bila izdata na osnovu netačnih ili nepotpunih podataka</w:t>
      </w:r>
      <w:r w:rsidR="007D756B" w:rsidRPr="009630DC">
        <w:rPr>
          <w:bCs/>
          <w:lang w:val="bs-Latn-BA"/>
        </w:rPr>
        <w:t>;</w:t>
      </w:r>
    </w:p>
    <w:p w:rsidR="00D43EE3" w:rsidRPr="009630DC" w:rsidRDefault="007D756B" w:rsidP="00A82CFD">
      <w:p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c)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nastanu okolnosti ili dođe do novih saznanja koja bi, da su postojala ili da se za njih znalo u vrijeme razmatranja zahtjeva za izdavanje isprave, dovela do odbijanja</w:t>
      </w:r>
      <w:r w:rsidRPr="009630DC">
        <w:rPr>
          <w:bCs/>
          <w:lang w:val="bs-Latn-BA"/>
        </w:rPr>
        <w:t xml:space="preserve"> </w:t>
      </w:r>
      <w:r w:rsidR="00516AEB" w:rsidRPr="009630DC">
        <w:rPr>
          <w:bCs/>
          <w:lang w:val="bs-Latn-BA"/>
        </w:rPr>
        <w:t>zahtjeva</w:t>
      </w:r>
      <w:r w:rsidRPr="009630DC">
        <w:rPr>
          <w:bCs/>
          <w:lang w:val="bs-Latn-BA"/>
        </w:rPr>
        <w:t xml:space="preserve"> za izdavanje isprave;</w:t>
      </w:r>
    </w:p>
    <w:p w:rsidR="00D43EE3" w:rsidRPr="009630DC" w:rsidRDefault="007D756B" w:rsidP="00A82CFD">
      <w:p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d)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se izdata isprava n</w:t>
      </w:r>
      <w:r w:rsidRPr="009630DC">
        <w:rPr>
          <w:bCs/>
          <w:lang w:val="bs-Latn-BA"/>
        </w:rPr>
        <w:t>e koristi u namijenjene svrhe;</w:t>
      </w:r>
    </w:p>
    <w:p w:rsidR="00D43EE3" w:rsidRPr="009630DC" w:rsidRDefault="007D756B" w:rsidP="00A82CFD">
      <w:p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e)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 xml:space="preserve">pravno lice ne posluje u skladu s odredbama </w:t>
      </w:r>
      <w:r w:rsidR="00B11497" w:rsidRPr="009630DC">
        <w:rPr>
          <w:bCs/>
          <w:lang w:val="bs-Latn-BA"/>
        </w:rPr>
        <w:t xml:space="preserve">ovog </w:t>
      </w:r>
      <w:r w:rsidR="003E06BD">
        <w:rPr>
          <w:bCs/>
          <w:lang w:val="bs-Latn-BA"/>
        </w:rPr>
        <w:t>Z</w:t>
      </w:r>
      <w:r w:rsidR="00D43EE3" w:rsidRPr="009630DC">
        <w:rPr>
          <w:bCs/>
          <w:lang w:val="bs-Latn-BA"/>
        </w:rPr>
        <w:t>akona i drugih zakonskih i podzakonskih a</w:t>
      </w:r>
      <w:r w:rsidRPr="009630DC">
        <w:rPr>
          <w:bCs/>
          <w:lang w:val="bs-Latn-BA"/>
        </w:rPr>
        <w:t>kata koji reguli</w:t>
      </w:r>
      <w:r w:rsidR="003E06BD">
        <w:rPr>
          <w:bCs/>
          <w:lang w:val="bs-Latn-BA"/>
        </w:rPr>
        <w:t>raju</w:t>
      </w:r>
      <w:r w:rsidRPr="009630DC">
        <w:rPr>
          <w:bCs/>
          <w:lang w:val="bs-Latn-BA"/>
        </w:rPr>
        <w:t xml:space="preserve"> ovu oblast;</w:t>
      </w:r>
    </w:p>
    <w:p w:rsidR="00D43EE3" w:rsidRPr="009630DC" w:rsidRDefault="007D756B" w:rsidP="00A82CFD">
      <w:p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f)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pravno lice on</w:t>
      </w:r>
      <w:r w:rsidR="003E06BD">
        <w:rPr>
          <w:bCs/>
          <w:lang w:val="bs-Latn-BA"/>
        </w:rPr>
        <w:t xml:space="preserve">emogućava </w:t>
      </w:r>
      <w:r w:rsidRPr="009630DC">
        <w:rPr>
          <w:bCs/>
          <w:lang w:val="bs-Latn-BA"/>
        </w:rPr>
        <w:t>provođenje nadzora.</w:t>
      </w:r>
    </w:p>
    <w:p w:rsidR="00D43EE3" w:rsidRPr="009630DC" w:rsidRDefault="007D756B" w:rsidP="00A82CFD">
      <w:p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(2)</w:t>
      </w:r>
      <w:r w:rsidRPr="009630DC">
        <w:rPr>
          <w:bCs/>
          <w:lang w:val="bs-Latn-BA"/>
        </w:rPr>
        <w:tab/>
      </w:r>
      <w:r w:rsidR="00D43EE3" w:rsidRPr="009630DC">
        <w:rPr>
          <w:bCs/>
          <w:lang w:val="bs-Latn-BA"/>
        </w:rPr>
        <w:t>Ministarstvo nije odgovorno za troškove koji su nastali ili ć</w:t>
      </w:r>
      <w:r w:rsidRPr="009630DC">
        <w:rPr>
          <w:bCs/>
          <w:lang w:val="bs-Latn-BA"/>
        </w:rPr>
        <w:t>e nastati oduzimanjem isprave.</w:t>
      </w:r>
    </w:p>
    <w:p w:rsidR="007D756B" w:rsidRPr="009630DC" w:rsidRDefault="007D756B" w:rsidP="00A82CFD">
      <w:pPr>
        <w:ind w:left="426" w:hanging="426"/>
        <w:jc w:val="both"/>
        <w:rPr>
          <w:bCs/>
          <w:lang w:val="bs-Latn-BA"/>
        </w:rPr>
      </w:pPr>
    </w:p>
    <w:p w:rsidR="00E85334" w:rsidRPr="009630DC" w:rsidRDefault="004A160E" w:rsidP="00A82CFD">
      <w:pPr>
        <w:jc w:val="center"/>
        <w:rPr>
          <w:iCs/>
          <w:lang w:val="bs-Latn-BA"/>
        </w:rPr>
      </w:pPr>
      <w:r w:rsidRPr="009630DC">
        <w:rPr>
          <w:iCs/>
          <w:lang w:val="bs-Latn-BA"/>
        </w:rPr>
        <w:t xml:space="preserve">Član </w:t>
      </w:r>
      <w:r w:rsidR="00654A0F" w:rsidRPr="009630DC">
        <w:rPr>
          <w:iCs/>
          <w:lang w:val="bs-Latn-BA"/>
        </w:rPr>
        <w:t>30</w:t>
      </w:r>
    </w:p>
    <w:p w:rsidR="004A160E" w:rsidRPr="009630DC" w:rsidRDefault="007D756B" w:rsidP="00A82CFD">
      <w:pPr>
        <w:jc w:val="center"/>
        <w:rPr>
          <w:iCs/>
          <w:lang w:val="bs-Latn-BA"/>
        </w:rPr>
      </w:pPr>
      <w:r w:rsidRPr="009630DC">
        <w:rPr>
          <w:iCs/>
          <w:lang w:val="bs-Latn-BA"/>
        </w:rPr>
        <w:t>(</w:t>
      </w:r>
      <w:r w:rsidR="004A160E" w:rsidRPr="009630DC">
        <w:rPr>
          <w:iCs/>
          <w:lang w:val="bs-Latn-BA"/>
        </w:rPr>
        <w:t>Postupak nakon oduzimanja isprave)</w:t>
      </w:r>
    </w:p>
    <w:p w:rsidR="004A160E" w:rsidRPr="009630DC" w:rsidRDefault="004A160E" w:rsidP="00A82CFD">
      <w:pPr>
        <w:rPr>
          <w:iCs/>
          <w:lang w:val="bs-Latn-BA"/>
        </w:rPr>
      </w:pPr>
    </w:p>
    <w:p w:rsidR="00654A0F" w:rsidRPr="009630DC" w:rsidRDefault="00E85334" w:rsidP="00A82CF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Cs/>
          <w:lang w:val="bs-Latn-BA"/>
        </w:rPr>
      </w:pPr>
      <w:r w:rsidRPr="009630DC">
        <w:rPr>
          <w:iCs/>
          <w:lang w:val="bs-Latn-BA"/>
        </w:rPr>
        <w:t>U slučaju kad</w:t>
      </w:r>
      <w:r w:rsidR="00FC41D5" w:rsidRPr="009630DC">
        <w:rPr>
          <w:iCs/>
          <w:lang w:val="bs-Latn-BA"/>
        </w:rPr>
        <w:t>a</w:t>
      </w:r>
      <w:r w:rsidRPr="009630DC">
        <w:rPr>
          <w:iCs/>
          <w:lang w:val="bs-Latn-BA"/>
        </w:rPr>
        <w:t xml:space="preserve"> je </w:t>
      </w:r>
      <w:r w:rsidR="00CD11E7" w:rsidRPr="009630DC">
        <w:rPr>
          <w:iCs/>
          <w:lang w:val="bs-Latn-BA"/>
        </w:rPr>
        <w:t>is</w:t>
      </w:r>
      <w:r w:rsidR="00654A0F" w:rsidRPr="009630DC">
        <w:rPr>
          <w:iCs/>
          <w:lang w:val="bs-Latn-BA"/>
        </w:rPr>
        <w:t>p</w:t>
      </w:r>
      <w:r w:rsidR="00CD11E7" w:rsidRPr="009630DC">
        <w:rPr>
          <w:iCs/>
          <w:lang w:val="bs-Latn-BA"/>
        </w:rPr>
        <w:t xml:space="preserve">rava oduzeta </w:t>
      </w:r>
      <w:r w:rsidR="00563F9E" w:rsidRPr="009630DC">
        <w:rPr>
          <w:iCs/>
          <w:lang w:val="bs-Latn-BA"/>
        </w:rPr>
        <w:t>na osnovu</w:t>
      </w:r>
      <w:r w:rsidR="00896D8C" w:rsidRPr="009630DC">
        <w:rPr>
          <w:iCs/>
          <w:lang w:val="bs-Latn-BA"/>
        </w:rPr>
        <w:t xml:space="preserve"> člana 29. st</w:t>
      </w:r>
      <w:r w:rsidR="00D85373" w:rsidRPr="009630DC">
        <w:rPr>
          <w:iCs/>
          <w:lang w:val="bs-Latn-BA"/>
        </w:rPr>
        <w:t xml:space="preserve">av </w:t>
      </w:r>
      <w:r w:rsidR="00FC41D5" w:rsidRPr="009630DC">
        <w:rPr>
          <w:iCs/>
          <w:lang w:val="bs-Latn-BA"/>
        </w:rPr>
        <w:t>(</w:t>
      </w:r>
      <w:r w:rsidR="00D85373" w:rsidRPr="009630DC">
        <w:rPr>
          <w:iCs/>
          <w:lang w:val="bs-Latn-BA"/>
        </w:rPr>
        <w:t>1</w:t>
      </w:r>
      <w:r w:rsidR="00FC41D5" w:rsidRPr="009630DC">
        <w:rPr>
          <w:iCs/>
          <w:lang w:val="bs-Latn-BA"/>
        </w:rPr>
        <w:t>)</w:t>
      </w:r>
      <w:r w:rsidR="00D85373" w:rsidRPr="009630DC">
        <w:rPr>
          <w:iCs/>
          <w:lang w:val="bs-Latn-BA"/>
        </w:rPr>
        <w:t xml:space="preserve"> t</w:t>
      </w:r>
      <w:r w:rsidR="00CD11E7" w:rsidRPr="009630DC">
        <w:rPr>
          <w:iCs/>
          <w:lang w:val="bs-Latn-BA"/>
        </w:rPr>
        <w:t>ačka a)</w:t>
      </w:r>
      <w:r w:rsidR="003E06BD">
        <w:rPr>
          <w:iCs/>
          <w:lang w:val="bs-Latn-BA"/>
        </w:rPr>
        <w:t xml:space="preserve"> ovog Z</w:t>
      </w:r>
      <w:r w:rsidR="00896D8C" w:rsidRPr="009630DC">
        <w:rPr>
          <w:iCs/>
          <w:lang w:val="bs-Latn-BA"/>
        </w:rPr>
        <w:t>akona</w:t>
      </w:r>
      <w:r w:rsidRPr="009630DC">
        <w:rPr>
          <w:iCs/>
          <w:lang w:val="bs-Latn-BA"/>
        </w:rPr>
        <w:t xml:space="preserve"> </w:t>
      </w:r>
      <w:r w:rsidR="004A160E" w:rsidRPr="009630DC">
        <w:rPr>
          <w:iCs/>
          <w:lang w:val="bs-Latn-BA"/>
        </w:rPr>
        <w:t>Ministarstvo</w:t>
      </w:r>
      <w:r w:rsidRPr="009630DC">
        <w:rPr>
          <w:iCs/>
          <w:lang w:val="bs-Latn-BA"/>
        </w:rPr>
        <w:t xml:space="preserve"> će naložiti učesniku u </w:t>
      </w:r>
      <w:r w:rsidR="00612208" w:rsidRPr="009630DC">
        <w:rPr>
          <w:iCs/>
          <w:lang w:val="bs-Latn-BA"/>
        </w:rPr>
        <w:t>vanjskotrgovinskom</w:t>
      </w:r>
      <w:r w:rsidRPr="009630DC">
        <w:rPr>
          <w:iCs/>
          <w:lang w:val="bs-Latn-BA"/>
        </w:rPr>
        <w:t xml:space="preserve"> prometu da obustavi sve dalj</w:t>
      </w:r>
      <w:r w:rsidR="003E06BD">
        <w:rPr>
          <w:iCs/>
          <w:lang w:val="bs-Latn-BA"/>
        </w:rPr>
        <w:t>nj</w:t>
      </w:r>
      <w:r w:rsidRPr="009630DC">
        <w:rPr>
          <w:iCs/>
          <w:lang w:val="bs-Latn-BA"/>
        </w:rPr>
        <w:t>e aktivnosti,</w:t>
      </w:r>
      <w:r w:rsidR="003E06BD">
        <w:rPr>
          <w:iCs/>
          <w:lang w:val="bs-Latn-BA"/>
        </w:rPr>
        <w:t xml:space="preserve"> </w:t>
      </w:r>
      <w:r w:rsidRPr="009630DC">
        <w:rPr>
          <w:iCs/>
          <w:lang w:val="bs-Latn-BA"/>
        </w:rPr>
        <w:t>odnosno otkaže ugovor ako je ugovorom predviđeno takvo pravo.</w:t>
      </w:r>
      <w:r w:rsidR="00516AEB" w:rsidRPr="009630DC">
        <w:rPr>
          <w:iCs/>
          <w:lang w:val="bs-Latn-BA"/>
        </w:rPr>
        <w:t xml:space="preserve"> </w:t>
      </w:r>
      <w:r w:rsidRPr="009630DC">
        <w:rPr>
          <w:iCs/>
          <w:lang w:val="bs-Latn-BA"/>
        </w:rPr>
        <w:t>U slučaju da se ugovor ne može otkazati bez posljedica ili da nije istekao otkazni rok, M</w:t>
      </w:r>
      <w:r w:rsidR="00CD11E7" w:rsidRPr="009630DC">
        <w:rPr>
          <w:iCs/>
          <w:lang w:val="bs-Latn-BA"/>
        </w:rPr>
        <w:t>inistarstvo</w:t>
      </w:r>
      <w:r w:rsidRPr="009630DC">
        <w:rPr>
          <w:iCs/>
          <w:lang w:val="bs-Latn-BA"/>
        </w:rPr>
        <w:t xml:space="preserve"> će naložiti učesniku u </w:t>
      </w:r>
      <w:r w:rsidR="00CD11E7" w:rsidRPr="009630DC">
        <w:rPr>
          <w:iCs/>
          <w:lang w:val="bs-Latn-BA"/>
        </w:rPr>
        <w:t>vanjskotrgovinskom</w:t>
      </w:r>
      <w:r w:rsidRPr="009630DC">
        <w:rPr>
          <w:iCs/>
          <w:lang w:val="bs-Latn-BA"/>
        </w:rPr>
        <w:t xml:space="preserve"> prometu da stupi u pregovore o sporazumnom prijevremenom prekidu ugovora.</w:t>
      </w:r>
      <w:r w:rsidR="00516AEB" w:rsidRPr="009630DC">
        <w:rPr>
          <w:iCs/>
          <w:lang w:val="bs-Latn-BA"/>
        </w:rPr>
        <w:t xml:space="preserve"> </w:t>
      </w:r>
      <w:r w:rsidRPr="009630DC">
        <w:rPr>
          <w:iCs/>
          <w:lang w:val="bs-Latn-BA"/>
        </w:rPr>
        <w:t>Ako druga strana ne prihvati prijevreme</w:t>
      </w:r>
      <w:r w:rsidR="007D756B" w:rsidRPr="009630DC">
        <w:rPr>
          <w:iCs/>
          <w:lang w:val="bs-Latn-BA"/>
        </w:rPr>
        <w:t>ni raskid,ugovor će se izvršiti.</w:t>
      </w:r>
    </w:p>
    <w:p w:rsidR="00E85334" w:rsidRPr="009630DC" w:rsidRDefault="00E85334" w:rsidP="00A82CFD">
      <w:pPr>
        <w:numPr>
          <w:ilvl w:val="0"/>
          <w:numId w:val="37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iCs/>
          <w:lang w:val="bs-Latn-BA"/>
        </w:rPr>
      </w:pPr>
      <w:r w:rsidRPr="009630DC">
        <w:rPr>
          <w:iCs/>
          <w:lang w:val="bs-Latn-BA"/>
        </w:rPr>
        <w:t>U slučaju kad</w:t>
      </w:r>
      <w:r w:rsidR="00FC41D5" w:rsidRPr="009630DC">
        <w:rPr>
          <w:iCs/>
          <w:lang w:val="bs-Latn-BA"/>
        </w:rPr>
        <w:t>a</w:t>
      </w:r>
      <w:r w:rsidRPr="009630DC">
        <w:rPr>
          <w:iCs/>
          <w:lang w:val="bs-Latn-BA"/>
        </w:rPr>
        <w:t xml:space="preserve"> je </w:t>
      </w:r>
      <w:r w:rsidR="00CD11E7" w:rsidRPr="009630DC">
        <w:rPr>
          <w:iCs/>
          <w:lang w:val="bs-Latn-BA"/>
        </w:rPr>
        <w:t>is</w:t>
      </w:r>
      <w:r w:rsidR="00654A0F" w:rsidRPr="009630DC">
        <w:rPr>
          <w:iCs/>
          <w:lang w:val="bs-Latn-BA"/>
        </w:rPr>
        <w:t>p</w:t>
      </w:r>
      <w:r w:rsidR="00CD11E7" w:rsidRPr="009630DC">
        <w:rPr>
          <w:iCs/>
          <w:lang w:val="bs-Latn-BA"/>
        </w:rPr>
        <w:t xml:space="preserve">rava </w:t>
      </w:r>
      <w:r w:rsidRPr="009630DC">
        <w:rPr>
          <w:iCs/>
          <w:lang w:val="bs-Latn-BA"/>
        </w:rPr>
        <w:t xml:space="preserve">oduzeta na osnovu </w:t>
      </w:r>
      <w:r w:rsidR="00C813E1" w:rsidRPr="009630DC">
        <w:rPr>
          <w:iCs/>
          <w:lang w:val="bs-Latn-BA"/>
        </w:rPr>
        <w:t xml:space="preserve">povlačenja </w:t>
      </w:r>
      <w:r w:rsidRPr="009630DC">
        <w:rPr>
          <w:iCs/>
          <w:lang w:val="bs-Latn-BA"/>
        </w:rPr>
        <w:t xml:space="preserve">saglasnosti </w:t>
      </w:r>
      <w:r w:rsidR="00C813E1" w:rsidRPr="009630DC">
        <w:rPr>
          <w:iCs/>
          <w:lang w:val="bs-Latn-BA"/>
        </w:rPr>
        <w:t xml:space="preserve">Ministarstva vanjskih poslova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iCs/>
          <w:lang w:val="bs-Latn-BA"/>
        </w:rPr>
        <w:t xml:space="preserve"> iz razloga provođenja sankcija </w:t>
      </w:r>
      <w:r w:rsidR="00C813E1" w:rsidRPr="009630DC">
        <w:rPr>
          <w:iCs/>
          <w:lang w:val="bs-Latn-BA"/>
        </w:rPr>
        <w:t xml:space="preserve">Vijeća sigurnosti </w:t>
      </w:r>
      <w:r w:rsidRPr="009630DC">
        <w:rPr>
          <w:iCs/>
          <w:lang w:val="bs-Latn-BA"/>
        </w:rPr>
        <w:t>UN ili u s</w:t>
      </w:r>
      <w:r w:rsidR="007D756B" w:rsidRPr="009630DC">
        <w:rPr>
          <w:iCs/>
          <w:lang w:val="bs-Latn-BA"/>
        </w:rPr>
        <w:t xml:space="preserve">lučaju oružanog sukoba između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iCs/>
          <w:lang w:val="bs-Latn-BA"/>
        </w:rPr>
        <w:t xml:space="preserve"> i predmetne države, sve aktivnosti se automatski prekidaju bez obzira u kojoj su fazi i to s vremenom stupanja na snagu odgovarajuće rezolucije </w:t>
      </w:r>
      <w:r w:rsidR="00C813E1" w:rsidRPr="009630DC">
        <w:rPr>
          <w:iCs/>
          <w:lang w:val="bs-Latn-BA"/>
        </w:rPr>
        <w:t>Vijeća sigurnosti UN,</w:t>
      </w:r>
      <w:r w:rsidRPr="009630DC">
        <w:rPr>
          <w:iCs/>
          <w:lang w:val="bs-Latn-BA"/>
        </w:rPr>
        <w:t xml:space="preserve"> odnosno otpočinjanja neprijateljstava.</w:t>
      </w:r>
    </w:p>
    <w:p w:rsidR="00D43EE3" w:rsidRPr="009630DC" w:rsidRDefault="00D43EE3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54A0F" w:rsidRPr="009630DC">
        <w:rPr>
          <w:bCs/>
          <w:lang w:val="bs-Latn-BA"/>
        </w:rPr>
        <w:t>31</w:t>
      </w:r>
      <w:r w:rsidR="007D756B" w:rsidRPr="009630DC">
        <w:rPr>
          <w:bCs/>
          <w:lang w:val="bs-Latn-BA"/>
        </w:rPr>
        <w:t>.</w:t>
      </w:r>
      <w:r w:rsidR="007D756B" w:rsidRPr="009630DC">
        <w:rPr>
          <w:bCs/>
          <w:lang w:val="bs-Latn-BA"/>
        </w:rPr>
        <w:br/>
        <w:t>(Međunarodna saradnja)</w:t>
      </w:r>
    </w:p>
    <w:p w:rsidR="00D43EE3" w:rsidRPr="009630DC" w:rsidRDefault="00D43EE3" w:rsidP="00A82CFD">
      <w:pPr>
        <w:pStyle w:val="ListParagraph"/>
        <w:numPr>
          <w:ilvl w:val="0"/>
          <w:numId w:val="18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Ministarstvo obavještava Ministarstvo vanjskih poslova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lang w:val="bs-Latn-BA"/>
        </w:rPr>
        <w:t xml:space="preserve"> o svakom odbijanju izdavanja</w:t>
      </w:r>
      <w:r w:rsidR="00654A0F" w:rsidRPr="009630DC">
        <w:rPr>
          <w:bCs/>
          <w:lang w:val="bs-Latn-BA"/>
        </w:rPr>
        <w:t xml:space="preserve"> i</w:t>
      </w:r>
      <w:r w:rsidR="00C813E1" w:rsidRPr="009630DC">
        <w:rPr>
          <w:bCs/>
          <w:lang w:val="bs-Latn-BA"/>
        </w:rPr>
        <w:t xml:space="preserve"> oduzimanja</w:t>
      </w:r>
      <w:r w:rsidRPr="009630DC">
        <w:rPr>
          <w:bCs/>
          <w:lang w:val="bs-Latn-BA"/>
        </w:rPr>
        <w:t xml:space="preserve"> </w:t>
      </w:r>
      <w:r w:rsidR="00C813E1" w:rsidRPr="009630DC">
        <w:rPr>
          <w:bCs/>
          <w:lang w:val="bs-Latn-BA"/>
        </w:rPr>
        <w:t>dozvole</w:t>
      </w:r>
      <w:r w:rsidRPr="009630DC">
        <w:rPr>
          <w:bCs/>
          <w:lang w:val="bs-Latn-BA"/>
        </w:rPr>
        <w:t xml:space="preserve"> za izvoz, navodeći zemlju odredišta, krajnjeg korisnika i krajnju namjenu, te okolnosti relevantne za odbijanje </w:t>
      </w:r>
      <w:r w:rsidR="00A04DEF" w:rsidRPr="009630DC">
        <w:rPr>
          <w:bCs/>
          <w:lang w:val="bs-Latn-BA"/>
        </w:rPr>
        <w:t>zahtjeva za izdavanje dozvole odnosno oduz</w:t>
      </w:r>
      <w:r w:rsidR="007D756B" w:rsidRPr="009630DC">
        <w:rPr>
          <w:bCs/>
          <w:lang w:val="bs-Latn-BA"/>
        </w:rPr>
        <w:t>imanje dozvole.</w:t>
      </w:r>
    </w:p>
    <w:p w:rsidR="00D43EE3" w:rsidRPr="009630DC" w:rsidRDefault="00D43EE3" w:rsidP="00A82CFD">
      <w:pPr>
        <w:pStyle w:val="ListParagraph"/>
        <w:numPr>
          <w:ilvl w:val="0"/>
          <w:numId w:val="18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</w:t>
      </w:r>
      <w:r w:rsidR="00BB472F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 xml:space="preserve">vanjskih poslova </w:t>
      </w:r>
      <w:r w:rsidR="007C1B66" w:rsidRPr="009630DC">
        <w:rPr>
          <w:bCs/>
          <w:lang w:val="bs-Latn-BA"/>
        </w:rPr>
        <w:t xml:space="preserve"> Bosne i Hercegovine</w:t>
      </w:r>
      <w:r w:rsidRPr="009630DC">
        <w:rPr>
          <w:bCs/>
          <w:lang w:val="bs-Latn-BA"/>
        </w:rPr>
        <w:t xml:space="preserve"> može obavijestiti druge države o svakom odbijanju izdavanja</w:t>
      </w:r>
      <w:r w:rsidR="00C813E1" w:rsidRPr="009630DC">
        <w:rPr>
          <w:bCs/>
          <w:lang w:val="bs-Latn-BA"/>
        </w:rPr>
        <w:t xml:space="preserve"> </w:t>
      </w:r>
      <w:r w:rsidR="00654A0F" w:rsidRPr="009630DC">
        <w:rPr>
          <w:bCs/>
          <w:lang w:val="bs-Latn-BA"/>
        </w:rPr>
        <w:t>i</w:t>
      </w:r>
      <w:r w:rsidR="00C813E1" w:rsidRPr="009630DC">
        <w:rPr>
          <w:bCs/>
          <w:lang w:val="bs-Latn-BA"/>
        </w:rPr>
        <w:t xml:space="preserve"> oduzimanju dozvole</w:t>
      </w:r>
      <w:r w:rsidRPr="009630DC">
        <w:rPr>
          <w:bCs/>
          <w:lang w:val="bs-Latn-BA"/>
        </w:rPr>
        <w:t xml:space="preserve"> za izvoz, navodeći zemlju odredišta, krajnjeg korisnika i krajnju namjenu, te okolnosti relevantne za odbijanje </w:t>
      </w:r>
      <w:r w:rsidR="00845DE7" w:rsidRPr="009630DC">
        <w:rPr>
          <w:bCs/>
          <w:lang w:val="bs-Latn-BA"/>
        </w:rPr>
        <w:t>zahtjeva za</w:t>
      </w:r>
      <w:r w:rsidR="00A04DEF" w:rsidRPr="009630DC">
        <w:rPr>
          <w:bCs/>
          <w:lang w:val="bs-Latn-BA"/>
        </w:rPr>
        <w:t xml:space="preserve"> izdavanje</w:t>
      </w:r>
      <w:r w:rsidR="00845DE7" w:rsidRPr="009630DC">
        <w:rPr>
          <w:bCs/>
          <w:lang w:val="bs-Latn-BA"/>
        </w:rPr>
        <w:t xml:space="preserve"> dozvolu ili oduzimanje dozvole</w:t>
      </w:r>
      <w:r w:rsidR="007D756B" w:rsidRPr="009630DC">
        <w:rPr>
          <w:bCs/>
          <w:lang w:val="bs-Latn-BA"/>
        </w:rPr>
        <w:t>.</w:t>
      </w:r>
    </w:p>
    <w:p w:rsidR="007174CD" w:rsidRPr="009630DC" w:rsidRDefault="00D43EE3" w:rsidP="00A82CFD">
      <w:pPr>
        <w:pStyle w:val="ListParagraph"/>
        <w:numPr>
          <w:ilvl w:val="0"/>
          <w:numId w:val="18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Ako Ministarstvo </w:t>
      </w:r>
      <w:r w:rsidR="00BB472F" w:rsidRPr="009630DC">
        <w:rPr>
          <w:bCs/>
          <w:lang w:val="bs-Latn-BA"/>
        </w:rPr>
        <w:t>vanjskih</w:t>
      </w:r>
      <w:r w:rsidRPr="009630DC">
        <w:rPr>
          <w:bCs/>
          <w:lang w:val="bs-Latn-BA"/>
        </w:rPr>
        <w:t xml:space="preserve"> poslova </w:t>
      </w:r>
      <w:r w:rsidR="007C1B66" w:rsidRPr="009630DC">
        <w:rPr>
          <w:bCs/>
          <w:lang w:val="bs-Latn-BA"/>
        </w:rPr>
        <w:t>Bosne i Hercegovine</w:t>
      </w:r>
      <w:r w:rsidRPr="009630DC">
        <w:rPr>
          <w:bCs/>
          <w:lang w:val="bs-Latn-BA"/>
        </w:rPr>
        <w:t xml:space="preserve"> ima saznanje da je jedna od država članica OSCE-a </w:t>
      </w:r>
      <w:r w:rsidR="00BB472F" w:rsidRPr="009630DC">
        <w:rPr>
          <w:bCs/>
          <w:lang w:val="bs-Latn-BA"/>
        </w:rPr>
        <w:t xml:space="preserve">tokom prethodne tri godine </w:t>
      </w:r>
      <w:r w:rsidRPr="009630DC">
        <w:rPr>
          <w:bCs/>
          <w:lang w:val="bs-Latn-BA"/>
        </w:rPr>
        <w:t xml:space="preserve">odbila </w:t>
      </w:r>
      <w:r w:rsidR="00BB472F" w:rsidRPr="009630DC">
        <w:rPr>
          <w:bCs/>
          <w:lang w:val="bs-Latn-BA"/>
        </w:rPr>
        <w:t xml:space="preserve">izdavanje </w:t>
      </w:r>
      <w:r w:rsidRPr="009630DC">
        <w:rPr>
          <w:bCs/>
          <w:lang w:val="bs-Latn-BA"/>
        </w:rPr>
        <w:t>isprave za sličan vanjskotrgovinski promet, Ministarstvo</w:t>
      </w:r>
      <w:r w:rsidR="00BB472F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vanjskih poslova BiH će, prije izdavan</w:t>
      </w:r>
      <w:r w:rsidR="003E06BD">
        <w:rPr>
          <w:bCs/>
          <w:lang w:val="bs-Latn-BA"/>
        </w:rPr>
        <w:t>ja saglasnosti u skladu s ovim Z</w:t>
      </w:r>
      <w:r w:rsidRPr="009630DC">
        <w:rPr>
          <w:bCs/>
          <w:lang w:val="bs-Latn-BA"/>
        </w:rPr>
        <w:t>akonom, konsult</w:t>
      </w:r>
      <w:r w:rsidR="003E06BD">
        <w:rPr>
          <w:bCs/>
          <w:lang w:val="bs-Latn-BA"/>
        </w:rPr>
        <w:t>irati</w:t>
      </w:r>
      <w:r w:rsidRPr="009630DC">
        <w:rPr>
          <w:bCs/>
          <w:lang w:val="bs-Latn-BA"/>
        </w:rPr>
        <w:t xml:space="preserve"> državu ko</w:t>
      </w:r>
      <w:r w:rsidR="007D756B" w:rsidRPr="009630DC">
        <w:rPr>
          <w:bCs/>
          <w:lang w:val="bs-Latn-BA"/>
        </w:rPr>
        <w:t>ja je odbila izdavanje isprave.</w:t>
      </w:r>
    </w:p>
    <w:p w:rsidR="00171AA5" w:rsidRPr="009630DC" w:rsidRDefault="00171AA5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54A0F" w:rsidRPr="009630DC">
        <w:rPr>
          <w:bCs/>
          <w:lang w:val="bs-Latn-BA"/>
        </w:rPr>
        <w:t>32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(Izvještavanje)</w:t>
      </w:r>
    </w:p>
    <w:p w:rsidR="00171AA5" w:rsidRPr="009630DC" w:rsidRDefault="00171AA5" w:rsidP="00A82CFD">
      <w:pPr>
        <w:pStyle w:val="ListParagraph"/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Korisnik isprave dužan je o njenoj realizaciji izvijestiti Ministarstvo u roku</w:t>
      </w:r>
      <w:r w:rsidR="007D756B" w:rsidRPr="009630DC">
        <w:rPr>
          <w:bCs/>
          <w:lang w:val="bs-Latn-BA"/>
        </w:rPr>
        <w:t xml:space="preserve"> od 15 dana od dana realizacije.</w:t>
      </w:r>
    </w:p>
    <w:p w:rsidR="00171AA5" w:rsidRPr="009630DC" w:rsidRDefault="00171AA5" w:rsidP="00A82CFD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Korisnik izvo</w:t>
      </w:r>
      <w:r w:rsidR="00FC41D5" w:rsidRPr="009630DC">
        <w:rPr>
          <w:bCs/>
          <w:lang w:val="bs-Latn-BA"/>
        </w:rPr>
        <w:t xml:space="preserve">zne dozvole dužan je dostaviti </w:t>
      </w:r>
      <w:r w:rsidRPr="009630DC">
        <w:rPr>
          <w:bCs/>
          <w:lang w:val="bs-Latn-BA"/>
        </w:rPr>
        <w:t>Ministarstvu</w:t>
      </w:r>
      <w:r w:rsidR="00A04DEF" w:rsidRPr="009630DC">
        <w:rPr>
          <w:bCs/>
          <w:color w:val="FF0000"/>
          <w:lang w:val="bs-Latn-BA"/>
        </w:rPr>
        <w:t xml:space="preserve"> </w:t>
      </w:r>
      <w:r w:rsidR="00A81CA5" w:rsidRPr="00A81CA5">
        <w:rPr>
          <w:bCs/>
          <w:lang w:val="bs-Latn-BA"/>
        </w:rPr>
        <w:t>P</w:t>
      </w:r>
      <w:r w:rsidRPr="009630DC">
        <w:rPr>
          <w:bCs/>
          <w:lang w:val="bs-Latn-BA"/>
        </w:rPr>
        <w:t xml:space="preserve">otvrdu </w:t>
      </w:r>
      <w:r w:rsidR="0049575D" w:rsidRPr="009630DC">
        <w:rPr>
          <w:bCs/>
          <w:lang w:val="bs-Latn-BA"/>
        </w:rPr>
        <w:t>o prijemu robe (</w:t>
      </w:r>
      <w:r w:rsidR="0049575D" w:rsidRPr="009630DC">
        <w:rPr>
          <w:bCs/>
          <w:i/>
          <w:lang w:val="bs-Latn-BA"/>
        </w:rPr>
        <w:t>Delivery Verification Certificate)</w:t>
      </w:r>
      <w:r w:rsidRPr="009630DC">
        <w:rPr>
          <w:bCs/>
          <w:lang w:val="bs-Latn-BA"/>
        </w:rPr>
        <w:t xml:space="preserve"> da je roba</w:t>
      </w:r>
      <w:r w:rsidR="00C51B63" w:rsidRPr="009630DC">
        <w:rPr>
          <w:bCs/>
          <w:lang w:val="bs-Latn-BA"/>
        </w:rPr>
        <w:t xml:space="preserve"> iz isprave</w:t>
      </w:r>
      <w:r w:rsidRPr="009630DC">
        <w:rPr>
          <w:bCs/>
          <w:lang w:val="bs-Latn-BA"/>
        </w:rPr>
        <w:t xml:space="preserve"> stigla na krajnje odredište ovjerenu od nadležne institucije države krajnje</w:t>
      </w:r>
      <w:r w:rsidR="007D756B" w:rsidRPr="009630DC">
        <w:rPr>
          <w:bCs/>
          <w:lang w:val="bs-Latn-BA"/>
        </w:rPr>
        <w:t>g korisnika.</w:t>
      </w:r>
    </w:p>
    <w:p w:rsidR="00171AA5" w:rsidRPr="009630DC" w:rsidRDefault="00DF0EC1" w:rsidP="00A82CFD">
      <w:pPr>
        <w:numPr>
          <w:ilvl w:val="0"/>
          <w:numId w:val="19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U</w:t>
      </w:r>
      <w:r w:rsidR="00B13DA1" w:rsidRPr="009630DC">
        <w:rPr>
          <w:bCs/>
          <w:lang w:val="bs-Latn-BA"/>
        </w:rPr>
        <w:t>prava za indirektno/neizravno oporezivanje u Bosni i Hercegovini (u dalj</w:t>
      </w:r>
      <w:r w:rsidR="003E06BD">
        <w:rPr>
          <w:bCs/>
          <w:lang w:val="bs-Latn-BA"/>
        </w:rPr>
        <w:t>nj</w:t>
      </w:r>
      <w:r w:rsidR="00B13DA1" w:rsidRPr="009630DC">
        <w:rPr>
          <w:bCs/>
          <w:lang w:val="bs-Latn-BA"/>
        </w:rPr>
        <w:t>em tekstu U</w:t>
      </w:r>
      <w:r w:rsidR="007C1B66" w:rsidRPr="009630DC">
        <w:rPr>
          <w:bCs/>
          <w:lang w:val="bs-Latn-BA"/>
        </w:rPr>
        <w:t>INO</w:t>
      </w:r>
      <w:r w:rsidR="00B13DA1" w:rsidRPr="009630DC">
        <w:rPr>
          <w:bCs/>
          <w:lang w:val="bs-Latn-BA"/>
        </w:rPr>
        <w:t>)</w:t>
      </w:r>
      <w:r w:rsidR="007C1B66" w:rsidRPr="009630DC">
        <w:rPr>
          <w:bCs/>
          <w:lang w:val="bs-Latn-BA"/>
        </w:rPr>
        <w:t xml:space="preserve"> </w:t>
      </w:r>
      <w:r w:rsidR="00E226D0" w:rsidRPr="009630DC">
        <w:rPr>
          <w:bCs/>
          <w:lang w:val="bs-Latn-BA"/>
        </w:rPr>
        <w:t xml:space="preserve">polugodišnje </w:t>
      </w:r>
      <w:r w:rsidRPr="009630DC">
        <w:rPr>
          <w:bCs/>
          <w:lang w:val="bs-Latn-BA"/>
        </w:rPr>
        <w:t>izvještava Mi</w:t>
      </w:r>
      <w:r w:rsidR="00896D8C" w:rsidRPr="009630DC">
        <w:rPr>
          <w:bCs/>
          <w:lang w:val="bs-Latn-BA"/>
        </w:rPr>
        <w:t>nistarstvo o izvršenim uvozima i izvozima</w:t>
      </w:r>
      <w:r w:rsidR="00887A3C" w:rsidRPr="009630DC">
        <w:rPr>
          <w:bCs/>
          <w:lang w:val="bs-Latn-BA"/>
        </w:rPr>
        <w:t xml:space="preserve"> oružja, vojne opreme i roba posebne namjene</w:t>
      </w:r>
      <w:r w:rsidRPr="009630DC">
        <w:rPr>
          <w:bCs/>
          <w:lang w:val="bs-Latn-BA"/>
        </w:rPr>
        <w:t>.</w:t>
      </w:r>
    </w:p>
    <w:p w:rsidR="00CE4F76" w:rsidRPr="009630DC" w:rsidRDefault="00CE4F76" w:rsidP="00A82CFD">
      <w:pPr>
        <w:spacing w:before="100" w:beforeAutospacing="1" w:after="100" w:afterAutospacing="1"/>
        <w:ind w:left="360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54A0F" w:rsidRPr="009630DC">
        <w:rPr>
          <w:bCs/>
          <w:lang w:val="bs-Latn-BA"/>
        </w:rPr>
        <w:t>33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(Vođe</w:t>
      </w:r>
      <w:r w:rsidR="007D756B" w:rsidRPr="009630DC">
        <w:rPr>
          <w:bCs/>
          <w:lang w:val="bs-Latn-BA"/>
        </w:rPr>
        <w:t>nje evidencije u Ministarstvu)</w:t>
      </w:r>
    </w:p>
    <w:p w:rsidR="00CE4F76" w:rsidRPr="009630DC" w:rsidRDefault="00CE4F76" w:rsidP="00A82CFD">
      <w:pPr>
        <w:pStyle w:val="ListParagraph"/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Ministarstvo uspostavlja bazu podataka o ispravama izdatim u skladu s</w:t>
      </w:r>
      <w:r w:rsidR="003E06BD">
        <w:rPr>
          <w:bCs/>
          <w:lang w:val="bs-Latn-BA"/>
        </w:rPr>
        <w:t xml:space="preserve"> članom 5. ovog Z</w:t>
      </w:r>
      <w:r w:rsidRPr="009630DC">
        <w:rPr>
          <w:bCs/>
          <w:lang w:val="bs-Latn-BA"/>
        </w:rPr>
        <w:t>akona i svakih šest mjeseci dostavlja Parlamentarnoj skupštini B</w:t>
      </w:r>
      <w:r w:rsidR="007C1B66" w:rsidRPr="009630DC">
        <w:rPr>
          <w:bCs/>
          <w:lang w:val="bs-Latn-BA"/>
        </w:rPr>
        <w:t xml:space="preserve">osne </w:t>
      </w:r>
      <w:r w:rsidRPr="009630DC">
        <w:rPr>
          <w:bCs/>
          <w:lang w:val="bs-Latn-BA"/>
        </w:rPr>
        <w:t>i</w:t>
      </w:r>
      <w:r w:rsidR="007C1B66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H</w:t>
      </w:r>
      <w:r w:rsidR="007C1B66" w:rsidRPr="009630DC">
        <w:rPr>
          <w:bCs/>
          <w:lang w:val="bs-Latn-BA"/>
        </w:rPr>
        <w:t>ercegovine</w:t>
      </w:r>
      <w:r w:rsidR="00A9692D" w:rsidRPr="009630DC">
        <w:rPr>
          <w:bCs/>
          <w:lang w:val="bs-Latn-BA"/>
        </w:rPr>
        <w:t xml:space="preserve"> izvještaj o izdatim ispravama </w:t>
      </w:r>
      <w:r w:rsidRPr="009630DC">
        <w:rPr>
          <w:bCs/>
          <w:lang w:val="bs-Latn-BA"/>
        </w:rPr>
        <w:t>kao i izvještaj o odbijenim zahtjevima za izd</w:t>
      </w:r>
      <w:r w:rsidR="007D756B" w:rsidRPr="009630DC">
        <w:rPr>
          <w:bCs/>
          <w:lang w:val="bs-Latn-BA"/>
        </w:rPr>
        <w:t>avanje isprava.</w:t>
      </w:r>
    </w:p>
    <w:p w:rsidR="00CE4F76" w:rsidRPr="009630DC" w:rsidRDefault="00CE4F76" w:rsidP="00A82CFD">
      <w:pPr>
        <w:numPr>
          <w:ilvl w:val="0"/>
          <w:numId w:val="20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lastRenderedPageBreak/>
        <w:t>Ministarstvo vanjskih poslova B</w:t>
      </w:r>
      <w:r w:rsidR="007C1B66" w:rsidRPr="009630DC">
        <w:rPr>
          <w:bCs/>
          <w:lang w:val="bs-Latn-BA"/>
        </w:rPr>
        <w:t xml:space="preserve">osne </w:t>
      </w:r>
      <w:r w:rsidRPr="009630DC">
        <w:rPr>
          <w:bCs/>
          <w:lang w:val="bs-Latn-BA"/>
        </w:rPr>
        <w:t>i</w:t>
      </w:r>
      <w:r w:rsidR="007C1B66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H</w:t>
      </w:r>
      <w:r w:rsidR="007C1B66" w:rsidRPr="009630DC">
        <w:rPr>
          <w:bCs/>
          <w:lang w:val="bs-Latn-BA"/>
        </w:rPr>
        <w:t>ercegovine</w:t>
      </w:r>
      <w:r w:rsidRPr="009630DC">
        <w:rPr>
          <w:bCs/>
          <w:lang w:val="bs-Latn-BA"/>
        </w:rPr>
        <w:t xml:space="preserve"> može od Ministarstva tražiti dostavljanje podataka o izdatim ispravama, podatke o odbijenim zahtjevima za izdavanje isprava, kao i druge podatke koji se odnose na </w:t>
      </w:r>
      <w:r w:rsidR="00516AEB" w:rsidRPr="009630DC">
        <w:rPr>
          <w:bCs/>
          <w:lang w:val="bs-Latn-BA"/>
        </w:rPr>
        <w:t>vanjskotrgovinski</w:t>
      </w:r>
      <w:r w:rsidR="003E06BD">
        <w:rPr>
          <w:bCs/>
          <w:lang w:val="bs-Latn-BA"/>
        </w:rPr>
        <w:t xml:space="preserve"> promet roba s</w:t>
      </w:r>
      <w:r w:rsidRPr="009630DC">
        <w:rPr>
          <w:bCs/>
          <w:lang w:val="bs-Latn-BA"/>
        </w:rPr>
        <w:t xml:space="preserve"> kontrolnih listi, a u svrhu međunarodne saradnje i dostavljanja podataka Ujedinjeni</w:t>
      </w:r>
      <w:r w:rsidR="0090445D" w:rsidRPr="009630DC">
        <w:rPr>
          <w:bCs/>
          <w:lang w:val="bs-Latn-BA"/>
        </w:rPr>
        <w:t>m</w:t>
      </w:r>
      <w:r w:rsidRPr="009630DC">
        <w:rPr>
          <w:bCs/>
          <w:lang w:val="bs-Latn-BA"/>
        </w:rPr>
        <w:t xml:space="preserve"> nacija</w:t>
      </w:r>
      <w:r w:rsidR="0090445D" w:rsidRPr="009630DC">
        <w:rPr>
          <w:bCs/>
          <w:lang w:val="bs-Latn-BA"/>
        </w:rPr>
        <w:t>ma</w:t>
      </w:r>
      <w:r w:rsidRPr="009630DC">
        <w:rPr>
          <w:bCs/>
          <w:lang w:val="bs-Latn-BA"/>
        </w:rPr>
        <w:t xml:space="preserve"> i </w:t>
      </w:r>
      <w:r w:rsidR="0090445D" w:rsidRPr="009630DC">
        <w:rPr>
          <w:bCs/>
          <w:lang w:val="bs-Latn-BA"/>
        </w:rPr>
        <w:t>OSCE-u</w:t>
      </w:r>
      <w:r w:rsidRPr="009630DC">
        <w:rPr>
          <w:bCs/>
          <w:lang w:val="bs-Latn-BA"/>
        </w:rPr>
        <w:t>.</w:t>
      </w:r>
    </w:p>
    <w:p w:rsidR="00CE4F76" w:rsidRPr="009630DC" w:rsidRDefault="00CE4F76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54A0F" w:rsidRPr="009630DC">
        <w:rPr>
          <w:bCs/>
          <w:lang w:val="bs-Latn-BA"/>
        </w:rPr>
        <w:t>34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(Vođenje</w:t>
      </w:r>
      <w:r w:rsidR="007D756B" w:rsidRPr="009630DC">
        <w:rPr>
          <w:bCs/>
          <w:lang w:val="bs-Latn-BA"/>
        </w:rPr>
        <w:t xml:space="preserve"> evidencije korisnika isprave)</w:t>
      </w:r>
    </w:p>
    <w:p w:rsidR="00CE4F76" w:rsidRPr="009630DC" w:rsidRDefault="00CE4F76" w:rsidP="00A82CFD">
      <w:pPr>
        <w:pStyle w:val="ListParagraph"/>
        <w:numPr>
          <w:ilvl w:val="0"/>
          <w:numId w:val="21"/>
        </w:numPr>
        <w:tabs>
          <w:tab w:val="left" w:pos="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Korisnici isprava dužni su voditi detaljnu evidenciju o ispravama, koja mora sadržavati najmanje sljedeće podatke: opis robe </w:t>
      </w:r>
      <w:r w:rsidR="00D8672E" w:rsidRPr="009630DC">
        <w:rPr>
          <w:bCs/>
          <w:lang w:val="bs-Latn-BA"/>
        </w:rPr>
        <w:t>i usluga</w:t>
      </w:r>
      <w:r w:rsidR="00DB2D41" w:rsidRPr="009630DC">
        <w:rPr>
          <w:bCs/>
          <w:lang w:val="bs-Latn-BA"/>
        </w:rPr>
        <w:t>,</w:t>
      </w:r>
      <w:r w:rsidR="00D8672E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količinu, puni naziv i adresu izvoznika, uvoznika, isporuči</w:t>
      </w:r>
      <w:r w:rsidR="003E06BD">
        <w:rPr>
          <w:bCs/>
          <w:lang w:val="bs-Latn-BA"/>
        </w:rPr>
        <w:t>telja</w:t>
      </w:r>
      <w:r w:rsidRPr="009630DC">
        <w:rPr>
          <w:bCs/>
          <w:lang w:val="bs-Latn-BA"/>
        </w:rPr>
        <w:t xml:space="preserve"> i prima</w:t>
      </w:r>
      <w:r w:rsidR="003E06BD">
        <w:rPr>
          <w:bCs/>
          <w:lang w:val="bs-Latn-BA"/>
        </w:rPr>
        <w:t>telja</w:t>
      </w:r>
      <w:r w:rsidRPr="009630DC">
        <w:rPr>
          <w:bCs/>
          <w:lang w:val="bs-Latn-BA"/>
        </w:rPr>
        <w:t xml:space="preserve"> robe, posrednika, te krajnju namjenu i puni naziv i </w:t>
      </w:r>
      <w:r w:rsidR="00582543" w:rsidRPr="009630DC">
        <w:rPr>
          <w:bCs/>
          <w:lang w:val="bs-Latn-BA"/>
        </w:rPr>
        <w:t>adre</w:t>
      </w:r>
      <w:r w:rsidR="007D756B" w:rsidRPr="009630DC">
        <w:rPr>
          <w:bCs/>
          <w:lang w:val="bs-Latn-BA"/>
        </w:rPr>
        <w:t>su krajnjeg korisnika robe.</w:t>
      </w:r>
    </w:p>
    <w:p w:rsidR="00CE4F76" w:rsidRPr="009630DC" w:rsidRDefault="00CE4F76" w:rsidP="00A82CFD">
      <w:pPr>
        <w:numPr>
          <w:ilvl w:val="0"/>
          <w:numId w:val="21"/>
        </w:numPr>
        <w:tabs>
          <w:tab w:val="left" w:pos="0"/>
        </w:tabs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Dokumentaciju iz stava (1) ovog člana korisnik isprave mora čuvati najmanje </w:t>
      </w:r>
      <w:r w:rsidR="00DF0EC1" w:rsidRPr="009630DC">
        <w:rPr>
          <w:bCs/>
          <w:lang w:val="bs-Latn-BA"/>
        </w:rPr>
        <w:t xml:space="preserve">deset </w:t>
      </w:r>
      <w:r w:rsidRPr="009630DC">
        <w:rPr>
          <w:bCs/>
          <w:lang w:val="bs-Latn-BA"/>
        </w:rPr>
        <w:t>godina od završetka kalendarske godine u kojoj je obavljena transakcija, a deset godina za proizvode sa Zajedničke liste</w:t>
      </w:r>
      <w:r w:rsidR="0017105B" w:rsidRPr="009630DC">
        <w:rPr>
          <w:bCs/>
          <w:lang w:val="bs-Latn-BA"/>
        </w:rPr>
        <w:t xml:space="preserve"> oružja i</w:t>
      </w:r>
      <w:r w:rsidRPr="009630DC">
        <w:rPr>
          <w:bCs/>
          <w:lang w:val="bs-Latn-BA"/>
        </w:rPr>
        <w:t xml:space="preserve"> vojne opreme, i dostav</w:t>
      </w:r>
      <w:r w:rsidR="007D756B" w:rsidRPr="009630DC">
        <w:rPr>
          <w:bCs/>
          <w:lang w:val="bs-Latn-BA"/>
        </w:rPr>
        <w:t>iti je Ministarstvu na zahtjev.</w:t>
      </w:r>
    </w:p>
    <w:p w:rsidR="00CE4F76" w:rsidRPr="009630DC" w:rsidRDefault="00CE4F76" w:rsidP="00A82CFD">
      <w:pPr>
        <w:numPr>
          <w:ilvl w:val="0"/>
          <w:numId w:val="21"/>
        </w:numPr>
        <w:tabs>
          <w:tab w:val="left" w:pos="0"/>
        </w:tabs>
        <w:spacing w:before="100" w:beforeAutospacing="1" w:after="100" w:afterAutospacing="1"/>
        <w:ind w:left="426" w:hanging="426"/>
        <w:jc w:val="both"/>
        <w:rPr>
          <w:b/>
          <w:bCs/>
          <w:lang w:val="bs-Latn-BA"/>
        </w:rPr>
      </w:pPr>
      <w:r w:rsidRPr="009630DC">
        <w:rPr>
          <w:bCs/>
          <w:lang w:val="bs-Latn-BA"/>
        </w:rPr>
        <w:t>Ministarstvo može propisati i druge podatke koje mora sadržavati dokument</w:t>
      </w:r>
      <w:r w:rsidR="007D756B" w:rsidRPr="009630DC">
        <w:rPr>
          <w:bCs/>
          <w:lang w:val="bs-Latn-BA"/>
        </w:rPr>
        <w:t>acija iz stava (1) ovog člana.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54A0F" w:rsidRPr="009630DC">
        <w:rPr>
          <w:bCs/>
          <w:lang w:val="bs-Latn-BA"/>
        </w:rPr>
        <w:t>35</w:t>
      </w:r>
      <w:r w:rsidR="007D756B" w:rsidRPr="009630DC">
        <w:rPr>
          <w:bCs/>
          <w:lang w:val="bs-Latn-BA"/>
        </w:rPr>
        <w:t>.</w:t>
      </w:r>
      <w:r w:rsidR="007D756B" w:rsidRPr="009630DC">
        <w:rPr>
          <w:bCs/>
          <w:lang w:val="bs-Latn-BA"/>
        </w:rPr>
        <w:br/>
        <w:t>(Nadzor)</w:t>
      </w:r>
    </w:p>
    <w:p w:rsidR="00060360" w:rsidRPr="009630DC" w:rsidRDefault="003E06BD" w:rsidP="00A82CFD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>
        <w:rPr>
          <w:bCs/>
          <w:lang w:val="bs-Latn-BA"/>
        </w:rPr>
        <w:t xml:space="preserve">Ministarstvo </w:t>
      </w:r>
      <w:r w:rsidR="00060360" w:rsidRPr="009630DC">
        <w:rPr>
          <w:bCs/>
          <w:lang w:val="bs-Latn-BA"/>
        </w:rPr>
        <w:t xml:space="preserve">provodi nadzor nad pravnim </w:t>
      </w:r>
      <w:r w:rsidR="00563F9E" w:rsidRPr="009630DC">
        <w:rPr>
          <w:bCs/>
          <w:lang w:val="bs-Latn-BA"/>
        </w:rPr>
        <w:t xml:space="preserve">licem </w:t>
      </w:r>
      <w:r w:rsidR="00060360" w:rsidRPr="009630DC">
        <w:rPr>
          <w:bCs/>
          <w:lang w:val="bs-Latn-BA"/>
        </w:rPr>
        <w:t xml:space="preserve">kojem je izdata isprava ili koje je </w:t>
      </w:r>
      <w:r w:rsidR="004B3B26">
        <w:rPr>
          <w:bCs/>
          <w:lang w:val="bs-Latn-BA"/>
        </w:rPr>
        <w:t>registrirano</w:t>
      </w:r>
      <w:r w:rsidR="00060360" w:rsidRPr="009630DC">
        <w:rPr>
          <w:bCs/>
          <w:lang w:val="bs-Latn-BA"/>
        </w:rPr>
        <w:t xml:space="preserve"> za obavljanje </w:t>
      </w:r>
      <w:r w:rsidR="00494397" w:rsidRPr="009630DC">
        <w:rPr>
          <w:bCs/>
          <w:lang w:val="bs-Latn-BA"/>
        </w:rPr>
        <w:t>vanjsko</w:t>
      </w:r>
      <w:r w:rsidR="00060360" w:rsidRPr="009630DC">
        <w:rPr>
          <w:bCs/>
          <w:lang w:val="bs-Latn-BA"/>
        </w:rPr>
        <w:t xml:space="preserve">trgovinskog </w:t>
      </w:r>
      <w:r w:rsidR="007D756B" w:rsidRPr="009630DC">
        <w:rPr>
          <w:bCs/>
          <w:lang w:val="bs-Latn-BA"/>
        </w:rPr>
        <w:t>prometa robe s kontrolnih listi.</w:t>
      </w:r>
    </w:p>
    <w:p w:rsidR="007D756B" w:rsidRPr="00FE0A1C" w:rsidRDefault="00663448" w:rsidP="00A82CFD">
      <w:pPr>
        <w:numPr>
          <w:ilvl w:val="0"/>
          <w:numId w:val="22"/>
        </w:numPr>
        <w:spacing w:before="100" w:beforeAutospacing="1" w:after="100" w:afterAutospacing="1"/>
        <w:ind w:left="426" w:hanging="426"/>
        <w:jc w:val="both"/>
        <w:rPr>
          <w:b/>
          <w:bCs/>
          <w:lang w:val="bs-Latn-BA"/>
        </w:rPr>
      </w:pPr>
      <w:r w:rsidRPr="009630DC">
        <w:rPr>
          <w:lang w:val="bs-Latn-BA"/>
        </w:rPr>
        <w:t>Ministarstvo će Uput</w:t>
      </w:r>
      <w:r w:rsidR="00EB65CD">
        <w:rPr>
          <w:lang w:val="bs-Latn-BA"/>
        </w:rPr>
        <w:t>om</w:t>
      </w:r>
      <w:r w:rsidRPr="009630DC">
        <w:rPr>
          <w:lang w:val="bs-Latn-BA"/>
        </w:rPr>
        <w:t xml:space="preserve"> o provođenju nadzora propisati način provođenja nadzora</w:t>
      </w:r>
      <w:r w:rsidRPr="009630DC">
        <w:rPr>
          <w:bCs/>
          <w:lang w:val="bs-Latn-BA"/>
        </w:rPr>
        <w:t>.</w:t>
      </w:r>
    </w:p>
    <w:p w:rsidR="00FE0A1C" w:rsidRDefault="00FE0A1C" w:rsidP="00A82CFD">
      <w:pPr>
        <w:spacing w:before="100" w:beforeAutospacing="1" w:after="100" w:afterAutospacing="1"/>
        <w:rPr>
          <w:b/>
          <w:bCs/>
          <w:lang w:val="bs-Latn-BA"/>
        </w:rPr>
      </w:pPr>
    </w:p>
    <w:p w:rsidR="00060360" w:rsidRPr="009630DC" w:rsidRDefault="007D756B" w:rsidP="00A82CFD">
      <w:pPr>
        <w:spacing w:before="100" w:beforeAutospacing="1" w:after="100" w:afterAutospacing="1"/>
        <w:rPr>
          <w:b/>
          <w:bCs/>
          <w:lang w:val="bs-Latn-BA"/>
        </w:rPr>
      </w:pPr>
      <w:r w:rsidRPr="009630DC">
        <w:rPr>
          <w:b/>
          <w:bCs/>
          <w:lang w:val="bs-Latn-BA"/>
        </w:rPr>
        <w:t>POGLAVLJE V - KAZNENE ODREDBE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3</w:t>
      </w:r>
      <w:r w:rsidR="00654A0F" w:rsidRPr="009630DC">
        <w:rPr>
          <w:bCs/>
          <w:lang w:val="bs-Latn-BA"/>
        </w:rPr>
        <w:t>6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(Prekršajne odredbe)</w:t>
      </w:r>
    </w:p>
    <w:p w:rsidR="00060360" w:rsidRPr="009630DC" w:rsidRDefault="00060360" w:rsidP="00A82CFD">
      <w:pPr>
        <w:numPr>
          <w:ilvl w:val="0"/>
          <w:numId w:val="23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Novčanom kaznom u iznosu od 20.000 KM do 50.000 KM kazni</w:t>
      </w:r>
      <w:r w:rsidR="00FE0A1C">
        <w:rPr>
          <w:bCs/>
          <w:lang w:val="bs-Latn-BA"/>
        </w:rPr>
        <w:t xml:space="preserve">t </w:t>
      </w:r>
      <w:r w:rsidRPr="009630DC">
        <w:rPr>
          <w:bCs/>
          <w:lang w:val="bs-Latn-BA"/>
        </w:rPr>
        <w:t>će se pravno lice ako:</w:t>
      </w:r>
    </w:p>
    <w:p w:rsidR="00060360" w:rsidRPr="009630DC" w:rsidRDefault="00FE0A1C" w:rsidP="00A82CFD">
      <w:pPr>
        <w:pStyle w:val="ListParagraph"/>
        <w:numPr>
          <w:ilvl w:val="0"/>
          <w:numId w:val="24"/>
        </w:numPr>
        <w:ind w:left="709" w:hanging="283"/>
        <w:jc w:val="both"/>
        <w:rPr>
          <w:bCs/>
          <w:lang w:val="bs-Latn-BA"/>
        </w:rPr>
      </w:pPr>
      <w:r>
        <w:rPr>
          <w:bCs/>
          <w:lang w:val="bs-Latn-BA"/>
        </w:rPr>
        <w:t>ne postupi u skladu s</w:t>
      </w:r>
      <w:r w:rsidR="00060360" w:rsidRPr="009630DC">
        <w:rPr>
          <w:bCs/>
          <w:lang w:val="bs-Latn-BA"/>
        </w:rPr>
        <w:t xml:space="preserve"> članom </w:t>
      </w:r>
      <w:r w:rsidR="00654A0F" w:rsidRPr="009630DC">
        <w:rPr>
          <w:bCs/>
          <w:lang w:val="bs-Latn-BA"/>
        </w:rPr>
        <w:t>32</w:t>
      </w:r>
      <w:r w:rsidR="00060360" w:rsidRPr="009630DC">
        <w:rPr>
          <w:bCs/>
          <w:lang w:val="bs-Latn-BA"/>
        </w:rPr>
        <w:t>.</w:t>
      </w:r>
      <w:r w:rsidR="0017105B" w:rsidRPr="009630DC">
        <w:rPr>
          <w:bCs/>
          <w:lang w:val="bs-Latn-BA"/>
        </w:rPr>
        <w:t xml:space="preserve"> s</w:t>
      </w:r>
      <w:r w:rsidR="00654A0F" w:rsidRPr="009630DC">
        <w:rPr>
          <w:bCs/>
          <w:lang w:val="bs-Latn-BA"/>
        </w:rPr>
        <w:t>t. (1), (2) ili (3)</w:t>
      </w:r>
      <w:r>
        <w:rPr>
          <w:bCs/>
          <w:lang w:val="bs-Latn-BA"/>
        </w:rPr>
        <w:t xml:space="preserve"> ovog Z</w:t>
      </w:r>
      <w:r w:rsidR="00EB258E" w:rsidRPr="009630DC">
        <w:rPr>
          <w:bCs/>
          <w:lang w:val="bs-Latn-BA"/>
        </w:rPr>
        <w:t>akona.</w:t>
      </w:r>
    </w:p>
    <w:p w:rsidR="00060360" w:rsidRPr="009630DC" w:rsidRDefault="00060360" w:rsidP="00A82CFD">
      <w:pPr>
        <w:numPr>
          <w:ilvl w:val="0"/>
          <w:numId w:val="23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Novčanom kaznom u iznosu od 50.000 KM do 100.000 </w:t>
      </w:r>
      <w:r w:rsidR="00EB258E" w:rsidRPr="009630DC">
        <w:rPr>
          <w:bCs/>
          <w:lang w:val="bs-Latn-BA"/>
        </w:rPr>
        <w:t>KM kazni</w:t>
      </w:r>
      <w:r w:rsidR="00FE0A1C">
        <w:rPr>
          <w:bCs/>
          <w:lang w:val="bs-Latn-BA"/>
        </w:rPr>
        <w:t xml:space="preserve">t </w:t>
      </w:r>
      <w:r w:rsidR="00EB258E" w:rsidRPr="009630DC">
        <w:rPr>
          <w:bCs/>
          <w:lang w:val="bs-Latn-BA"/>
        </w:rPr>
        <w:t>će se pravno lice ako:</w:t>
      </w:r>
    </w:p>
    <w:p w:rsidR="00060360" w:rsidRPr="009630DC" w:rsidRDefault="00FE0A1C" w:rsidP="00A82CFD">
      <w:pPr>
        <w:pStyle w:val="ListParagraph"/>
        <w:numPr>
          <w:ilvl w:val="0"/>
          <w:numId w:val="26"/>
        </w:numPr>
        <w:ind w:left="709" w:hanging="283"/>
        <w:jc w:val="both"/>
        <w:rPr>
          <w:bCs/>
          <w:lang w:val="bs-Latn-BA"/>
        </w:rPr>
      </w:pPr>
      <w:r>
        <w:rPr>
          <w:bCs/>
          <w:lang w:val="bs-Latn-BA"/>
        </w:rPr>
        <w:t xml:space="preserve">onemogući </w:t>
      </w:r>
      <w:r w:rsidR="00060360" w:rsidRPr="009630DC">
        <w:rPr>
          <w:bCs/>
          <w:lang w:val="bs-Latn-BA"/>
        </w:rPr>
        <w:t xml:space="preserve">provođenje nadzora u skladu s članom </w:t>
      </w:r>
      <w:r w:rsidR="00CA2CEC" w:rsidRPr="009630DC">
        <w:rPr>
          <w:bCs/>
          <w:lang w:val="bs-Latn-BA"/>
        </w:rPr>
        <w:t>29. stav (1) tačka f</w:t>
      </w:r>
      <w:r>
        <w:rPr>
          <w:bCs/>
          <w:lang w:val="bs-Latn-BA"/>
        </w:rPr>
        <w:t>) ovog Z</w:t>
      </w:r>
      <w:r w:rsidR="00EB258E" w:rsidRPr="009630DC">
        <w:rPr>
          <w:bCs/>
          <w:lang w:val="bs-Latn-BA"/>
        </w:rPr>
        <w:t>akona;</w:t>
      </w:r>
    </w:p>
    <w:p w:rsidR="00060360" w:rsidRPr="009630DC" w:rsidRDefault="00FE0A1C" w:rsidP="00A82CFD">
      <w:pPr>
        <w:pStyle w:val="ListParagraph"/>
        <w:numPr>
          <w:ilvl w:val="0"/>
          <w:numId w:val="26"/>
        </w:numPr>
        <w:ind w:left="709" w:hanging="283"/>
        <w:jc w:val="both"/>
        <w:rPr>
          <w:bCs/>
          <w:lang w:val="bs-Latn-BA"/>
        </w:rPr>
      </w:pPr>
      <w:r>
        <w:rPr>
          <w:bCs/>
          <w:lang w:val="bs-Latn-BA"/>
        </w:rPr>
        <w:t>ne vodi evidenciju u skladu s</w:t>
      </w:r>
      <w:r w:rsidR="00060360" w:rsidRPr="009630DC">
        <w:rPr>
          <w:bCs/>
          <w:lang w:val="bs-Latn-BA"/>
        </w:rPr>
        <w:t xml:space="preserve"> članom </w:t>
      </w:r>
      <w:r w:rsidR="00A477AC" w:rsidRPr="009630DC">
        <w:rPr>
          <w:bCs/>
          <w:lang w:val="bs-Latn-BA"/>
        </w:rPr>
        <w:t>34</w:t>
      </w:r>
      <w:r>
        <w:rPr>
          <w:bCs/>
          <w:lang w:val="bs-Latn-BA"/>
        </w:rPr>
        <w:t>. ovog Z</w:t>
      </w:r>
      <w:r w:rsidR="00EB258E" w:rsidRPr="009630DC">
        <w:rPr>
          <w:bCs/>
          <w:lang w:val="bs-Latn-BA"/>
        </w:rPr>
        <w:t>akona.</w:t>
      </w:r>
    </w:p>
    <w:p w:rsidR="00060360" w:rsidRPr="009630DC" w:rsidRDefault="00060360" w:rsidP="00A82CFD">
      <w:pPr>
        <w:numPr>
          <w:ilvl w:val="0"/>
          <w:numId w:val="23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Novčanom kaznom u iznosu od 5.000 KM do 10.000 KM kazni</w:t>
      </w:r>
      <w:r w:rsidR="00FE0A1C">
        <w:rPr>
          <w:bCs/>
          <w:lang w:val="bs-Latn-BA"/>
        </w:rPr>
        <w:t xml:space="preserve">t </w:t>
      </w:r>
      <w:r w:rsidRPr="009630DC">
        <w:rPr>
          <w:bCs/>
          <w:lang w:val="bs-Latn-BA"/>
        </w:rPr>
        <w:t>će se odgo</w:t>
      </w:r>
      <w:r w:rsidR="00EB258E" w:rsidRPr="009630DC">
        <w:rPr>
          <w:bCs/>
          <w:lang w:val="bs-Latn-BA"/>
        </w:rPr>
        <w:t>vorno lice u pravnom licu ako:</w:t>
      </w:r>
    </w:p>
    <w:p w:rsidR="008908D6" w:rsidRPr="009630DC" w:rsidRDefault="00FE0A1C" w:rsidP="00A82CFD">
      <w:pPr>
        <w:pStyle w:val="ListParagraph"/>
        <w:numPr>
          <w:ilvl w:val="0"/>
          <w:numId w:val="25"/>
        </w:numPr>
        <w:ind w:left="709" w:hanging="283"/>
        <w:jc w:val="both"/>
        <w:rPr>
          <w:bCs/>
          <w:lang w:val="bs-Latn-BA"/>
        </w:rPr>
      </w:pPr>
      <w:r>
        <w:rPr>
          <w:bCs/>
          <w:lang w:val="bs-Latn-BA"/>
        </w:rPr>
        <w:t>onemogući provođenje nadzora u skladu s</w:t>
      </w:r>
      <w:r w:rsidR="008908D6" w:rsidRPr="009630DC">
        <w:rPr>
          <w:bCs/>
          <w:lang w:val="bs-Latn-BA"/>
        </w:rPr>
        <w:t xml:space="preserve"> čla</w:t>
      </w:r>
      <w:r>
        <w:rPr>
          <w:bCs/>
          <w:lang w:val="bs-Latn-BA"/>
        </w:rPr>
        <w:t>nom 29. stav (1) tačka f) ovog Z</w:t>
      </w:r>
      <w:r w:rsidR="008908D6" w:rsidRPr="009630DC">
        <w:rPr>
          <w:bCs/>
          <w:lang w:val="bs-Latn-BA"/>
        </w:rPr>
        <w:t>akona;</w:t>
      </w:r>
    </w:p>
    <w:p w:rsidR="00CA2CEC" w:rsidRPr="009630DC" w:rsidRDefault="00FE0A1C" w:rsidP="00A82CFD">
      <w:pPr>
        <w:pStyle w:val="ListParagraph"/>
        <w:numPr>
          <w:ilvl w:val="0"/>
          <w:numId w:val="25"/>
        </w:numPr>
        <w:ind w:left="709" w:hanging="283"/>
        <w:jc w:val="both"/>
        <w:rPr>
          <w:bCs/>
          <w:lang w:val="bs-Latn-BA"/>
        </w:rPr>
      </w:pPr>
      <w:r>
        <w:rPr>
          <w:bCs/>
          <w:lang w:val="bs-Latn-BA"/>
        </w:rPr>
        <w:t>ne postupi u skladu s</w:t>
      </w:r>
      <w:r w:rsidR="00CA2CEC" w:rsidRPr="009630DC">
        <w:rPr>
          <w:bCs/>
          <w:lang w:val="bs-Latn-BA"/>
        </w:rPr>
        <w:t xml:space="preserve"> članom</w:t>
      </w:r>
      <w:r>
        <w:rPr>
          <w:bCs/>
          <w:lang w:val="bs-Latn-BA"/>
        </w:rPr>
        <w:t xml:space="preserve"> 32. st. (1), (2) ili (3) ovog Z</w:t>
      </w:r>
      <w:r w:rsidR="00A168F5" w:rsidRPr="009630DC">
        <w:rPr>
          <w:bCs/>
          <w:lang w:val="bs-Latn-BA"/>
        </w:rPr>
        <w:t>akona;</w:t>
      </w:r>
    </w:p>
    <w:p w:rsidR="00060360" w:rsidRPr="009630DC" w:rsidRDefault="00060360" w:rsidP="00A82CFD">
      <w:pPr>
        <w:pStyle w:val="ListParagraph"/>
        <w:numPr>
          <w:ilvl w:val="0"/>
          <w:numId w:val="25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ne vodi evidenciju u skladu s članom </w:t>
      </w:r>
      <w:r w:rsidR="00CA2CEC" w:rsidRPr="009630DC">
        <w:rPr>
          <w:bCs/>
          <w:lang w:val="bs-Latn-BA"/>
        </w:rPr>
        <w:t>34</w:t>
      </w:r>
      <w:r w:rsidR="00FE0A1C">
        <w:rPr>
          <w:bCs/>
          <w:lang w:val="bs-Latn-BA"/>
        </w:rPr>
        <w:t>. ovog Z</w:t>
      </w:r>
      <w:r w:rsidR="00EB258E" w:rsidRPr="009630DC">
        <w:rPr>
          <w:bCs/>
          <w:lang w:val="bs-Latn-BA"/>
        </w:rPr>
        <w:t>akona.</w:t>
      </w:r>
    </w:p>
    <w:p w:rsidR="00FC41D5" w:rsidRPr="009630DC" w:rsidRDefault="00FC41D5" w:rsidP="00A82CFD">
      <w:pPr>
        <w:spacing w:before="100" w:beforeAutospacing="1" w:after="100" w:afterAutospacing="1"/>
        <w:rPr>
          <w:b/>
          <w:bCs/>
          <w:lang w:val="bs-Latn-BA"/>
        </w:rPr>
      </w:pPr>
    </w:p>
    <w:p w:rsidR="00060360" w:rsidRPr="009630DC" w:rsidRDefault="00060360" w:rsidP="00A82CFD">
      <w:pPr>
        <w:spacing w:before="100" w:beforeAutospacing="1" w:after="100" w:afterAutospacing="1"/>
        <w:rPr>
          <w:b/>
          <w:bCs/>
          <w:lang w:val="bs-Latn-BA"/>
        </w:rPr>
      </w:pPr>
      <w:r w:rsidRPr="009630DC">
        <w:rPr>
          <w:b/>
          <w:bCs/>
          <w:lang w:val="bs-Latn-BA"/>
        </w:rPr>
        <w:t>POGLAVLJE VI - PR</w:t>
      </w:r>
      <w:r w:rsidR="00FE0A1C">
        <w:rPr>
          <w:b/>
          <w:bCs/>
          <w:lang w:val="bs-Latn-BA"/>
        </w:rPr>
        <w:t>IJ</w:t>
      </w:r>
      <w:r w:rsidRPr="009630DC">
        <w:rPr>
          <w:b/>
          <w:bCs/>
          <w:lang w:val="bs-Latn-BA"/>
        </w:rPr>
        <w:t>ELAZNE I ZAVRŠNE ODREDBE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3</w:t>
      </w:r>
      <w:r w:rsidR="00654A0F" w:rsidRPr="009630DC">
        <w:rPr>
          <w:bCs/>
          <w:lang w:val="bs-Latn-BA"/>
        </w:rPr>
        <w:t>7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</w:r>
      <w:r w:rsidR="00AE162B" w:rsidRPr="009630DC">
        <w:rPr>
          <w:bCs/>
          <w:lang w:val="bs-Latn-BA"/>
        </w:rPr>
        <w:t>(P</w:t>
      </w:r>
      <w:r w:rsidR="00EB1C72" w:rsidRPr="009630DC">
        <w:rPr>
          <w:bCs/>
          <w:lang w:val="bs-Latn-BA"/>
        </w:rPr>
        <w:t>rovedbeni propisi</w:t>
      </w:r>
      <w:r w:rsidR="00AE162B" w:rsidRPr="009630DC">
        <w:rPr>
          <w:bCs/>
          <w:lang w:val="bs-Latn-BA"/>
        </w:rPr>
        <w:t>)</w:t>
      </w:r>
    </w:p>
    <w:p w:rsidR="00BB5F82" w:rsidRPr="009630DC" w:rsidRDefault="0026708C" w:rsidP="00A82CFD">
      <w:pPr>
        <w:pStyle w:val="ListParagraph"/>
        <w:numPr>
          <w:ilvl w:val="0"/>
          <w:numId w:val="27"/>
        </w:numPr>
        <w:ind w:left="426" w:hanging="426"/>
        <w:jc w:val="both"/>
        <w:rPr>
          <w:bCs/>
          <w:lang w:val="bs-Latn-BA"/>
        </w:rPr>
      </w:pPr>
      <w:r w:rsidRPr="009630DC">
        <w:rPr>
          <w:color w:val="0C0C0E"/>
          <w:lang w:val="bs-Latn-BA"/>
        </w:rPr>
        <w:lastRenderedPageBreak/>
        <w:t xml:space="preserve">Ministar </w:t>
      </w:r>
      <w:r w:rsidR="00563F9E" w:rsidRPr="009630DC">
        <w:rPr>
          <w:color w:val="0C0C0E"/>
          <w:lang w:val="bs-Latn-BA"/>
        </w:rPr>
        <w:t>vanjske trgovine i ekonomskih odnosa B</w:t>
      </w:r>
      <w:r w:rsidR="007C1B66" w:rsidRPr="009630DC">
        <w:rPr>
          <w:color w:val="0C0C0E"/>
          <w:lang w:val="bs-Latn-BA"/>
        </w:rPr>
        <w:t xml:space="preserve">osne </w:t>
      </w:r>
      <w:r w:rsidR="00563F9E" w:rsidRPr="009630DC">
        <w:rPr>
          <w:color w:val="0C0C0E"/>
          <w:lang w:val="bs-Latn-BA"/>
        </w:rPr>
        <w:t>i</w:t>
      </w:r>
      <w:r w:rsidR="007C1B66" w:rsidRPr="009630DC">
        <w:rPr>
          <w:color w:val="0C0C0E"/>
          <w:lang w:val="bs-Latn-BA"/>
        </w:rPr>
        <w:t xml:space="preserve"> </w:t>
      </w:r>
      <w:r w:rsidR="00563F9E" w:rsidRPr="009630DC">
        <w:rPr>
          <w:color w:val="0C0C0E"/>
          <w:lang w:val="bs-Latn-BA"/>
        </w:rPr>
        <w:t>H</w:t>
      </w:r>
      <w:r w:rsidR="007C1B66" w:rsidRPr="009630DC">
        <w:rPr>
          <w:color w:val="0C0C0E"/>
          <w:lang w:val="bs-Latn-BA"/>
        </w:rPr>
        <w:t>ercegovine</w:t>
      </w:r>
      <w:r w:rsidR="00563F9E" w:rsidRPr="009630DC">
        <w:rPr>
          <w:color w:val="0C0C0E"/>
          <w:lang w:val="bs-Latn-BA"/>
        </w:rPr>
        <w:t xml:space="preserve"> </w:t>
      </w:r>
      <w:r w:rsidRPr="009630DC">
        <w:rPr>
          <w:color w:val="0C0C0E"/>
          <w:lang w:val="bs-Latn-BA"/>
        </w:rPr>
        <w:t>donijet će sljedeće provedbene propise:</w:t>
      </w:r>
    </w:p>
    <w:p w:rsidR="00663448" w:rsidRPr="009630DC" w:rsidRDefault="00AB368C" w:rsidP="00A82CFD">
      <w:pPr>
        <w:pStyle w:val="ListParagraph"/>
        <w:numPr>
          <w:ilvl w:val="0"/>
          <w:numId w:val="47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Poslovnik o radu Komisije;</w:t>
      </w:r>
    </w:p>
    <w:p w:rsidR="00AB368C" w:rsidRPr="009630DC" w:rsidRDefault="00AB368C" w:rsidP="00A82CFD">
      <w:pPr>
        <w:pStyle w:val="ListParagraph"/>
        <w:numPr>
          <w:ilvl w:val="0"/>
          <w:numId w:val="47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Pravilnik o vođenju Registra lica vanjskotrgovinskog prometa</w:t>
      </w:r>
      <w:r w:rsidR="003713D0" w:rsidRPr="009630DC">
        <w:rPr>
          <w:lang w:val="bs-Latn-BA"/>
        </w:rPr>
        <w:t xml:space="preserve"> oružja, vojne opreme i robe posebne namjene</w:t>
      </w:r>
      <w:r w:rsidRPr="009630DC">
        <w:rPr>
          <w:bCs/>
          <w:lang w:val="bs-Latn-BA"/>
        </w:rPr>
        <w:t>;</w:t>
      </w:r>
    </w:p>
    <w:p w:rsidR="00AB368C" w:rsidRPr="009630DC" w:rsidRDefault="00F619A5" w:rsidP="00A82CFD">
      <w:pPr>
        <w:pStyle w:val="ListParagraph"/>
        <w:numPr>
          <w:ilvl w:val="0"/>
          <w:numId w:val="47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Pravilnik o obliku i sadržaju</w:t>
      </w:r>
      <w:r w:rsidR="00311C85" w:rsidRPr="009630DC">
        <w:rPr>
          <w:bCs/>
          <w:lang w:val="bs-Latn-BA"/>
        </w:rPr>
        <w:t xml:space="preserve"> isprava</w:t>
      </w:r>
      <w:r w:rsidRPr="009630DC">
        <w:rPr>
          <w:bCs/>
          <w:lang w:val="bs-Latn-BA"/>
        </w:rPr>
        <w:t xml:space="preserve"> u vanjskotrgovinskom prometu </w:t>
      </w:r>
      <w:r w:rsidR="003713D0" w:rsidRPr="009630DC">
        <w:rPr>
          <w:lang w:val="bs-Latn-BA"/>
        </w:rPr>
        <w:t>oružja, vojne opreme i robe posebne namjene</w:t>
      </w:r>
      <w:r w:rsidRPr="009630DC">
        <w:rPr>
          <w:bCs/>
          <w:lang w:val="bs-Latn-BA"/>
        </w:rPr>
        <w:t>;</w:t>
      </w:r>
    </w:p>
    <w:p w:rsidR="00F619A5" w:rsidRPr="009630DC" w:rsidRDefault="00F619A5" w:rsidP="00A82CFD">
      <w:pPr>
        <w:pStyle w:val="ListParagraph"/>
        <w:numPr>
          <w:ilvl w:val="0"/>
          <w:numId w:val="47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Uput</w:t>
      </w:r>
      <w:r w:rsidR="00DF6155">
        <w:rPr>
          <w:bCs/>
          <w:lang w:val="bs-Latn-BA"/>
        </w:rPr>
        <w:t>u</w:t>
      </w:r>
      <w:r w:rsidRPr="009630DC">
        <w:rPr>
          <w:bCs/>
          <w:lang w:val="bs-Latn-BA"/>
        </w:rPr>
        <w:t xml:space="preserve"> o uslovima i postupku za izdavanje </w:t>
      </w:r>
      <w:r w:rsidR="00311C85" w:rsidRPr="009630DC">
        <w:rPr>
          <w:bCs/>
          <w:lang w:val="bs-Latn-BA"/>
        </w:rPr>
        <w:t xml:space="preserve">isprava </w:t>
      </w:r>
      <w:r w:rsidRPr="009630DC">
        <w:rPr>
          <w:bCs/>
          <w:lang w:val="bs-Latn-BA"/>
        </w:rPr>
        <w:t xml:space="preserve">u vanjskotrgovinskom prometu </w:t>
      </w:r>
      <w:r w:rsidR="003713D0" w:rsidRPr="009630DC">
        <w:rPr>
          <w:lang w:val="bs-Latn-BA"/>
        </w:rPr>
        <w:t>oružja, vojne opreme i robe posebne namjene</w:t>
      </w:r>
      <w:r w:rsidRPr="009630DC">
        <w:rPr>
          <w:bCs/>
          <w:lang w:val="bs-Latn-BA"/>
        </w:rPr>
        <w:t>;</w:t>
      </w:r>
    </w:p>
    <w:p w:rsidR="00F619A5" w:rsidRPr="009630DC" w:rsidRDefault="00FC41D5" w:rsidP="00A82CFD">
      <w:pPr>
        <w:pStyle w:val="ListParagraph"/>
        <w:numPr>
          <w:ilvl w:val="0"/>
          <w:numId w:val="47"/>
        </w:numPr>
        <w:ind w:left="709" w:hanging="283"/>
        <w:jc w:val="both"/>
        <w:rPr>
          <w:bCs/>
          <w:lang w:val="bs-Latn-BA"/>
        </w:rPr>
      </w:pPr>
      <w:r w:rsidRPr="009630DC">
        <w:rPr>
          <w:bCs/>
          <w:lang w:val="bs-Latn-BA"/>
        </w:rPr>
        <w:t>Uput</w:t>
      </w:r>
      <w:r w:rsidR="00DF6155">
        <w:rPr>
          <w:bCs/>
          <w:lang w:val="bs-Latn-BA"/>
        </w:rPr>
        <w:t>u</w:t>
      </w:r>
      <w:r w:rsidRPr="009630DC">
        <w:rPr>
          <w:bCs/>
          <w:lang w:val="bs-Latn-BA"/>
        </w:rPr>
        <w:t xml:space="preserve"> o provođenju nadzora.</w:t>
      </w:r>
    </w:p>
    <w:p w:rsidR="00060360" w:rsidRPr="009630DC" w:rsidRDefault="00060360" w:rsidP="00A82CFD">
      <w:pPr>
        <w:pStyle w:val="ListParagraph"/>
        <w:numPr>
          <w:ilvl w:val="0"/>
          <w:numId w:val="27"/>
        </w:numPr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Ministar </w:t>
      </w:r>
      <w:r w:rsidR="00CD4751" w:rsidRPr="009630DC">
        <w:rPr>
          <w:bCs/>
          <w:lang w:val="bs-Latn-BA"/>
        </w:rPr>
        <w:t>sigurnosti</w:t>
      </w:r>
      <w:r w:rsidRPr="009630DC">
        <w:rPr>
          <w:bCs/>
          <w:lang w:val="bs-Latn-BA"/>
        </w:rPr>
        <w:t xml:space="preserve"> BiH propisa</w:t>
      </w:r>
      <w:r w:rsidR="00DF6155">
        <w:rPr>
          <w:bCs/>
          <w:lang w:val="bs-Latn-BA"/>
        </w:rPr>
        <w:t xml:space="preserve">t </w:t>
      </w:r>
      <w:r w:rsidRPr="009630DC">
        <w:rPr>
          <w:bCs/>
          <w:lang w:val="bs-Latn-BA"/>
        </w:rPr>
        <w:t xml:space="preserve">će formu i sadržaj isprave za </w:t>
      </w:r>
      <w:r w:rsidR="00206C13" w:rsidRPr="009630DC">
        <w:rPr>
          <w:bCs/>
          <w:lang w:val="bs-Latn-BA"/>
        </w:rPr>
        <w:t>provoz</w:t>
      </w:r>
      <w:r w:rsidRPr="009630DC">
        <w:rPr>
          <w:bCs/>
          <w:lang w:val="bs-Latn-BA"/>
        </w:rPr>
        <w:t xml:space="preserve"> </w:t>
      </w:r>
      <w:r w:rsidR="0017105B" w:rsidRPr="009630DC">
        <w:rPr>
          <w:bCs/>
          <w:lang w:val="bs-Latn-BA"/>
        </w:rPr>
        <w:t>oružja i vojne opreme</w:t>
      </w:r>
      <w:r w:rsidRPr="009630DC">
        <w:rPr>
          <w:bCs/>
          <w:lang w:val="bs-Latn-BA"/>
        </w:rPr>
        <w:t>, kao i postupak izdavanja isprava.</w:t>
      </w:r>
    </w:p>
    <w:p w:rsidR="007076C9" w:rsidRPr="009630DC" w:rsidRDefault="007076C9" w:rsidP="00A82CFD">
      <w:pPr>
        <w:pStyle w:val="NormalWeb"/>
        <w:numPr>
          <w:ilvl w:val="0"/>
          <w:numId w:val="27"/>
        </w:numPr>
        <w:spacing w:before="0" w:beforeAutospacing="0" w:after="0" w:afterAutospacing="0"/>
        <w:ind w:left="426" w:hanging="426"/>
        <w:jc w:val="both"/>
        <w:rPr>
          <w:color w:val="0C0C0E"/>
        </w:rPr>
      </w:pPr>
      <w:r w:rsidRPr="009630DC">
        <w:rPr>
          <w:color w:val="0C0C0E"/>
        </w:rPr>
        <w:t>Provedbeni propisi iz st</w:t>
      </w:r>
      <w:r w:rsidR="00663448" w:rsidRPr="009630DC">
        <w:rPr>
          <w:color w:val="0C0C0E"/>
        </w:rPr>
        <w:t>.</w:t>
      </w:r>
      <w:r w:rsidRPr="009630DC">
        <w:rPr>
          <w:color w:val="0C0C0E"/>
        </w:rPr>
        <w:t xml:space="preserve"> (1)</w:t>
      </w:r>
      <w:r w:rsidR="00663448" w:rsidRPr="009630DC">
        <w:rPr>
          <w:color w:val="0C0C0E"/>
        </w:rPr>
        <w:t xml:space="preserve"> i (2)</w:t>
      </w:r>
      <w:r w:rsidRPr="009630DC">
        <w:rPr>
          <w:color w:val="0C0C0E"/>
        </w:rPr>
        <w:t xml:space="preserve"> ovog člana bit će doneseni u roku od 90 dana od dana stupanj</w:t>
      </w:r>
      <w:r w:rsidR="00DF6155">
        <w:rPr>
          <w:color w:val="0C0C0E"/>
        </w:rPr>
        <w:t>a na snagu ovog Z</w:t>
      </w:r>
      <w:r w:rsidRPr="009630DC">
        <w:rPr>
          <w:color w:val="0C0C0E"/>
        </w:rPr>
        <w:t>akona.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3</w:t>
      </w:r>
      <w:r w:rsidR="00654A0F" w:rsidRPr="009630DC">
        <w:rPr>
          <w:bCs/>
          <w:lang w:val="bs-Latn-BA"/>
        </w:rPr>
        <w:t>8</w:t>
      </w:r>
      <w:r w:rsidRPr="009630DC">
        <w:rPr>
          <w:bCs/>
          <w:lang w:val="bs-Latn-BA"/>
        </w:rPr>
        <w:t>.</w:t>
      </w:r>
      <w:r w:rsidRPr="009630DC">
        <w:rPr>
          <w:bCs/>
          <w:lang w:val="bs-Latn-BA"/>
        </w:rPr>
        <w:br/>
        <w:t>(</w:t>
      </w:r>
      <w:r w:rsidR="007076C9" w:rsidRPr="009630DC">
        <w:rPr>
          <w:bCs/>
          <w:lang w:val="bs-Latn-BA"/>
        </w:rPr>
        <w:t>Pr</w:t>
      </w:r>
      <w:r w:rsidR="00DF6155">
        <w:rPr>
          <w:bCs/>
          <w:lang w:val="bs-Latn-BA"/>
        </w:rPr>
        <w:t>ij</w:t>
      </w:r>
      <w:r w:rsidR="007076C9" w:rsidRPr="009630DC">
        <w:rPr>
          <w:bCs/>
          <w:lang w:val="bs-Latn-BA"/>
        </w:rPr>
        <w:t>elazne odredbe</w:t>
      </w:r>
      <w:r w:rsidR="00AB368C" w:rsidRPr="009630DC">
        <w:rPr>
          <w:bCs/>
          <w:lang w:val="bs-Latn-BA"/>
        </w:rPr>
        <w:t>)</w:t>
      </w:r>
    </w:p>
    <w:p w:rsidR="007076C9" w:rsidRPr="009630DC" w:rsidRDefault="007076C9" w:rsidP="00AB368C">
      <w:pPr>
        <w:pStyle w:val="NormalWeb"/>
        <w:numPr>
          <w:ilvl w:val="0"/>
          <w:numId w:val="46"/>
        </w:numPr>
        <w:spacing w:before="0" w:beforeAutospacing="0" w:after="0" w:afterAutospacing="0"/>
        <w:ind w:left="426" w:hanging="426"/>
        <w:jc w:val="both"/>
        <w:rPr>
          <w:color w:val="0C0C0E"/>
        </w:rPr>
      </w:pPr>
      <w:r w:rsidRPr="009630DC">
        <w:rPr>
          <w:color w:val="0C0C0E"/>
        </w:rPr>
        <w:t>Do stupanja na snagu provedb</w:t>
      </w:r>
      <w:r w:rsidR="00DF6155">
        <w:rPr>
          <w:color w:val="0C0C0E"/>
        </w:rPr>
        <w:t>enih propisa iz člana 37. ovog Z</w:t>
      </w:r>
      <w:r w:rsidRPr="009630DC">
        <w:rPr>
          <w:color w:val="0C0C0E"/>
        </w:rPr>
        <w:t>akona primjenjivat će se:</w:t>
      </w:r>
    </w:p>
    <w:p w:rsidR="00060360" w:rsidRPr="009630DC" w:rsidRDefault="00060360" w:rsidP="00AB368C">
      <w:pPr>
        <w:pStyle w:val="ListParagraph"/>
        <w:numPr>
          <w:ilvl w:val="0"/>
          <w:numId w:val="28"/>
        </w:numPr>
        <w:ind w:left="709" w:hanging="283"/>
        <w:jc w:val="both"/>
        <w:rPr>
          <w:lang w:val="bs-Latn-BA"/>
        </w:rPr>
      </w:pPr>
      <w:r w:rsidRPr="009630DC">
        <w:rPr>
          <w:lang w:val="bs-Latn-BA"/>
        </w:rPr>
        <w:t>Uput</w:t>
      </w:r>
      <w:r w:rsidR="00DF6155">
        <w:rPr>
          <w:lang w:val="bs-Latn-BA"/>
        </w:rPr>
        <w:t>a</w:t>
      </w:r>
      <w:r w:rsidRPr="009630DC">
        <w:rPr>
          <w:lang w:val="bs-Latn-BA"/>
        </w:rPr>
        <w:t xml:space="preserve"> o proceduri registracije pravnih i fizičkih lica za </w:t>
      </w:r>
      <w:r w:rsidR="00BB5F82" w:rsidRPr="009630DC">
        <w:rPr>
          <w:lang w:val="bs-Latn-BA"/>
        </w:rPr>
        <w:t>vanjsko</w:t>
      </w:r>
      <w:r w:rsidRPr="009630DC">
        <w:rPr>
          <w:lang w:val="bs-Latn-BA"/>
        </w:rPr>
        <w:t xml:space="preserve">trgovinski promet roba i usluga od strateške važnosti za </w:t>
      </w:r>
      <w:r w:rsidR="003A198B" w:rsidRPr="009630DC">
        <w:rPr>
          <w:lang w:val="bs-Latn-BA"/>
        </w:rPr>
        <w:t>sigurnost</w:t>
      </w:r>
      <w:r w:rsidR="00AB368C" w:rsidRPr="009630DC">
        <w:rPr>
          <w:lang w:val="bs-Latn-BA"/>
        </w:rPr>
        <w:t xml:space="preserve"> Bosne i Hercegovine („</w:t>
      </w:r>
      <w:r w:rsidRPr="009630DC">
        <w:rPr>
          <w:lang w:val="bs-Latn-BA"/>
        </w:rPr>
        <w:t>S</w:t>
      </w:r>
      <w:r w:rsidR="00AB368C" w:rsidRPr="009630DC">
        <w:rPr>
          <w:lang w:val="bs-Latn-BA"/>
        </w:rPr>
        <w:t>lužbeni glasnik BiH“, broj 19/10);</w:t>
      </w:r>
    </w:p>
    <w:p w:rsidR="00060360" w:rsidRPr="009630DC" w:rsidRDefault="00060360" w:rsidP="00AB368C">
      <w:pPr>
        <w:pStyle w:val="ListParagraph"/>
        <w:numPr>
          <w:ilvl w:val="0"/>
          <w:numId w:val="28"/>
        </w:numPr>
        <w:ind w:left="709" w:hanging="283"/>
        <w:jc w:val="both"/>
        <w:rPr>
          <w:lang w:val="bs-Latn-BA"/>
        </w:rPr>
      </w:pPr>
      <w:r w:rsidRPr="009630DC">
        <w:rPr>
          <w:lang w:val="bs-Latn-BA"/>
        </w:rPr>
        <w:t>Uput</w:t>
      </w:r>
      <w:r w:rsidR="00DF6155">
        <w:rPr>
          <w:lang w:val="bs-Latn-BA"/>
        </w:rPr>
        <w:t>a</w:t>
      </w:r>
      <w:r w:rsidRPr="009630DC">
        <w:rPr>
          <w:lang w:val="bs-Latn-BA"/>
        </w:rPr>
        <w:t xml:space="preserve"> o uslovima i postupku za izdavanje isprava za </w:t>
      </w:r>
      <w:r w:rsidR="00BB5F82" w:rsidRPr="009630DC">
        <w:rPr>
          <w:lang w:val="bs-Latn-BA"/>
        </w:rPr>
        <w:t>vanjsko</w:t>
      </w:r>
      <w:r w:rsidRPr="009630DC">
        <w:rPr>
          <w:lang w:val="bs-Latn-BA"/>
        </w:rPr>
        <w:t xml:space="preserve">trgovinski promet roba i usluga od strateške važnosti za </w:t>
      </w:r>
      <w:r w:rsidR="003A198B" w:rsidRPr="009630DC">
        <w:rPr>
          <w:lang w:val="bs-Latn-BA"/>
        </w:rPr>
        <w:t>sigurnost</w:t>
      </w:r>
      <w:r w:rsidR="00AB368C" w:rsidRPr="009630DC">
        <w:rPr>
          <w:lang w:val="bs-Latn-BA"/>
        </w:rPr>
        <w:t xml:space="preserve"> Bosne i Hercegovine („</w:t>
      </w:r>
      <w:r w:rsidRPr="009630DC">
        <w:rPr>
          <w:lang w:val="bs-Latn-BA"/>
        </w:rPr>
        <w:t>S</w:t>
      </w:r>
      <w:r w:rsidR="00AB368C" w:rsidRPr="009630DC">
        <w:rPr>
          <w:lang w:val="bs-Latn-BA"/>
        </w:rPr>
        <w:t>lužbeni glasnik BiH“, broj</w:t>
      </w:r>
      <w:r w:rsidR="00BE2F6D" w:rsidRPr="009630DC">
        <w:rPr>
          <w:lang w:val="bs-Latn-BA"/>
        </w:rPr>
        <w:t xml:space="preserve"> 19/10);</w:t>
      </w:r>
    </w:p>
    <w:p w:rsidR="00060360" w:rsidRPr="009630DC" w:rsidRDefault="00060360" w:rsidP="00AB368C">
      <w:pPr>
        <w:pStyle w:val="ListParagraph"/>
        <w:numPr>
          <w:ilvl w:val="0"/>
          <w:numId w:val="28"/>
        </w:numPr>
        <w:ind w:left="709" w:hanging="283"/>
        <w:jc w:val="both"/>
        <w:rPr>
          <w:lang w:val="bs-Latn-BA"/>
        </w:rPr>
      </w:pPr>
      <w:r w:rsidRPr="009630DC">
        <w:rPr>
          <w:lang w:val="bs-Latn-BA"/>
        </w:rPr>
        <w:t>Uput</w:t>
      </w:r>
      <w:r w:rsidR="00DF6155">
        <w:rPr>
          <w:lang w:val="bs-Latn-BA"/>
        </w:rPr>
        <w:t>a</w:t>
      </w:r>
      <w:r w:rsidRPr="009630DC">
        <w:rPr>
          <w:lang w:val="bs-Latn-BA"/>
        </w:rPr>
        <w:t xml:space="preserve"> o načinu i postupku reguli</w:t>
      </w:r>
      <w:r w:rsidR="00DF6155">
        <w:rPr>
          <w:lang w:val="bs-Latn-BA"/>
        </w:rPr>
        <w:t>r</w:t>
      </w:r>
      <w:r w:rsidR="003A198B" w:rsidRPr="009630DC">
        <w:rPr>
          <w:lang w:val="bs-Latn-BA"/>
        </w:rPr>
        <w:t xml:space="preserve">anja </w:t>
      </w:r>
      <w:r w:rsidRPr="009630DC">
        <w:rPr>
          <w:lang w:val="bs-Latn-BA"/>
        </w:rPr>
        <w:t>privremenog uvoza, privremenog izvoza i tranzita sportskog</w:t>
      </w:r>
      <w:r w:rsidR="00AB368C" w:rsidRPr="009630DC">
        <w:rPr>
          <w:lang w:val="bs-Latn-BA"/>
        </w:rPr>
        <w:t xml:space="preserve"> i lovačkog oružja i municije („S</w:t>
      </w:r>
      <w:r w:rsidRPr="009630DC">
        <w:rPr>
          <w:lang w:val="bs-Latn-BA"/>
        </w:rPr>
        <w:t>l</w:t>
      </w:r>
      <w:r w:rsidR="00BE2F6D" w:rsidRPr="009630DC">
        <w:rPr>
          <w:lang w:val="bs-Latn-BA"/>
        </w:rPr>
        <w:t>užbeni glasnik BiH“</w:t>
      </w:r>
      <w:r w:rsidR="00AB368C" w:rsidRPr="009630DC">
        <w:rPr>
          <w:lang w:val="bs-Latn-BA"/>
        </w:rPr>
        <w:t>, broj</w:t>
      </w:r>
      <w:r w:rsidR="00BE2F6D" w:rsidRPr="009630DC">
        <w:rPr>
          <w:lang w:val="bs-Latn-BA"/>
        </w:rPr>
        <w:t xml:space="preserve"> 19/10);</w:t>
      </w:r>
    </w:p>
    <w:p w:rsidR="00060360" w:rsidRPr="009630DC" w:rsidRDefault="00060360" w:rsidP="00AB368C">
      <w:pPr>
        <w:pStyle w:val="ListParagraph"/>
        <w:numPr>
          <w:ilvl w:val="0"/>
          <w:numId w:val="28"/>
        </w:numPr>
        <w:ind w:left="709" w:hanging="283"/>
        <w:jc w:val="both"/>
        <w:rPr>
          <w:lang w:val="bs-Latn-BA"/>
        </w:rPr>
      </w:pPr>
      <w:r w:rsidRPr="009630DC">
        <w:rPr>
          <w:lang w:val="bs-Latn-BA"/>
        </w:rPr>
        <w:t>Uput</w:t>
      </w:r>
      <w:r w:rsidR="00DF6155">
        <w:rPr>
          <w:lang w:val="bs-Latn-BA"/>
        </w:rPr>
        <w:t xml:space="preserve">a o </w:t>
      </w:r>
      <w:r w:rsidRPr="009630DC">
        <w:rPr>
          <w:lang w:val="bs-Latn-BA"/>
        </w:rPr>
        <w:t xml:space="preserve">provođenju nadzora nad pravnim i fizičkim licem kojem je izdata isprava ili koje je </w:t>
      </w:r>
      <w:r w:rsidR="004B3B26">
        <w:rPr>
          <w:lang w:val="bs-Latn-BA"/>
        </w:rPr>
        <w:t>registrirano</w:t>
      </w:r>
      <w:r w:rsidRPr="009630DC">
        <w:rPr>
          <w:lang w:val="bs-Latn-BA"/>
        </w:rPr>
        <w:t xml:space="preserve"> za obavljanje </w:t>
      </w:r>
      <w:r w:rsidR="0017105B" w:rsidRPr="009630DC">
        <w:rPr>
          <w:lang w:val="bs-Latn-BA"/>
        </w:rPr>
        <w:t>vanjsko</w:t>
      </w:r>
      <w:r w:rsidRPr="009630DC">
        <w:rPr>
          <w:lang w:val="bs-Latn-BA"/>
        </w:rPr>
        <w:t>trgovinskog pro</w:t>
      </w:r>
      <w:r w:rsidR="00DF6155">
        <w:rPr>
          <w:lang w:val="bs-Latn-BA"/>
        </w:rPr>
        <w:t>meta roba s</w:t>
      </w:r>
      <w:r w:rsidR="00AB368C" w:rsidRPr="009630DC">
        <w:rPr>
          <w:lang w:val="bs-Latn-BA"/>
        </w:rPr>
        <w:t xml:space="preserve"> kontrolnih listi („</w:t>
      </w:r>
      <w:r w:rsidRPr="009630DC">
        <w:rPr>
          <w:lang w:val="bs-Latn-BA"/>
        </w:rPr>
        <w:t>S</w:t>
      </w:r>
      <w:r w:rsidR="00AB368C" w:rsidRPr="009630DC">
        <w:rPr>
          <w:lang w:val="bs-Latn-BA"/>
        </w:rPr>
        <w:t>lužbeni glasnik BiH“, broj</w:t>
      </w:r>
      <w:r w:rsidR="00A9692D" w:rsidRPr="009630DC">
        <w:rPr>
          <w:lang w:val="bs-Latn-BA"/>
        </w:rPr>
        <w:t xml:space="preserve"> 28/10).</w:t>
      </w:r>
    </w:p>
    <w:p w:rsidR="00060360" w:rsidRPr="009630DC" w:rsidRDefault="00060360" w:rsidP="00AB368C">
      <w:pPr>
        <w:pStyle w:val="ListParagraph"/>
        <w:numPr>
          <w:ilvl w:val="0"/>
          <w:numId w:val="4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Do</w:t>
      </w:r>
      <w:r w:rsidR="00BB5F82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 xml:space="preserve"> objavljivanja Zajedničke liste</w:t>
      </w:r>
      <w:r w:rsidR="00F93F41" w:rsidRPr="009630DC">
        <w:rPr>
          <w:bCs/>
          <w:lang w:val="bs-Latn-BA"/>
        </w:rPr>
        <w:t xml:space="preserve"> oružja i</w:t>
      </w:r>
      <w:r w:rsidRPr="009630DC">
        <w:rPr>
          <w:bCs/>
          <w:lang w:val="bs-Latn-BA"/>
        </w:rPr>
        <w:t xml:space="preserve"> vojne o</w:t>
      </w:r>
      <w:r w:rsidR="00F93F41" w:rsidRPr="009630DC">
        <w:rPr>
          <w:bCs/>
          <w:lang w:val="bs-Latn-BA"/>
        </w:rPr>
        <w:t>preme primjenjiva</w:t>
      </w:r>
      <w:r w:rsidR="00DF6155">
        <w:rPr>
          <w:bCs/>
          <w:lang w:val="bs-Latn-BA"/>
        </w:rPr>
        <w:t xml:space="preserve">t </w:t>
      </w:r>
      <w:r w:rsidR="00F93F41" w:rsidRPr="009630DC">
        <w:rPr>
          <w:bCs/>
          <w:lang w:val="bs-Latn-BA"/>
        </w:rPr>
        <w:t xml:space="preserve">će se </w:t>
      </w:r>
      <w:r w:rsidR="00311C85" w:rsidRPr="009630DC">
        <w:rPr>
          <w:bCs/>
          <w:lang w:val="bs-Latn-BA"/>
        </w:rPr>
        <w:t xml:space="preserve">važeća </w:t>
      </w:r>
      <w:r w:rsidR="00F93F41" w:rsidRPr="009630DC">
        <w:rPr>
          <w:bCs/>
          <w:lang w:val="bs-Latn-BA"/>
        </w:rPr>
        <w:t xml:space="preserve">Zajednička liste vojne opreme </w:t>
      </w:r>
      <w:r w:rsidRPr="009630DC">
        <w:rPr>
          <w:bCs/>
          <w:lang w:val="bs-Latn-BA"/>
        </w:rPr>
        <w:t>objavljen</w:t>
      </w:r>
      <w:r w:rsidR="00F93F41" w:rsidRPr="009630DC">
        <w:rPr>
          <w:bCs/>
          <w:lang w:val="bs-Latn-BA"/>
        </w:rPr>
        <w:t>a</w:t>
      </w:r>
      <w:r w:rsidR="00BE2F6D" w:rsidRPr="009630DC">
        <w:rPr>
          <w:bCs/>
          <w:lang w:val="bs-Latn-BA"/>
        </w:rPr>
        <w:t xml:space="preserve"> u „</w:t>
      </w:r>
      <w:r w:rsidRPr="009630DC">
        <w:rPr>
          <w:bCs/>
          <w:lang w:val="bs-Latn-BA"/>
        </w:rPr>
        <w:t>Slu</w:t>
      </w:r>
      <w:r w:rsidR="00BE2F6D" w:rsidRPr="009630DC">
        <w:rPr>
          <w:bCs/>
          <w:lang w:val="bs-Latn-BA"/>
        </w:rPr>
        <w:t>žbenom glasniku BiH“, broj</w:t>
      </w:r>
      <w:r w:rsidR="00A9692D" w:rsidRPr="009630DC">
        <w:rPr>
          <w:bCs/>
          <w:lang w:val="bs-Latn-BA"/>
        </w:rPr>
        <w:t xml:space="preserve"> 40/10.</w:t>
      </w:r>
    </w:p>
    <w:p w:rsidR="00060360" w:rsidRPr="009630DC" w:rsidRDefault="00F93F41" w:rsidP="00AB368C">
      <w:pPr>
        <w:pStyle w:val="ListParagraph"/>
        <w:numPr>
          <w:ilvl w:val="0"/>
          <w:numId w:val="46"/>
        </w:numPr>
        <w:spacing w:before="100" w:beforeAutospacing="1" w:after="100" w:afterAutospacing="1"/>
        <w:ind w:left="426" w:hanging="426"/>
        <w:jc w:val="both"/>
        <w:rPr>
          <w:bCs/>
          <w:lang w:val="bs-Latn-BA"/>
        </w:rPr>
      </w:pPr>
      <w:r w:rsidRPr="009630DC">
        <w:rPr>
          <w:bCs/>
          <w:lang w:val="bs-Latn-BA"/>
        </w:rPr>
        <w:t>Do objavljivanja Liste roba</w:t>
      </w:r>
      <w:r w:rsidR="00060360" w:rsidRPr="009630DC">
        <w:rPr>
          <w:bCs/>
          <w:lang w:val="bs-Latn-BA"/>
        </w:rPr>
        <w:t xml:space="preserve"> posebne namjene BiH primjenjiva</w:t>
      </w:r>
      <w:r w:rsidR="00DF6155">
        <w:rPr>
          <w:bCs/>
          <w:lang w:val="bs-Latn-BA"/>
        </w:rPr>
        <w:t xml:space="preserve">t </w:t>
      </w:r>
      <w:r w:rsidR="00060360" w:rsidRPr="009630DC">
        <w:rPr>
          <w:bCs/>
          <w:lang w:val="bs-Latn-BA"/>
        </w:rPr>
        <w:t>će se Lista rob</w:t>
      </w:r>
      <w:r w:rsidR="00BE2F6D" w:rsidRPr="009630DC">
        <w:rPr>
          <w:bCs/>
          <w:lang w:val="bs-Latn-BA"/>
        </w:rPr>
        <w:t>a posebne namjene objavljena u „</w:t>
      </w:r>
      <w:r w:rsidR="00060360" w:rsidRPr="009630DC">
        <w:rPr>
          <w:bCs/>
          <w:lang w:val="bs-Latn-BA"/>
        </w:rPr>
        <w:t>Slu</w:t>
      </w:r>
      <w:r w:rsidR="00582543" w:rsidRPr="009630DC">
        <w:rPr>
          <w:bCs/>
          <w:lang w:val="bs-Latn-BA"/>
        </w:rPr>
        <w:t>žbenom glasniku BiH“</w:t>
      </w:r>
      <w:r w:rsidR="00BE2F6D" w:rsidRPr="009630DC">
        <w:rPr>
          <w:bCs/>
          <w:lang w:val="bs-Latn-BA"/>
        </w:rPr>
        <w:t>,</w:t>
      </w:r>
      <w:r w:rsidR="00582543" w:rsidRPr="009630DC">
        <w:rPr>
          <w:bCs/>
          <w:lang w:val="bs-Latn-BA"/>
        </w:rPr>
        <w:t xml:space="preserve"> br</w:t>
      </w:r>
      <w:r w:rsidR="00BE2F6D" w:rsidRPr="009630DC">
        <w:rPr>
          <w:bCs/>
          <w:lang w:val="bs-Latn-BA"/>
        </w:rPr>
        <w:t>oj</w:t>
      </w:r>
      <w:r w:rsidR="00582543" w:rsidRPr="009630DC">
        <w:rPr>
          <w:bCs/>
          <w:lang w:val="bs-Latn-BA"/>
        </w:rPr>
        <w:t xml:space="preserve"> 40/10.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7B1CC8" w:rsidRPr="009630DC">
        <w:rPr>
          <w:bCs/>
          <w:lang w:val="bs-Latn-BA"/>
        </w:rPr>
        <w:t>39</w:t>
      </w:r>
      <w:r w:rsidR="003A198B" w:rsidRPr="009630DC">
        <w:rPr>
          <w:bCs/>
          <w:lang w:val="bs-Latn-BA"/>
        </w:rPr>
        <w:t>.</w:t>
      </w:r>
      <w:r w:rsidR="003A198B" w:rsidRPr="009630DC">
        <w:rPr>
          <w:bCs/>
          <w:lang w:val="bs-Latn-BA"/>
        </w:rPr>
        <w:br/>
        <w:t>(Primjena z</w:t>
      </w:r>
      <w:r w:rsidR="00A9692D" w:rsidRPr="009630DC">
        <w:rPr>
          <w:bCs/>
          <w:lang w:val="bs-Latn-BA"/>
        </w:rPr>
        <w:t>akona o upravnom postupku)</w:t>
      </w:r>
    </w:p>
    <w:p w:rsidR="000620EF" w:rsidRPr="009630DC" w:rsidRDefault="00060360" w:rsidP="00A82CFD">
      <w:pPr>
        <w:spacing w:before="100" w:beforeAutospacing="1" w:after="100" w:afterAutospacing="1"/>
        <w:jc w:val="both"/>
        <w:rPr>
          <w:bCs/>
          <w:lang w:val="bs-Latn-BA"/>
        </w:rPr>
      </w:pPr>
      <w:r w:rsidRPr="009630DC">
        <w:rPr>
          <w:bCs/>
          <w:lang w:val="bs-Latn-BA"/>
        </w:rPr>
        <w:t xml:space="preserve">U slučajevima provođenja postupka odlučivanja o pravima i obavezama pravnih </w:t>
      </w:r>
      <w:r w:rsidR="00DF6155">
        <w:rPr>
          <w:bCs/>
          <w:lang w:val="bs-Latn-BA"/>
        </w:rPr>
        <w:t>lica koja nisu predviđena ovim Z</w:t>
      </w:r>
      <w:r w:rsidRPr="009630DC">
        <w:rPr>
          <w:bCs/>
          <w:lang w:val="bs-Latn-BA"/>
        </w:rPr>
        <w:t>ak</w:t>
      </w:r>
      <w:r w:rsidR="003A198B" w:rsidRPr="009630DC">
        <w:rPr>
          <w:bCs/>
          <w:lang w:val="bs-Latn-BA"/>
        </w:rPr>
        <w:t>onom, primjenjiva</w:t>
      </w:r>
      <w:r w:rsidR="007B1CC8" w:rsidRPr="009630DC">
        <w:rPr>
          <w:bCs/>
          <w:lang w:val="bs-Latn-BA"/>
        </w:rPr>
        <w:t xml:space="preserve">t </w:t>
      </w:r>
      <w:r w:rsidR="003A198B" w:rsidRPr="009630DC">
        <w:rPr>
          <w:bCs/>
          <w:lang w:val="bs-Latn-BA"/>
        </w:rPr>
        <w:t xml:space="preserve">će se odredbe </w:t>
      </w:r>
      <w:r w:rsidR="00E4204B" w:rsidRPr="009630DC">
        <w:rPr>
          <w:lang w:val="hr-HR"/>
        </w:rPr>
        <w:t>Zakona o upravnom postupku B</w:t>
      </w:r>
      <w:r w:rsidR="007C1B66" w:rsidRPr="009630DC">
        <w:rPr>
          <w:lang w:val="hr-HR"/>
        </w:rPr>
        <w:t xml:space="preserve">osne </w:t>
      </w:r>
      <w:r w:rsidR="00E4204B" w:rsidRPr="009630DC">
        <w:rPr>
          <w:lang w:val="hr-HR"/>
        </w:rPr>
        <w:t>i</w:t>
      </w:r>
      <w:r w:rsidR="007C1B66" w:rsidRPr="009630DC">
        <w:rPr>
          <w:lang w:val="hr-HR"/>
        </w:rPr>
        <w:t xml:space="preserve"> </w:t>
      </w:r>
      <w:r w:rsidR="00E4204B" w:rsidRPr="009630DC">
        <w:rPr>
          <w:lang w:val="hr-HR"/>
        </w:rPr>
        <w:t>H</w:t>
      </w:r>
      <w:r w:rsidR="007C1B66" w:rsidRPr="009630DC">
        <w:rPr>
          <w:lang w:val="hr-HR"/>
        </w:rPr>
        <w:t>ercegovine</w:t>
      </w:r>
      <w:r w:rsidR="00E4204B" w:rsidRPr="009630DC">
        <w:rPr>
          <w:lang w:val="hr-HR"/>
        </w:rPr>
        <w:t xml:space="preserve"> ("Službeni glasnik BiH", br. 29/02, 12/04, 88/07, 93/09 i 41/13)</w:t>
      </w:r>
      <w:r w:rsidR="007B1CC8" w:rsidRPr="009630DC">
        <w:rPr>
          <w:bCs/>
          <w:lang w:val="bs-Latn-BA"/>
        </w:rPr>
        <w:t>.</w:t>
      </w:r>
    </w:p>
    <w:p w:rsidR="00060360" w:rsidRPr="009630DC" w:rsidRDefault="000620EF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>Član 4</w:t>
      </w:r>
      <w:r w:rsidR="007B1CC8" w:rsidRPr="009630DC">
        <w:rPr>
          <w:bCs/>
          <w:lang w:val="bs-Latn-BA"/>
        </w:rPr>
        <w:t>0</w:t>
      </w:r>
      <w:r w:rsidRPr="009630DC">
        <w:rPr>
          <w:bCs/>
          <w:lang w:val="bs-Latn-BA"/>
        </w:rPr>
        <w:t>.</w:t>
      </w:r>
      <w:r w:rsidR="00A9692D" w:rsidRPr="009630DC">
        <w:rPr>
          <w:bCs/>
          <w:lang w:val="bs-Latn-BA"/>
        </w:rPr>
        <w:br/>
      </w:r>
      <w:r w:rsidRPr="009630DC">
        <w:rPr>
          <w:bCs/>
          <w:lang w:val="bs-Latn-BA"/>
        </w:rPr>
        <w:t>(</w:t>
      </w:r>
      <w:r w:rsidR="00612DA9" w:rsidRPr="009630DC">
        <w:rPr>
          <w:bCs/>
          <w:lang w:val="bs-Latn-BA"/>
        </w:rPr>
        <w:t>Streljačka društva</w:t>
      </w:r>
      <w:r w:rsidR="00D442B3" w:rsidRPr="009630DC">
        <w:rPr>
          <w:bCs/>
          <w:lang w:val="bs-Latn-BA"/>
        </w:rPr>
        <w:t xml:space="preserve">, lovačka društva </w:t>
      </w:r>
      <w:r w:rsidR="00612DA9" w:rsidRPr="009630DC">
        <w:rPr>
          <w:bCs/>
          <w:lang w:val="bs-Latn-BA"/>
        </w:rPr>
        <w:t>i fizička lica</w:t>
      </w:r>
      <w:r w:rsidR="002B039D" w:rsidRPr="009630DC">
        <w:rPr>
          <w:bCs/>
          <w:lang w:val="bs-Latn-BA"/>
        </w:rPr>
        <w:t>)</w:t>
      </w:r>
    </w:p>
    <w:p w:rsidR="00A9692D" w:rsidRPr="009630DC" w:rsidRDefault="00AB228F" w:rsidP="00A82CFD">
      <w:pPr>
        <w:spacing w:before="100" w:beforeAutospacing="1" w:after="100" w:afterAutospacing="1"/>
        <w:jc w:val="both"/>
        <w:rPr>
          <w:bCs/>
          <w:lang w:val="bs-Latn-BA"/>
        </w:rPr>
      </w:pPr>
      <w:r w:rsidRPr="009630DC">
        <w:rPr>
          <w:bCs/>
          <w:lang w:val="bs-Latn-BA"/>
        </w:rPr>
        <w:t>Z</w:t>
      </w:r>
      <w:r w:rsidR="00612DA9" w:rsidRPr="009630DC">
        <w:rPr>
          <w:bCs/>
          <w:lang w:val="bs-Latn-BA"/>
        </w:rPr>
        <w:t>a streljačka društva</w:t>
      </w:r>
      <w:r w:rsidR="00D442B3" w:rsidRPr="009630DC">
        <w:rPr>
          <w:bCs/>
          <w:lang w:val="bs-Latn-BA"/>
        </w:rPr>
        <w:t xml:space="preserve">, lovačka društva </w:t>
      </w:r>
      <w:r w:rsidR="00612DA9" w:rsidRPr="009630DC">
        <w:rPr>
          <w:bCs/>
          <w:lang w:val="bs-Latn-BA"/>
        </w:rPr>
        <w:t>i fizička lica, odnosno državljane BiH i strane državljane</w:t>
      </w:r>
      <w:r w:rsidRPr="009630DC">
        <w:rPr>
          <w:bCs/>
          <w:lang w:val="bs-Latn-BA"/>
        </w:rPr>
        <w:t>,</w:t>
      </w:r>
      <w:r w:rsidR="00612DA9" w:rsidRPr="009630DC">
        <w:rPr>
          <w:bCs/>
          <w:lang w:val="bs-Latn-BA"/>
        </w:rPr>
        <w:t xml:space="preserve"> koji unose ili iznose oružje i municiju </w:t>
      </w:r>
      <w:r w:rsidRPr="009630DC">
        <w:rPr>
          <w:bCs/>
          <w:lang w:val="bs-Latn-BA"/>
        </w:rPr>
        <w:t>preko državne granice B</w:t>
      </w:r>
      <w:r w:rsidR="007C1B66" w:rsidRPr="009630DC">
        <w:rPr>
          <w:bCs/>
          <w:lang w:val="bs-Latn-BA"/>
        </w:rPr>
        <w:t xml:space="preserve">osne </w:t>
      </w:r>
      <w:r w:rsidRPr="009630DC">
        <w:rPr>
          <w:bCs/>
          <w:lang w:val="bs-Latn-BA"/>
        </w:rPr>
        <w:t>i</w:t>
      </w:r>
      <w:r w:rsidR="007C1B66" w:rsidRPr="009630DC">
        <w:rPr>
          <w:bCs/>
          <w:lang w:val="bs-Latn-BA"/>
        </w:rPr>
        <w:t xml:space="preserve"> </w:t>
      </w:r>
      <w:r w:rsidRPr="009630DC">
        <w:rPr>
          <w:bCs/>
          <w:lang w:val="bs-Latn-BA"/>
        </w:rPr>
        <w:t>H</w:t>
      </w:r>
      <w:r w:rsidR="007C1B66" w:rsidRPr="009630DC">
        <w:rPr>
          <w:bCs/>
          <w:lang w:val="bs-Latn-BA"/>
        </w:rPr>
        <w:t>ercegovine</w:t>
      </w:r>
      <w:r w:rsidRPr="009630DC">
        <w:rPr>
          <w:bCs/>
          <w:lang w:val="bs-Latn-BA"/>
        </w:rPr>
        <w:t xml:space="preserve"> </w:t>
      </w:r>
      <w:r w:rsidR="00612DA9" w:rsidRPr="009630DC">
        <w:rPr>
          <w:bCs/>
          <w:lang w:val="bs-Latn-BA"/>
        </w:rPr>
        <w:t>primjenjuje se</w:t>
      </w:r>
      <w:r w:rsidR="00A477AC" w:rsidRPr="009630DC">
        <w:rPr>
          <w:bCs/>
          <w:lang w:val="bs-Latn-BA"/>
        </w:rPr>
        <w:t xml:space="preserve"> </w:t>
      </w:r>
      <w:r w:rsidR="00612DA9" w:rsidRPr="009630DC">
        <w:rPr>
          <w:bCs/>
          <w:lang w:val="bs-Latn-BA"/>
        </w:rPr>
        <w:t>Zakon o graničnoj kontroli</w:t>
      </w:r>
      <w:r w:rsidR="00E4204B" w:rsidRPr="009630DC">
        <w:rPr>
          <w:bCs/>
          <w:lang w:val="bs-Latn-BA"/>
        </w:rPr>
        <w:t xml:space="preserve"> („Službeni glasnik BiH“, br</w:t>
      </w:r>
      <w:r w:rsidR="0017164B" w:rsidRPr="009630DC">
        <w:rPr>
          <w:bCs/>
          <w:lang w:val="bs-Latn-BA"/>
        </w:rPr>
        <w:t>.</w:t>
      </w:r>
      <w:r w:rsidR="00E4204B" w:rsidRPr="009630DC">
        <w:rPr>
          <w:bCs/>
          <w:lang w:val="bs-Latn-BA"/>
        </w:rPr>
        <w:t>53/09 i 54/10</w:t>
      </w:r>
      <w:r w:rsidR="00116F80" w:rsidRPr="009630DC">
        <w:rPr>
          <w:bCs/>
          <w:lang w:val="bs-Latn-BA"/>
        </w:rPr>
        <w:t>)</w:t>
      </w:r>
      <w:r w:rsidR="00E4204B" w:rsidRPr="009630DC">
        <w:rPr>
          <w:bCs/>
          <w:lang w:val="bs-Latn-BA"/>
        </w:rPr>
        <w:t>.</w:t>
      </w:r>
    </w:p>
    <w:p w:rsidR="00060360" w:rsidRPr="009630DC" w:rsidRDefault="00060360" w:rsidP="00A82CFD">
      <w:pPr>
        <w:spacing w:before="100" w:beforeAutospacing="1" w:after="100" w:afterAutospacing="1"/>
        <w:jc w:val="center"/>
        <w:rPr>
          <w:bCs/>
          <w:lang w:val="bs-Latn-BA"/>
        </w:rPr>
      </w:pPr>
      <w:r w:rsidRPr="009630DC">
        <w:rPr>
          <w:bCs/>
          <w:lang w:val="bs-Latn-BA"/>
        </w:rPr>
        <w:t xml:space="preserve">Član </w:t>
      </w:r>
      <w:r w:rsidR="00612DA9" w:rsidRPr="009630DC">
        <w:rPr>
          <w:bCs/>
          <w:lang w:val="bs-Latn-BA"/>
        </w:rPr>
        <w:t>4</w:t>
      </w:r>
      <w:r w:rsidR="00BC259A" w:rsidRPr="009630DC">
        <w:rPr>
          <w:bCs/>
          <w:lang w:val="bs-Latn-BA"/>
        </w:rPr>
        <w:t>1</w:t>
      </w:r>
      <w:r w:rsidR="00A9692D" w:rsidRPr="009630DC">
        <w:rPr>
          <w:bCs/>
          <w:lang w:val="bs-Latn-BA"/>
        </w:rPr>
        <w:t>.</w:t>
      </w:r>
      <w:r w:rsidR="00A9692D" w:rsidRPr="009630DC">
        <w:rPr>
          <w:bCs/>
          <w:lang w:val="bs-Latn-BA"/>
        </w:rPr>
        <w:br/>
        <w:t>(Prestanak važenja)</w:t>
      </w:r>
    </w:p>
    <w:p w:rsidR="00AD019B" w:rsidRPr="009630DC" w:rsidRDefault="00DF6155" w:rsidP="00ED0C4B">
      <w:pPr>
        <w:pStyle w:val="NormalWeb"/>
        <w:spacing w:before="0" w:beforeAutospacing="0" w:after="0" w:afterAutospacing="0"/>
        <w:jc w:val="both"/>
      </w:pPr>
      <w:r>
        <w:rPr>
          <w:color w:val="1F1A17"/>
        </w:rPr>
        <w:lastRenderedPageBreak/>
        <w:t>Danom stupanja na snagu ovog Z</w:t>
      </w:r>
      <w:r w:rsidR="00ED0C4B" w:rsidRPr="009630DC">
        <w:rPr>
          <w:color w:val="1F1A17"/>
        </w:rPr>
        <w:t>akona i Zakona o kontroli vanjskotrgovinskog prometa oružja, vojn</w:t>
      </w:r>
      <w:r w:rsidR="00116F80" w:rsidRPr="009630DC">
        <w:rPr>
          <w:color w:val="1F1A17"/>
        </w:rPr>
        <w:t>e</w:t>
      </w:r>
      <w:r w:rsidR="00ED0C4B" w:rsidRPr="009630DC">
        <w:rPr>
          <w:color w:val="1F1A17"/>
        </w:rPr>
        <w:t xml:space="preserve"> opreme i roba posebne namjene, prestaju važiti odredbe Zakona o kontroli vanjskotrgovinskog prometa roba i usluga od strateške važnosti za sigurnost Bosne i Hercegovine („Službeni glasnik BiH“, broj 103/09)</w:t>
      </w:r>
      <w:r w:rsidR="00116F80" w:rsidRPr="009630DC">
        <w:rPr>
          <w:color w:val="1F1A17"/>
        </w:rPr>
        <w:t>.</w:t>
      </w:r>
    </w:p>
    <w:p w:rsidR="0026191E" w:rsidRPr="009630DC" w:rsidRDefault="0026191E" w:rsidP="00402277">
      <w:pPr>
        <w:pStyle w:val="NormalWeb"/>
        <w:spacing w:before="0" w:beforeAutospacing="0" w:after="0" w:afterAutospacing="0"/>
        <w:jc w:val="center"/>
        <w:rPr>
          <w:bCs/>
        </w:rPr>
      </w:pPr>
    </w:p>
    <w:p w:rsidR="0026191E" w:rsidRPr="009630DC" w:rsidRDefault="0026191E" w:rsidP="00402277">
      <w:pPr>
        <w:pStyle w:val="NormalWeb"/>
        <w:spacing w:before="0" w:beforeAutospacing="0" w:after="0" w:afterAutospacing="0"/>
        <w:jc w:val="center"/>
        <w:rPr>
          <w:bCs/>
        </w:rPr>
      </w:pPr>
    </w:p>
    <w:p w:rsidR="00AD019B" w:rsidRPr="009630DC" w:rsidRDefault="009E2A13" w:rsidP="00402277">
      <w:pPr>
        <w:pStyle w:val="NormalWeb"/>
        <w:spacing w:before="0" w:beforeAutospacing="0" w:after="0" w:afterAutospacing="0"/>
        <w:jc w:val="center"/>
        <w:rPr>
          <w:bCs/>
        </w:rPr>
      </w:pPr>
      <w:r w:rsidRPr="009630DC">
        <w:rPr>
          <w:bCs/>
        </w:rPr>
        <w:t xml:space="preserve">Član </w:t>
      </w:r>
      <w:r w:rsidR="00612DA9" w:rsidRPr="009630DC">
        <w:rPr>
          <w:bCs/>
        </w:rPr>
        <w:t>4</w:t>
      </w:r>
      <w:r w:rsidR="00BC259A" w:rsidRPr="009630DC">
        <w:rPr>
          <w:bCs/>
        </w:rPr>
        <w:t>2</w:t>
      </w:r>
      <w:r w:rsidR="00A9692D" w:rsidRPr="009630DC">
        <w:rPr>
          <w:bCs/>
        </w:rPr>
        <w:t>.</w:t>
      </w:r>
      <w:r w:rsidR="00AD019B" w:rsidRPr="009630DC">
        <w:rPr>
          <w:bCs/>
        </w:rPr>
        <w:t xml:space="preserve"> </w:t>
      </w:r>
    </w:p>
    <w:p w:rsidR="00116F80" w:rsidRPr="009630DC" w:rsidRDefault="00116F80" w:rsidP="00402277">
      <w:pPr>
        <w:pStyle w:val="NormalWeb"/>
        <w:spacing w:before="0" w:beforeAutospacing="0" w:after="0" w:afterAutospacing="0"/>
        <w:jc w:val="center"/>
        <w:rPr>
          <w:bCs/>
        </w:rPr>
      </w:pPr>
      <w:r w:rsidRPr="009630DC">
        <w:rPr>
          <w:bCs/>
        </w:rPr>
        <w:t>(Započeti postupci)</w:t>
      </w:r>
    </w:p>
    <w:p w:rsidR="00AD019B" w:rsidRPr="009630DC" w:rsidRDefault="00AD019B" w:rsidP="00116F80">
      <w:pPr>
        <w:pStyle w:val="NormalWeb"/>
        <w:spacing w:before="0" w:beforeAutospacing="0" w:after="0" w:afterAutospacing="0"/>
        <w:jc w:val="both"/>
        <w:rPr>
          <w:color w:val="1F1A17"/>
        </w:rPr>
      </w:pPr>
    </w:p>
    <w:p w:rsidR="00116F80" w:rsidRPr="009630DC" w:rsidRDefault="00116F80" w:rsidP="00116F80">
      <w:pPr>
        <w:pStyle w:val="NormalWeb"/>
        <w:spacing w:before="0" w:beforeAutospacing="0" w:after="0" w:afterAutospacing="0"/>
        <w:jc w:val="both"/>
      </w:pPr>
      <w:r w:rsidRPr="009630DC">
        <w:rPr>
          <w:color w:val="1F1A17"/>
        </w:rPr>
        <w:t xml:space="preserve">Postupci koji su </w:t>
      </w:r>
      <w:r w:rsidRPr="009630DC">
        <w:rPr>
          <w:color w:val="000000"/>
        </w:rPr>
        <w:t>zap</w:t>
      </w:r>
      <w:r w:rsidR="00DF6155">
        <w:rPr>
          <w:color w:val="000000"/>
        </w:rPr>
        <w:t>očeti do stupanja na snagu ovog</w:t>
      </w:r>
      <w:r w:rsidRPr="009630DC">
        <w:rPr>
          <w:color w:val="000000"/>
        </w:rPr>
        <w:t xml:space="preserve"> Zakona nastavit će se i dovršiti prema odredbama Zakona </w:t>
      </w:r>
      <w:r w:rsidRPr="009630DC">
        <w:rPr>
          <w:color w:val="1F1A17"/>
        </w:rPr>
        <w:t>o kontroli vanjskotrgovinskog prometa roba i usluga od strateške važnosti za sigurnost Bosne i Hercegovine („Službeni glasnik BiH“, broj 103/09).</w:t>
      </w:r>
    </w:p>
    <w:p w:rsidR="009E2A13" w:rsidRPr="009630DC" w:rsidRDefault="008A22BD">
      <w:pPr>
        <w:spacing w:before="100" w:beforeAutospacing="1" w:after="100" w:afterAutospacing="1"/>
        <w:jc w:val="center"/>
        <w:rPr>
          <w:bCs/>
          <w:lang w:val="bs-Latn-BA"/>
        </w:rPr>
      </w:pPr>
      <w:proofErr w:type="gramStart"/>
      <w:r>
        <w:rPr>
          <w:color w:val="1F1A17"/>
        </w:rPr>
        <w:t xml:space="preserve">Član </w:t>
      </w:r>
      <w:r w:rsidR="00116F80" w:rsidRPr="009630DC">
        <w:rPr>
          <w:color w:val="1F1A17"/>
        </w:rPr>
        <w:t>43.</w:t>
      </w:r>
      <w:proofErr w:type="gramEnd"/>
      <w:r w:rsidR="00A9692D" w:rsidRPr="009630DC">
        <w:rPr>
          <w:bCs/>
          <w:lang w:val="bs-Latn-BA"/>
        </w:rPr>
        <w:br/>
        <w:t>(Stupanje na snagu)</w:t>
      </w:r>
    </w:p>
    <w:p w:rsidR="00A9692D" w:rsidRPr="009630DC" w:rsidRDefault="00DF6155" w:rsidP="00A82CFD">
      <w:pPr>
        <w:spacing w:before="100" w:beforeAutospacing="1" w:after="100" w:afterAutospacing="1"/>
        <w:jc w:val="both"/>
        <w:rPr>
          <w:lang w:val="bs-Latn-BA"/>
        </w:rPr>
      </w:pPr>
      <w:r>
        <w:rPr>
          <w:lang w:val="bs-Latn-BA"/>
        </w:rPr>
        <w:t>Ovaj Z</w:t>
      </w:r>
      <w:r w:rsidR="009E2A13" w:rsidRPr="009630DC">
        <w:rPr>
          <w:lang w:val="bs-Latn-BA"/>
        </w:rPr>
        <w:t>akon stupa na snagu osmog dana od dana objavljivan</w:t>
      </w:r>
      <w:r w:rsidR="00AB368C" w:rsidRPr="009630DC">
        <w:rPr>
          <w:lang w:val="bs-Latn-BA"/>
        </w:rPr>
        <w:t>ja u „Službenom glasniku BiH“</w:t>
      </w:r>
      <w:r w:rsidR="00A9692D" w:rsidRPr="009630DC">
        <w:rPr>
          <w:lang w:val="bs-Latn-BA"/>
        </w:rPr>
        <w:t>.</w:t>
      </w:r>
    </w:p>
    <w:p w:rsidR="006017F3" w:rsidRDefault="006017F3" w:rsidP="006017F3">
      <w:pPr>
        <w:pStyle w:val="NormalWeb"/>
        <w:tabs>
          <w:tab w:val="left" w:pos="9498"/>
        </w:tabs>
        <w:spacing w:before="0" w:beforeAutospacing="0" w:after="0" w:afterAutospacing="0"/>
        <w:rPr>
          <w:b/>
          <w:color w:val="1F1A17"/>
          <w:lang w:val="hr-HR"/>
        </w:rPr>
      </w:pPr>
      <w:r>
        <w:rPr>
          <w:b/>
          <w:color w:val="1F1A17"/>
          <w:lang w:val="hr-HR"/>
        </w:rPr>
        <w:t>-------------------------------------------------------------------------------------------------------------------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Broj 01,02-02-1-752/16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14. jula 2016. godine</w:t>
      </w:r>
    </w:p>
    <w:p w:rsidR="006017F3" w:rsidRDefault="006017F3" w:rsidP="006017F3">
      <w:pPr>
        <w:pStyle w:val="NormalWeb"/>
        <w:spacing w:before="0" w:beforeAutospacing="0" w:after="0" w:afterAutospacing="0"/>
        <w:jc w:val="center"/>
        <w:rPr>
          <w:color w:val="1F1A17"/>
          <w:lang w:val="hr-HR"/>
        </w:rPr>
      </w:pPr>
      <w:r>
        <w:rPr>
          <w:rFonts w:ascii="TimesNewRoman" w:eastAsiaTheme="minorHAnsi" w:hAnsi="TimesNewRoman" w:cs="TimesNewRoman"/>
          <w:color w:val="231F20"/>
          <w:lang w:eastAsia="en-US"/>
        </w:rPr>
        <w:t>Sarajevo</w:t>
      </w:r>
    </w:p>
    <w:p w:rsidR="006017F3" w:rsidRDefault="006017F3" w:rsidP="006017F3">
      <w:pPr>
        <w:rPr>
          <w:b/>
          <w:lang w:val="hr-HR"/>
        </w:rPr>
      </w:pPr>
      <w:r>
        <w:rPr>
          <w:b/>
          <w:lang w:val="hr-HR"/>
        </w:rPr>
        <w:t>-------------------------------------------------------------------------------------------------------------------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Predsjedavaju</w:t>
      </w:r>
      <w:r>
        <w:rPr>
          <w:rFonts w:eastAsiaTheme="minorHAnsi"/>
          <w:color w:val="231F20"/>
          <w:lang w:val="bs-Latn-BA" w:eastAsia="en-US"/>
        </w:rPr>
        <w:t>ć</w:t>
      </w:r>
      <w:r>
        <w:rPr>
          <w:rFonts w:ascii="TimesNewRoman" w:eastAsiaTheme="minorHAnsi" w:hAnsi="TimesNewRoman" w:cs="TimesNewRoman"/>
          <w:color w:val="231F20"/>
          <w:lang w:val="bs-Latn-BA" w:eastAsia="en-US"/>
        </w:rPr>
        <w:t>i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Predstavni</w:t>
      </w:r>
      <w:r>
        <w:rPr>
          <w:rFonts w:eastAsiaTheme="minorHAnsi"/>
          <w:color w:val="231F20"/>
          <w:lang w:val="bs-Latn-BA" w:eastAsia="en-US"/>
        </w:rPr>
        <w:t>č</w:t>
      </w:r>
      <w:r>
        <w:rPr>
          <w:rFonts w:ascii="TimesNewRoman" w:eastAsiaTheme="minorHAnsi" w:hAnsi="TimesNewRoman" w:cs="TimesNewRoman"/>
          <w:color w:val="231F20"/>
          <w:lang w:val="bs-Latn-BA" w:eastAsia="en-US"/>
        </w:rPr>
        <w:t>kog doma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Parlamentarne skupštine BiH</w:t>
      </w:r>
    </w:p>
    <w:p w:rsidR="006017F3" w:rsidRDefault="006017F3" w:rsidP="006017F3">
      <w:pPr>
        <w:jc w:val="center"/>
        <w:rPr>
          <w:b/>
          <w:lang w:val="hr-HR"/>
        </w:rPr>
      </w:pPr>
      <w:r>
        <w:rPr>
          <w:rFonts w:ascii="TimesNewRoman,Bold" w:eastAsiaTheme="minorHAnsi" w:hAnsi="TimesNewRoman,Bold" w:cs="TimesNewRoman,Bold"/>
          <w:b/>
          <w:bCs/>
          <w:color w:val="231F20"/>
          <w:lang w:val="bs-Latn-BA" w:eastAsia="en-US"/>
        </w:rPr>
        <w:t>Mladen Bosi</w:t>
      </w:r>
      <w:r w:rsidR="000F2013">
        <w:rPr>
          <w:rFonts w:eastAsiaTheme="minorHAnsi"/>
          <w:b/>
          <w:bCs/>
          <w:color w:val="231F20"/>
          <w:lang w:val="bs-Latn-BA" w:eastAsia="en-US"/>
        </w:rPr>
        <w:t>ć</w:t>
      </w:r>
      <w:r w:rsidR="005A7D20" w:rsidRPr="005A7D20">
        <w:rPr>
          <w:rFonts w:eastAsiaTheme="minorHAnsi"/>
          <w:bCs/>
          <w:color w:val="231F20"/>
          <w:lang w:val="bs-Latn-BA" w:eastAsia="en-US"/>
        </w:rPr>
        <w:t>,</w:t>
      </w:r>
      <w:r w:rsidR="005A7D20">
        <w:rPr>
          <w:rFonts w:eastAsiaTheme="minorHAnsi"/>
          <w:b/>
          <w:bCs/>
          <w:color w:val="231F20"/>
          <w:lang w:val="bs-Latn-BA" w:eastAsia="en-US"/>
        </w:rPr>
        <w:t xml:space="preserve"> </w:t>
      </w:r>
      <w:r w:rsidR="005A7D20" w:rsidRPr="005A7D20">
        <w:rPr>
          <w:rFonts w:eastAsiaTheme="minorHAnsi"/>
          <w:bCs/>
          <w:color w:val="231F20"/>
          <w:lang w:val="bs-Latn-BA" w:eastAsia="en-US"/>
        </w:rPr>
        <w:t>s. r.</w:t>
      </w:r>
    </w:p>
    <w:p w:rsidR="006017F3" w:rsidRDefault="006017F3" w:rsidP="006017F3">
      <w:pPr>
        <w:rPr>
          <w:b/>
          <w:lang w:val="hr-HR"/>
        </w:rPr>
      </w:pPr>
      <w:r>
        <w:rPr>
          <w:b/>
          <w:lang w:val="hr-HR"/>
        </w:rPr>
        <w:t>--------------------------------------------------------------------------------------------------------------------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bookmarkStart w:id="1" w:name="_GoBack"/>
      <w:bookmarkEnd w:id="1"/>
      <w:r>
        <w:rPr>
          <w:rFonts w:ascii="TimesNewRoman" w:eastAsiaTheme="minorHAnsi" w:hAnsi="TimesNewRoman" w:cs="TimesNewRoman"/>
          <w:color w:val="231F20"/>
          <w:lang w:val="bs-Latn-BA" w:eastAsia="en-US"/>
        </w:rPr>
        <w:t>Predsjedavaju</w:t>
      </w:r>
      <w:r>
        <w:rPr>
          <w:rFonts w:eastAsiaTheme="minorHAnsi"/>
          <w:color w:val="231F20"/>
          <w:lang w:val="bs-Latn-BA" w:eastAsia="en-US"/>
        </w:rPr>
        <w:t>ć</w:t>
      </w:r>
      <w:r>
        <w:rPr>
          <w:rFonts w:ascii="TimesNewRoman" w:eastAsiaTheme="minorHAnsi" w:hAnsi="TimesNewRoman" w:cs="TimesNewRoman"/>
          <w:color w:val="231F20"/>
          <w:lang w:val="bs-Latn-BA" w:eastAsia="en-US"/>
        </w:rPr>
        <w:t>i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Doma naroda</w:t>
      </w:r>
    </w:p>
    <w:p w:rsidR="006017F3" w:rsidRDefault="006017F3" w:rsidP="006017F3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color w:val="231F20"/>
          <w:lang w:val="bs-Latn-BA" w:eastAsia="en-US"/>
        </w:rPr>
      </w:pPr>
      <w:r>
        <w:rPr>
          <w:rFonts w:ascii="TimesNewRoman" w:eastAsiaTheme="minorHAnsi" w:hAnsi="TimesNewRoman" w:cs="TimesNewRoman"/>
          <w:color w:val="231F20"/>
          <w:lang w:val="bs-Latn-BA" w:eastAsia="en-US"/>
        </w:rPr>
        <w:t>Parlamentarne skupštine BiH</w:t>
      </w:r>
    </w:p>
    <w:p w:rsidR="006017F3" w:rsidRDefault="006017F3" w:rsidP="006017F3">
      <w:pPr>
        <w:jc w:val="center"/>
        <w:rPr>
          <w:b/>
          <w:lang w:val="hr-HR"/>
        </w:rPr>
      </w:pPr>
      <w:r>
        <w:rPr>
          <w:rFonts w:ascii="TimesNewRoman,Bold" w:eastAsiaTheme="minorHAnsi" w:hAnsi="TimesNewRoman,Bold" w:cs="TimesNewRoman,Bold"/>
          <w:b/>
          <w:bCs/>
          <w:color w:val="231F20"/>
          <w:lang w:val="bs-Latn-BA" w:eastAsia="en-US"/>
        </w:rPr>
        <w:t>Safet Softi</w:t>
      </w:r>
      <w:r>
        <w:rPr>
          <w:rFonts w:eastAsiaTheme="minorHAnsi"/>
          <w:b/>
          <w:bCs/>
          <w:color w:val="231F20"/>
          <w:lang w:val="bs-Latn-BA" w:eastAsia="en-US"/>
        </w:rPr>
        <w:t>ć</w:t>
      </w:r>
      <w:r w:rsidR="005A7D20" w:rsidRPr="005A7D20">
        <w:rPr>
          <w:rFonts w:eastAsiaTheme="minorHAnsi"/>
          <w:bCs/>
          <w:color w:val="231F20"/>
          <w:lang w:val="bs-Latn-BA" w:eastAsia="en-US"/>
        </w:rPr>
        <w:t>, s. r.</w:t>
      </w:r>
    </w:p>
    <w:p w:rsidR="006017F3" w:rsidRDefault="006017F3" w:rsidP="006017F3">
      <w:pPr>
        <w:jc w:val="center"/>
        <w:rPr>
          <w:b/>
          <w:lang w:val="hr-HR"/>
        </w:rPr>
      </w:pPr>
    </w:p>
    <w:p w:rsidR="006017F3" w:rsidRDefault="006017F3" w:rsidP="006017F3">
      <w:pPr>
        <w:jc w:val="center"/>
        <w:rPr>
          <w:b/>
          <w:lang w:val="hr-HR"/>
        </w:rPr>
      </w:pPr>
    </w:p>
    <w:p w:rsidR="006017F3" w:rsidRDefault="006017F3" w:rsidP="006017F3">
      <w:pPr>
        <w:jc w:val="center"/>
        <w:rPr>
          <w:lang w:val="hr-HR"/>
        </w:rPr>
      </w:pPr>
      <w:r>
        <w:rPr>
          <w:lang w:val="hr-HR"/>
        </w:rPr>
        <w:t>Objavljeno u „Službenom glasniku BiH“ broj: 53/16 od 22.07.2016. godine</w:t>
      </w:r>
    </w:p>
    <w:p w:rsidR="006017F3" w:rsidRDefault="006017F3" w:rsidP="006017F3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>Ovaj tekst je za internu upotrebu, i na isti se ne može pozivati prilikom službene upotrebe</w:t>
      </w:r>
    </w:p>
    <w:p w:rsidR="00253788" w:rsidRPr="009630DC" w:rsidRDefault="00253788" w:rsidP="00A82CFD">
      <w:pPr>
        <w:spacing w:before="100" w:beforeAutospacing="1" w:after="100" w:afterAutospacing="1"/>
        <w:jc w:val="both"/>
        <w:rPr>
          <w:lang w:val="bs-Latn-BA"/>
        </w:rPr>
      </w:pPr>
    </w:p>
    <w:p w:rsidR="0026191E" w:rsidRPr="009630DC" w:rsidRDefault="0026191E" w:rsidP="00A82CFD">
      <w:pPr>
        <w:spacing w:before="100" w:beforeAutospacing="1" w:after="100" w:afterAutospacing="1"/>
        <w:jc w:val="both"/>
        <w:rPr>
          <w:lang w:val="bs-Latn-BA"/>
        </w:rPr>
      </w:pPr>
    </w:p>
    <w:p w:rsidR="001B7D42" w:rsidRPr="009630DC" w:rsidRDefault="001B7D42" w:rsidP="00AB368C">
      <w:pPr>
        <w:jc w:val="both"/>
        <w:rPr>
          <w:lang w:val="bs-Latn-BA"/>
        </w:rPr>
      </w:pPr>
    </w:p>
    <w:p w:rsidR="001B7D42" w:rsidRPr="009630DC" w:rsidRDefault="001B7D42" w:rsidP="00AB368C">
      <w:pPr>
        <w:jc w:val="both"/>
        <w:rPr>
          <w:lang w:val="bs-Latn-BA"/>
        </w:rPr>
      </w:pPr>
    </w:p>
    <w:p w:rsidR="001B7D42" w:rsidRPr="009630DC" w:rsidRDefault="001B7D42" w:rsidP="00AB368C">
      <w:pPr>
        <w:jc w:val="both"/>
        <w:rPr>
          <w:lang w:val="bs-Latn-BA"/>
        </w:rPr>
      </w:pPr>
    </w:p>
    <w:p w:rsidR="001B7D42" w:rsidRPr="009630DC" w:rsidRDefault="001B7D42" w:rsidP="00AB368C">
      <w:pPr>
        <w:jc w:val="both"/>
        <w:rPr>
          <w:lang w:val="bs-Latn-BA"/>
        </w:rPr>
      </w:pPr>
    </w:p>
    <w:p w:rsidR="001B7D42" w:rsidRPr="009630DC" w:rsidRDefault="001B7D42" w:rsidP="00AB368C">
      <w:pPr>
        <w:jc w:val="both"/>
        <w:rPr>
          <w:lang w:val="bs-Latn-BA"/>
        </w:rPr>
      </w:pPr>
    </w:p>
    <w:p w:rsidR="00AD4536" w:rsidRDefault="00AD4536" w:rsidP="001B7D42">
      <w:pPr>
        <w:jc w:val="center"/>
        <w:rPr>
          <w:b/>
        </w:rPr>
      </w:pPr>
    </w:p>
    <w:p w:rsidR="001B7D42" w:rsidRPr="00516AEB" w:rsidRDefault="001B7D42" w:rsidP="00AB368C">
      <w:pPr>
        <w:jc w:val="both"/>
        <w:rPr>
          <w:lang w:val="bs-Latn-BA"/>
        </w:rPr>
      </w:pPr>
    </w:p>
    <w:sectPr w:rsidR="001B7D42" w:rsidRPr="00516AEB" w:rsidSect="00402277">
      <w:footerReference w:type="default" r:id="rId9"/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29" w:rsidRDefault="00EE6F29" w:rsidP="00835CC0">
      <w:r>
        <w:separator/>
      </w:r>
    </w:p>
  </w:endnote>
  <w:endnote w:type="continuationSeparator" w:id="0">
    <w:p w:rsidR="00EE6F29" w:rsidRDefault="00EE6F29" w:rsidP="0083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Courier New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001"/>
      <w:docPartObj>
        <w:docPartGallery w:val="Page Numbers (Bottom of Page)"/>
        <w:docPartUnique/>
      </w:docPartObj>
    </w:sdtPr>
    <w:sdtEndPr/>
    <w:sdtContent>
      <w:p w:rsidR="00B93CE4" w:rsidRDefault="00B93C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D2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93CE4" w:rsidRDefault="00B93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29" w:rsidRDefault="00EE6F29" w:rsidP="00835CC0">
      <w:r>
        <w:separator/>
      </w:r>
    </w:p>
  </w:footnote>
  <w:footnote w:type="continuationSeparator" w:id="0">
    <w:p w:rsidR="00EE6F29" w:rsidRDefault="00EE6F29" w:rsidP="0083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FC"/>
    <w:multiLevelType w:val="hybridMultilevel"/>
    <w:tmpl w:val="238C180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27C37"/>
    <w:multiLevelType w:val="hybridMultilevel"/>
    <w:tmpl w:val="33884E8C"/>
    <w:lvl w:ilvl="0" w:tplc="DE3E9A0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007B"/>
    <w:multiLevelType w:val="hybridMultilevel"/>
    <w:tmpl w:val="4000B90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496297"/>
    <w:multiLevelType w:val="hybridMultilevel"/>
    <w:tmpl w:val="F4A4DE1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7118D"/>
    <w:multiLevelType w:val="hybridMultilevel"/>
    <w:tmpl w:val="7234C09C"/>
    <w:lvl w:ilvl="0" w:tplc="C3F63EC6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B3833"/>
    <w:multiLevelType w:val="hybridMultilevel"/>
    <w:tmpl w:val="2D9C2A0C"/>
    <w:lvl w:ilvl="0" w:tplc="FAD8E3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C0C0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06229"/>
    <w:multiLevelType w:val="hybridMultilevel"/>
    <w:tmpl w:val="0DDCFAD8"/>
    <w:lvl w:ilvl="0" w:tplc="0B4234C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A17BD"/>
    <w:multiLevelType w:val="hybridMultilevel"/>
    <w:tmpl w:val="9D380FDC"/>
    <w:lvl w:ilvl="0" w:tplc="0B4234CE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3530D"/>
    <w:multiLevelType w:val="hybridMultilevel"/>
    <w:tmpl w:val="397E07AA"/>
    <w:lvl w:ilvl="0" w:tplc="52D67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761C1"/>
    <w:multiLevelType w:val="hybridMultilevel"/>
    <w:tmpl w:val="F61E7938"/>
    <w:lvl w:ilvl="0" w:tplc="141A0017">
      <w:start w:val="1"/>
      <w:numFmt w:val="lowerLetter"/>
      <w:lvlText w:val="%1)"/>
      <w:lvlJc w:val="left"/>
      <w:pPr>
        <w:ind w:left="1429" w:hanging="360"/>
      </w:pPr>
    </w:lvl>
    <w:lvl w:ilvl="1" w:tplc="141A0019" w:tentative="1">
      <w:start w:val="1"/>
      <w:numFmt w:val="lowerLetter"/>
      <w:lvlText w:val="%2."/>
      <w:lvlJc w:val="left"/>
      <w:pPr>
        <w:ind w:left="2149" w:hanging="360"/>
      </w:pPr>
    </w:lvl>
    <w:lvl w:ilvl="2" w:tplc="141A001B" w:tentative="1">
      <w:start w:val="1"/>
      <w:numFmt w:val="lowerRoman"/>
      <w:lvlText w:val="%3."/>
      <w:lvlJc w:val="right"/>
      <w:pPr>
        <w:ind w:left="2869" w:hanging="180"/>
      </w:pPr>
    </w:lvl>
    <w:lvl w:ilvl="3" w:tplc="141A000F" w:tentative="1">
      <w:start w:val="1"/>
      <w:numFmt w:val="decimal"/>
      <w:lvlText w:val="%4."/>
      <w:lvlJc w:val="left"/>
      <w:pPr>
        <w:ind w:left="3589" w:hanging="360"/>
      </w:pPr>
    </w:lvl>
    <w:lvl w:ilvl="4" w:tplc="141A0019" w:tentative="1">
      <w:start w:val="1"/>
      <w:numFmt w:val="lowerLetter"/>
      <w:lvlText w:val="%5."/>
      <w:lvlJc w:val="left"/>
      <w:pPr>
        <w:ind w:left="4309" w:hanging="360"/>
      </w:pPr>
    </w:lvl>
    <w:lvl w:ilvl="5" w:tplc="141A001B" w:tentative="1">
      <w:start w:val="1"/>
      <w:numFmt w:val="lowerRoman"/>
      <w:lvlText w:val="%6."/>
      <w:lvlJc w:val="right"/>
      <w:pPr>
        <w:ind w:left="5029" w:hanging="180"/>
      </w:pPr>
    </w:lvl>
    <w:lvl w:ilvl="6" w:tplc="141A000F" w:tentative="1">
      <w:start w:val="1"/>
      <w:numFmt w:val="decimal"/>
      <w:lvlText w:val="%7."/>
      <w:lvlJc w:val="left"/>
      <w:pPr>
        <w:ind w:left="5749" w:hanging="360"/>
      </w:pPr>
    </w:lvl>
    <w:lvl w:ilvl="7" w:tplc="141A0019" w:tentative="1">
      <w:start w:val="1"/>
      <w:numFmt w:val="lowerLetter"/>
      <w:lvlText w:val="%8."/>
      <w:lvlJc w:val="left"/>
      <w:pPr>
        <w:ind w:left="6469" w:hanging="360"/>
      </w:pPr>
    </w:lvl>
    <w:lvl w:ilvl="8" w:tplc="1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A34C00"/>
    <w:multiLevelType w:val="hybridMultilevel"/>
    <w:tmpl w:val="03FAF85E"/>
    <w:lvl w:ilvl="0" w:tplc="B34E254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E7E"/>
    <w:multiLevelType w:val="hybridMultilevel"/>
    <w:tmpl w:val="CD408F40"/>
    <w:lvl w:ilvl="0" w:tplc="13D0934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12A96"/>
    <w:multiLevelType w:val="hybridMultilevel"/>
    <w:tmpl w:val="29481B16"/>
    <w:lvl w:ilvl="0" w:tplc="6A721E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F2941"/>
    <w:multiLevelType w:val="hybridMultilevel"/>
    <w:tmpl w:val="1F5200C2"/>
    <w:lvl w:ilvl="0" w:tplc="6FA22C3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996AE9"/>
    <w:multiLevelType w:val="hybridMultilevel"/>
    <w:tmpl w:val="AEA8E75E"/>
    <w:lvl w:ilvl="0" w:tplc="C888A74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E507D"/>
    <w:multiLevelType w:val="hybridMultilevel"/>
    <w:tmpl w:val="49ACE020"/>
    <w:lvl w:ilvl="0" w:tplc="141A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2392C0C"/>
    <w:multiLevelType w:val="hybridMultilevel"/>
    <w:tmpl w:val="0FEACDF2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6747B1"/>
    <w:multiLevelType w:val="hybridMultilevel"/>
    <w:tmpl w:val="E604BFB2"/>
    <w:lvl w:ilvl="0" w:tplc="9B5800A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EF70A4"/>
    <w:multiLevelType w:val="hybridMultilevel"/>
    <w:tmpl w:val="D78A830E"/>
    <w:lvl w:ilvl="0" w:tplc="544427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41828"/>
    <w:multiLevelType w:val="hybridMultilevel"/>
    <w:tmpl w:val="C9E297EE"/>
    <w:lvl w:ilvl="0" w:tplc="0B4234C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F1A17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C858A1"/>
    <w:multiLevelType w:val="hybridMultilevel"/>
    <w:tmpl w:val="9C88A65C"/>
    <w:lvl w:ilvl="0" w:tplc="9C0E73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882E83"/>
    <w:multiLevelType w:val="hybridMultilevel"/>
    <w:tmpl w:val="18F01332"/>
    <w:lvl w:ilvl="0" w:tplc="03AEA0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122C58"/>
    <w:multiLevelType w:val="hybridMultilevel"/>
    <w:tmpl w:val="1A4E9EE2"/>
    <w:lvl w:ilvl="0" w:tplc="7EF28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1624A"/>
    <w:multiLevelType w:val="hybridMultilevel"/>
    <w:tmpl w:val="E242B34E"/>
    <w:lvl w:ilvl="0" w:tplc="2E72369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E2A1A"/>
    <w:multiLevelType w:val="hybridMultilevel"/>
    <w:tmpl w:val="EBC8E582"/>
    <w:lvl w:ilvl="0" w:tplc="54B0432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D18E6"/>
    <w:multiLevelType w:val="hybridMultilevel"/>
    <w:tmpl w:val="1AD0ED06"/>
    <w:lvl w:ilvl="0" w:tplc="7F901C4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14FA0"/>
    <w:multiLevelType w:val="hybridMultilevel"/>
    <w:tmpl w:val="F05212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6D6991"/>
    <w:multiLevelType w:val="hybridMultilevel"/>
    <w:tmpl w:val="521A141E"/>
    <w:lvl w:ilvl="0" w:tplc="833AE0B6">
      <w:start w:val="1"/>
      <w:numFmt w:val="decimal"/>
      <w:lvlText w:val="(%1)"/>
      <w:lvlJc w:val="left"/>
      <w:pPr>
        <w:ind w:left="720" w:hanging="360"/>
      </w:pPr>
      <w:rPr>
        <w:rFonts w:hint="default"/>
        <w:color w:val="1F1A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C0C4C"/>
    <w:multiLevelType w:val="hybridMultilevel"/>
    <w:tmpl w:val="A8426ADA"/>
    <w:lvl w:ilvl="0" w:tplc="9DCC330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83212F"/>
    <w:multiLevelType w:val="hybridMultilevel"/>
    <w:tmpl w:val="737E2BA6"/>
    <w:lvl w:ilvl="0" w:tplc="DC18FED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56F73"/>
    <w:multiLevelType w:val="hybridMultilevel"/>
    <w:tmpl w:val="127EC8B6"/>
    <w:lvl w:ilvl="0" w:tplc="A6B26A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57180"/>
    <w:multiLevelType w:val="hybridMultilevel"/>
    <w:tmpl w:val="E444C0BC"/>
    <w:lvl w:ilvl="0" w:tplc="7B7493C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31320"/>
    <w:multiLevelType w:val="hybridMultilevel"/>
    <w:tmpl w:val="5484D552"/>
    <w:lvl w:ilvl="0" w:tplc="3EC8EB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022E2"/>
    <w:multiLevelType w:val="hybridMultilevel"/>
    <w:tmpl w:val="1F6A684E"/>
    <w:lvl w:ilvl="0" w:tplc="8556DA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C0C0E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CC12F7"/>
    <w:multiLevelType w:val="hybridMultilevel"/>
    <w:tmpl w:val="88A469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0408B"/>
    <w:multiLevelType w:val="hybridMultilevel"/>
    <w:tmpl w:val="C8CA86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724631"/>
    <w:multiLevelType w:val="hybridMultilevel"/>
    <w:tmpl w:val="051684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B1231F"/>
    <w:multiLevelType w:val="hybridMultilevel"/>
    <w:tmpl w:val="7D00D9F8"/>
    <w:lvl w:ilvl="0" w:tplc="8A6A79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F94084"/>
    <w:multiLevelType w:val="hybridMultilevel"/>
    <w:tmpl w:val="B54CB9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28421D2"/>
    <w:multiLevelType w:val="hybridMultilevel"/>
    <w:tmpl w:val="10F62F1C"/>
    <w:lvl w:ilvl="0" w:tplc="A906D28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341A7"/>
    <w:multiLevelType w:val="hybridMultilevel"/>
    <w:tmpl w:val="98C07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70379"/>
    <w:multiLevelType w:val="hybridMultilevel"/>
    <w:tmpl w:val="EFEE0210"/>
    <w:lvl w:ilvl="0" w:tplc="A0F6B00C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D20D06"/>
    <w:multiLevelType w:val="hybridMultilevel"/>
    <w:tmpl w:val="84A40F56"/>
    <w:lvl w:ilvl="0" w:tplc="141A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6CB228BD"/>
    <w:multiLevelType w:val="multilevel"/>
    <w:tmpl w:val="1FC676E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18670BF"/>
    <w:multiLevelType w:val="hybridMultilevel"/>
    <w:tmpl w:val="F27400FE"/>
    <w:lvl w:ilvl="0" w:tplc="6DC6AF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FFE"/>
    <w:multiLevelType w:val="hybridMultilevel"/>
    <w:tmpl w:val="C1BE4CE2"/>
    <w:lvl w:ilvl="0" w:tplc="13DAD14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B47"/>
    <w:multiLevelType w:val="hybridMultilevel"/>
    <w:tmpl w:val="F93056CC"/>
    <w:lvl w:ilvl="0" w:tplc="50DA0AD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"/>
  </w:num>
  <w:num w:numId="4">
    <w:abstractNumId w:val="43"/>
  </w:num>
  <w:num w:numId="5">
    <w:abstractNumId w:val="12"/>
  </w:num>
  <w:num w:numId="6">
    <w:abstractNumId w:val="14"/>
  </w:num>
  <w:num w:numId="7">
    <w:abstractNumId w:val="1"/>
  </w:num>
  <w:num w:numId="8">
    <w:abstractNumId w:val="39"/>
  </w:num>
  <w:num w:numId="9">
    <w:abstractNumId w:val="7"/>
  </w:num>
  <w:num w:numId="10">
    <w:abstractNumId w:val="10"/>
  </w:num>
  <w:num w:numId="11">
    <w:abstractNumId w:val="23"/>
  </w:num>
  <w:num w:numId="12">
    <w:abstractNumId w:val="16"/>
  </w:num>
  <w:num w:numId="13">
    <w:abstractNumId w:val="38"/>
  </w:num>
  <w:num w:numId="14">
    <w:abstractNumId w:val="44"/>
  </w:num>
  <w:num w:numId="15">
    <w:abstractNumId w:val="17"/>
  </w:num>
  <w:num w:numId="16">
    <w:abstractNumId w:val="31"/>
  </w:num>
  <w:num w:numId="17">
    <w:abstractNumId w:val="34"/>
  </w:num>
  <w:num w:numId="18">
    <w:abstractNumId w:val="37"/>
  </w:num>
  <w:num w:numId="19">
    <w:abstractNumId w:val="30"/>
  </w:num>
  <w:num w:numId="20">
    <w:abstractNumId w:val="25"/>
  </w:num>
  <w:num w:numId="21">
    <w:abstractNumId w:val="29"/>
  </w:num>
  <w:num w:numId="22">
    <w:abstractNumId w:val="32"/>
  </w:num>
  <w:num w:numId="23">
    <w:abstractNumId w:val="24"/>
  </w:num>
  <w:num w:numId="24">
    <w:abstractNumId w:val="36"/>
  </w:num>
  <w:num w:numId="25">
    <w:abstractNumId w:val="26"/>
  </w:num>
  <w:num w:numId="26">
    <w:abstractNumId w:val="0"/>
  </w:num>
  <w:num w:numId="27">
    <w:abstractNumId w:val="45"/>
  </w:num>
  <w:num w:numId="28">
    <w:abstractNumId w:val="35"/>
  </w:num>
  <w:num w:numId="29">
    <w:abstractNumId w:val="13"/>
  </w:num>
  <w:num w:numId="30">
    <w:abstractNumId w:val="11"/>
  </w:num>
  <w:num w:numId="31">
    <w:abstractNumId w:val="41"/>
  </w:num>
  <w:num w:numId="32">
    <w:abstractNumId w:val="3"/>
  </w:num>
  <w:num w:numId="33">
    <w:abstractNumId w:val="18"/>
  </w:num>
  <w:num w:numId="34">
    <w:abstractNumId w:val="46"/>
  </w:num>
  <w:num w:numId="35">
    <w:abstractNumId w:val="40"/>
  </w:num>
  <w:num w:numId="36">
    <w:abstractNumId w:val="27"/>
  </w:num>
  <w:num w:numId="37">
    <w:abstractNumId w:val="4"/>
  </w:num>
  <w:num w:numId="38">
    <w:abstractNumId w:val="21"/>
  </w:num>
  <w:num w:numId="39">
    <w:abstractNumId w:val="5"/>
  </w:num>
  <w:num w:numId="40">
    <w:abstractNumId w:val="22"/>
  </w:num>
  <w:num w:numId="41">
    <w:abstractNumId w:val="20"/>
  </w:num>
  <w:num w:numId="42">
    <w:abstractNumId w:val="6"/>
  </w:num>
  <w:num w:numId="43">
    <w:abstractNumId w:val="42"/>
  </w:num>
  <w:num w:numId="44">
    <w:abstractNumId w:val="19"/>
  </w:num>
  <w:num w:numId="45">
    <w:abstractNumId w:val="15"/>
  </w:num>
  <w:num w:numId="46">
    <w:abstractNumId w:val="8"/>
  </w:num>
  <w:num w:numId="47">
    <w:abstractNumId w:val="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6"/>
    <w:rsid w:val="000004BC"/>
    <w:rsid w:val="00001F64"/>
    <w:rsid w:val="00010C9C"/>
    <w:rsid w:val="00011272"/>
    <w:rsid w:val="0001296E"/>
    <w:rsid w:val="000269ED"/>
    <w:rsid w:val="00027793"/>
    <w:rsid w:val="00032CF0"/>
    <w:rsid w:val="00040664"/>
    <w:rsid w:val="0004216C"/>
    <w:rsid w:val="00047419"/>
    <w:rsid w:val="00047C83"/>
    <w:rsid w:val="0005034D"/>
    <w:rsid w:val="000517CA"/>
    <w:rsid w:val="00054CA8"/>
    <w:rsid w:val="00060360"/>
    <w:rsid w:val="000620EF"/>
    <w:rsid w:val="00067915"/>
    <w:rsid w:val="00073E62"/>
    <w:rsid w:val="000771E7"/>
    <w:rsid w:val="00077E5F"/>
    <w:rsid w:val="000824D0"/>
    <w:rsid w:val="00083C48"/>
    <w:rsid w:val="00093C5D"/>
    <w:rsid w:val="00094C8A"/>
    <w:rsid w:val="0009692B"/>
    <w:rsid w:val="000A17F5"/>
    <w:rsid w:val="000A1B69"/>
    <w:rsid w:val="000A26E8"/>
    <w:rsid w:val="000A33CE"/>
    <w:rsid w:val="000A5FC1"/>
    <w:rsid w:val="000B0F5C"/>
    <w:rsid w:val="000B16E7"/>
    <w:rsid w:val="000B2261"/>
    <w:rsid w:val="000B2558"/>
    <w:rsid w:val="000B2C6A"/>
    <w:rsid w:val="000B4EAE"/>
    <w:rsid w:val="000C2B03"/>
    <w:rsid w:val="000C650A"/>
    <w:rsid w:val="000C6D66"/>
    <w:rsid w:val="000D3E3C"/>
    <w:rsid w:val="000D5F54"/>
    <w:rsid w:val="000D66EC"/>
    <w:rsid w:val="000E084F"/>
    <w:rsid w:val="000E45D7"/>
    <w:rsid w:val="000E632D"/>
    <w:rsid w:val="000F2013"/>
    <w:rsid w:val="000F2A15"/>
    <w:rsid w:val="000F2A76"/>
    <w:rsid w:val="000F466C"/>
    <w:rsid w:val="001039CA"/>
    <w:rsid w:val="0010641F"/>
    <w:rsid w:val="00110E65"/>
    <w:rsid w:val="00116F80"/>
    <w:rsid w:val="00117DCD"/>
    <w:rsid w:val="00120E9B"/>
    <w:rsid w:val="00130D16"/>
    <w:rsid w:val="0014132B"/>
    <w:rsid w:val="00141AAB"/>
    <w:rsid w:val="001457C5"/>
    <w:rsid w:val="001465F2"/>
    <w:rsid w:val="00155CF4"/>
    <w:rsid w:val="001647D5"/>
    <w:rsid w:val="00167C2E"/>
    <w:rsid w:val="0017105B"/>
    <w:rsid w:val="0017164B"/>
    <w:rsid w:val="00171AA5"/>
    <w:rsid w:val="00182FA0"/>
    <w:rsid w:val="00183012"/>
    <w:rsid w:val="00183C8B"/>
    <w:rsid w:val="00185334"/>
    <w:rsid w:val="00185C08"/>
    <w:rsid w:val="00187CCE"/>
    <w:rsid w:val="0019159C"/>
    <w:rsid w:val="0019334E"/>
    <w:rsid w:val="001937AB"/>
    <w:rsid w:val="00193861"/>
    <w:rsid w:val="001963D2"/>
    <w:rsid w:val="001A3FF0"/>
    <w:rsid w:val="001B7134"/>
    <w:rsid w:val="001B7D42"/>
    <w:rsid w:val="001C0DE8"/>
    <w:rsid w:val="001C3DB2"/>
    <w:rsid w:val="001C5B64"/>
    <w:rsid w:val="001C7C91"/>
    <w:rsid w:val="001D014C"/>
    <w:rsid w:val="001D644E"/>
    <w:rsid w:val="001D65F4"/>
    <w:rsid w:val="001D7773"/>
    <w:rsid w:val="001E1D92"/>
    <w:rsid w:val="001E23EB"/>
    <w:rsid w:val="001E3AFD"/>
    <w:rsid w:val="001E7F5B"/>
    <w:rsid w:val="001F20DF"/>
    <w:rsid w:val="001F4EFD"/>
    <w:rsid w:val="00206C13"/>
    <w:rsid w:val="002166AF"/>
    <w:rsid w:val="002174B5"/>
    <w:rsid w:val="00220135"/>
    <w:rsid w:val="00225974"/>
    <w:rsid w:val="002309CB"/>
    <w:rsid w:val="00231A07"/>
    <w:rsid w:val="002407C5"/>
    <w:rsid w:val="00244CFE"/>
    <w:rsid w:val="00252FA7"/>
    <w:rsid w:val="00253788"/>
    <w:rsid w:val="00255744"/>
    <w:rsid w:val="00260834"/>
    <w:rsid w:val="0026191E"/>
    <w:rsid w:val="00261E8B"/>
    <w:rsid w:val="0026708C"/>
    <w:rsid w:val="002766E8"/>
    <w:rsid w:val="00281772"/>
    <w:rsid w:val="002859C3"/>
    <w:rsid w:val="00290D46"/>
    <w:rsid w:val="00291DB9"/>
    <w:rsid w:val="002A3FB1"/>
    <w:rsid w:val="002A4F58"/>
    <w:rsid w:val="002B039D"/>
    <w:rsid w:val="002C1785"/>
    <w:rsid w:val="002C7361"/>
    <w:rsid w:val="002D2B55"/>
    <w:rsid w:val="002D6E8D"/>
    <w:rsid w:val="002E5089"/>
    <w:rsid w:val="002E59EF"/>
    <w:rsid w:val="002F5C83"/>
    <w:rsid w:val="0030771C"/>
    <w:rsid w:val="00311A40"/>
    <w:rsid w:val="00311C85"/>
    <w:rsid w:val="00323365"/>
    <w:rsid w:val="003318F0"/>
    <w:rsid w:val="003464E8"/>
    <w:rsid w:val="0036022B"/>
    <w:rsid w:val="003609A4"/>
    <w:rsid w:val="0036600B"/>
    <w:rsid w:val="00366E33"/>
    <w:rsid w:val="00367B3D"/>
    <w:rsid w:val="003713D0"/>
    <w:rsid w:val="0037631A"/>
    <w:rsid w:val="00380002"/>
    <w:rsid w:val="00383DFB"/>
    <w:rsid w:val="003845C9"/>
    <w:rsid w:val="00385B44"/>
    <w:rsid w:val="00392D33"/>
    <w:rsid w:val="003961C6"/>
    <w:rsid w:val="003965A8"/>
    <w:rsid w:val="003A198B"/>
    <w:rsid w:val="003A1A8F"/>
    <w:rsid w:val="003A34B5"/>
    <w:rsid w:val="003A7FB7"/>
    <w:rsid w:val="003B15B7"/>
    <w:rsid w:val="003B79BE"/>
    <w:rsid w:val="003C430C"/>
    <w:rsid w:val="003D7CA5"/>
    <w:rsid w:val="003E06BD"/>
    <w:rsid w:val="003E0DAB"/>
    <w:rsid w:val="003E1241"/>
    <w:rsid w:val="003F131A"/>
    <w:rsid w:val="003F238D"/>
    <w:rsid w:val="003F29A6"/>
    <w:rsid w:val="003F4702"/>
    <w:rsid w:val="003F7DBE"/>
    <w:rsid w:val="004005FC"/>
    <w:rsid w:val="00402277"/>
    <w:rsid w:val="00404563"/>
    <w:rsid w:val="0040592E"/>
    <w:rsid w:val="00407014"/>
    <w:rsid w:val="00407C82"/>
    <w:rsid w:val="004123CE"/>
    <w:rsid w:val="00412F0A"/>
    <w:rsid w:val="00422427"/>
    <w:rsid w:val="00424ECA"/>
    <w:rsid w:val="00434E5A"/>
    <w:rsid w:val="00443377"/>
    <w:rsid w:val="0044695A"/>
    <w:rsid w:val="00447E20"/>
    <w:rsid w:val="00456A67"/>
    <w:rsid w:val="004577C6"/>
    <w:rsid w:val="0046445D"/>
    <w:rsid w:val="004651F9"/>
    <w:rsid w:val="00467248"/>
    <w:rsid w:val="004748C9"/>
    <w:rsid w:val="00480685"/>
    <w:rsid w:val="0048125F"/>
    <w:rsid w:val="00484CF9"/>
    <w:rsid w:val="004907CF"/>
    <w:rsid w:val="004927BC"/>
    <w:rsid w:val="00494397"/>
    <w:rsid w:val="00494F8D"/>
    <w:rsid w:val="0049575D"/>
    <w:rsid w:val="00495B7D"/>
    <w:rsid w:val="004961DB"/>
    <w:rsid w:val="004A07E9"/>
    <w:rsid w:val="004A160E"/>
    <w:rsid w:val="004B0519"/>
    <w:rsid w:val="004B3B26"/>
    <w:rsid w:val="004B5186"/>
    <w:rsid w:val="004B7D6F"/>
    <w:rsid w:val="004C3764"/>
    <w:rsid w:val="004C6662"/>
    <w:rsid w:val="004D4640"/>
    <w:rsid w:val="004D6E1C"/>
    <w:rsid w:val="004D70BA"/>
    <w:rsid w:val="004E032B"/>
    <w:rsid w:val="004E2945"/>
    <w:rsid w:val="004F1AFC"/>
    <w:rsid w:val="004F2A22"/>
    <w:rsid w:val="004F307E"/>
    <w:rsid w:val="004F672C"/>
    <w:rsid w:val="004F7526"/>
    <w:rsid w:val="004F7A43"/>
    <w:rsid w:val="00500B15"/>
    <w:rsid w:val="00503D1A"/>
    <w:rsid w:val="00503E29"/>
    <w:rsid w:val="00503EEE"/>
    <w:rsid w:val="0050771A"/>
    <w:rsid w:val="0050777F"/>
    <w:rsid w:val="00514D56"/>
    <w:rsid w:val="00516AEB"/>
    <w:rsid w:val="00516CF9"/>
    <w:rsid w:val="00521BC5"/>
    <w:rsid w:val="00522626"/>
    <w:rsid w:val="00522DCA"/>
    <w:rsid w:val="005317C2"/>
    <w:rsid w:val="00534EDC"/>
    <w:rsid w:val="00535551"/>
    <w:rsid w:val="00547C28"/>
    <w:rsid w:val="00550125"/>
    <w:rsid w:val="00557B85"/>
    <w:rsid w:val="00560C66"/>
    <w:rsid w:val="00563F9E"/>
    <w:rsid w:val="005652B3"/>
    <w:rsid w:val="0057195C"/>
    <w:rsid w:val="00572116"/>
    <w:rsid w:val="00576A39"/>
    <w:rsid w:val="00582543"/>
    <w:rsid w:val="00583B4E"/>
    <w:rsid w:val="005851B2"/>
    <w:rsid w:val="00585814"/>
    <w:rsid w:val="005948FB"/>
    <w:rsid w:val="005A1B02"/>
    <w:rsid w:val="005A1EE0"/>
    <w:rsid w:val="005A71E2"/>
    <w:rsid w:val="005A7D20"/>
    <w:rsid w:val="005B17C7"/>
    <w:rsid w:val="005B21F2"/>
    <w:rsid w:val="005C0B31"/>
    <w:rsid w:val="005C1944"/>
    <w:rsid w:val="005D1229"/>
    <w:rsid w:val="005D36DF"/>
    <w:rsid w:val="005D402C"/>
    <w:rsid w:val="005D4279"/>
    <w:rsid w:val="005E256A"/>
    <w:rsid w:val="005E25EA"/>
    <w:rsid w:val="005E54D7"/>
    <w:rsid w:val="005E6AA2"/>
    <w:rsid w:val="005F54B0"/>
    <w:rsid w:val="006017F3"/>
    <w:rsid w:val="00606D80"/>
    <w:rsid w:val="006104E9"/>
    <w:rsid w:val="00611F88"/>
    <w:rsid w:val="00612208"/>
    <w:rsid w:val="00612DA9"/>
    <w:rsid w:val="006141FA"/>
    <w:rsid w:val="00617A5C"/>
    <w:rsid w:val="00622A0E"/>
    <w:rsid w:val="00623139"/>
    <w:rsid w:val="00624F1A"/>
    <w:rsid w:val="00625059"/>
    <w:rsid w:val="006264EE"/>
    <w:rsid w:val="00627A7A"/>
    <w:rsid w:val="00631D08"/>
    <w:rsid w:val="006369D2"/>
    <w:rsid w:val="00645D52"/>
    <w:rsid w:val="006501C6"/>
    <w:rsid w:val="0065346D"/>
    <w:rsid w:val="00654A0F"/>
    <w:rsid w:val="00656590"/>
    <w:rsid w:val="00657A57"/>
    <w:rsid w:val="00662898"/>
    <w:rsid w:val="00663448"/>
    <w:rsid w:val="00667509"/>
    <w:rsid w:val="00674081"/>
    <w:rsid w:val="00674A7C"/>
    <w:rsid w:val="00676866"/>
    <w:rsid w:val="00683F15"/>
    <w:rsid w:val="00690802"/>
    <w:rsid w:val="006929D8"/>
    <w:rsid w:val="006A14E4"/>
    <w:rsid w:val="006A3A37"/>
    <w:rsid w:val="006A43F1"/>
    <w:rsid w:val="006A5CF2"/>
    <w:rsid w:val="006B0F28"/>
    <w:rsid w:val="006B277C"/>
    <w:rsid w:val="006B4EC3"/>
    <w:rsid w:val="006B56C7"/>
    <w:rsid w:val="006B657E"/>
    <w:rsid w:val="006C199E"/>
    <w:rsid w:val="006C6DC3"/>
    <w:rsid w:val="006D4D29"/>
    <w:rsid w:val="006E4E46"/>
    <w:rsid w:val="006E7D43"/>
    <w:rsid w:val="006F1D50"/>
    <w:rsid w:val="00702C13"/>
    <w:rsid w:val="007057C7"/>
    <w:rsid w:val="007076C9"/>
    <w:rsid w:val="00711174"/>
    <w:rsid w:val="007122AC"/>
    <w:rsid w:val="00712FC2"/>
    <w:rsid w:val="00715218"/>
    <w:rsid w:val="00715689"/>
    <w:rsid w:val="00715CD0"/>
    <w:rsid w:val="007174CD"/>
    <w:rsid w:val="00726D52"/>
    <w:rsid w:val="00730201"/>
    <w:rsid w:val="007361BD"/>
    <w:rsid w:val="007376E3"/>
    <w:rsid w:val="00742313"/>
    <w:rsid w:val="0075497E"/>
    <w:rsid w:val="007556E7"/>
    <w:rsid w:val="00763331"/>
    <w:rsid w:val="00766F21"/>
    <w:rsid w:val="0077064A"/>
    <w:rsid w:val="00782DAD"/>
    <w:rsid w:val="0078332B"/>
    <w:rsid w:val="00783672"/>
    <w:rsid w:val="00783DFE"/>
    <w:rsid w:val="007855E1"/>
    <w:rsid w:val="00787735"/>
    <w:rsid w:val="007926E6"/>
    <w:rsid w:val="007956C9"/>
    <w:rsid w:val="007A4460"/>
    <w:rsid w:val="007A61CD"/>
    <w:rsid w:val="007B1CC8"/>
    <w:rsid w:val="007B2D91"/>
    <w:rsid w:val="007B4880"/>
    <w:rsid w:val="007B51FC"/>
    <w:rsid w:val="007C055E"/>
    <w:rsid w:val="007C0ACC"/>
    <w:rsid w:val="007C1B66"/>
    <w:rsid w:val="007C22AB"/>
    <w:rsid w:val="007D4225"/>
    <w:rsid w:val="007D756B"/>
    <w:rsid w:val="007E08B7"/>
    <w:rsid w:val="007E5822"/>
    <w:rsid w:val="007E618E"/>
    <w:rsid w:val="007F1B1A"/>
    <w:rsid w:val="007F5566"/>
    <w:rsid w:val="00800FB8"/>
    <w:rsid w:val="00803B0D"/>
    <w:rsid w:val="008104C1"/>
    <w:rsid w:val="00812581"/>
    <w:rsid w:val="00820099"/>
    <w:rsid w:val="00822480"/>
    <w:rsid w:val="00822739"/>
    <w:rsid w:val="00833382"/>
    <w:rsid w:val="00835CC0"/>
    <w:rsid w:val="0083714F"/>
    <w:rsid w:val="0084581E"/>
    <w:rsid w:val="00845DE7"/>
    <w:rsid w:val="00854462"/>
    <w:rsid w:val="00870501"/>
    <w:rsid w:val="00876392"/>
    <w:rsid w:val="0087645A"/>
    <w:rsid w:val="00881321"/>
    <w:rsid w:val="008838BE"/>
    <w:rsid w:val="00887A3C"/>
    <w:rsid w:val="008908D6"/>
    <w:rsid w:val="00896D8C"/>
    <w:rsid w:val="008A22BD"/>
    <w:rsid w:val="008A376C"/>
    <w:rsid w:val="008A6D41"/>
    <w:rsid w:val="008A7158"/>
    <w:rsid w:val="008B225C"/>
    <w:rsid w:val="008B41D0"/>
    <w:rsid w:val="008B4C63"/>
    <w:rsid w:val="008B52B1"/>
    <w:rsid w:val="008B531C"/>
    <w:rsid w:val="008C1C1C"/>
    <w:rsid w:val="008C2A05"/>
    <w:rsid w:val="008C32C8"/>
    <w:rsid w:val="008C5DFE"/>
    <w:rsid w:val="008C7040"/>
    <w:rsid w:val="008D22D6"/>
    <w:rsid w:val="008D2C3E"/>
    <w:rsid w:val="008D409C"/>
    <w:rsid w:val="008D577F"/>
    <w:rsid w:val="008D6603"/>
    <w:rsid w:val="008D7D24"/>
    <w:rsid w:val="008E792D"/>
    <w:rsid w:val="008F6516"/>
    <w:rsid w:val="0090420C"/>
    <w:rsid w:val="0090445D"/>
    <w:rsid w:val="00913EBD"/>
    <w:rsid w:val="0092129C"/>
    <w:rsid w:val="00923958"/>
    <w:rsid w:val="00925028"/>
    <w:rsid w:val="00926E5C"/>
    <w:rsid w:val="009300C3"/>
    <w:rsid w:val="009325C9"/>
    <w:rsid w:val="00937558"/>
    <w:rsid w:val="00937EF3"/>
    <w:rsid w:val="00950869"/>
    <w:rsid w:val="00952C0B"/>
    <w:rsid w:val="00954D1D"/>
    <w:rsid w:val="00956361"/>
    <w:rsid w:val="009613D5"/>
    <w:rsid w:val="009630DC"/>
    <w:rsid w:val="009637AA"/>
    <w:rsid w:val="00974203"/>
    <w:rsid w:val="00984256"/>
    <w:rsid w:val="009871C2"/>
    <w:rsid w:val="00990EF1"/>
    <w:rsid w:val="009916F1"/>
    <w:rsid w:val="00992905"/>
    <w:rsid w:val="0099648F"/>
    <w:rsid w:val="009A0CA3"/>
    <w:rsid w:val="009A0DF5"/>
    <w:rsid w:val="009A1EA2"/>
    <w:rsid w:val="009A2F64"/>
    <w:rsid w:val="009A51F9"/>
    <w:rsid w:val="009B0716"/>
    <w:rsid w:val="009B7FC6"/>
    <w:rsid w:val="009C24D0"/>
    <w:rsid w:val="009C35A4"/>
    <w:rsid w:val="009C662D"/>
    <w:rsid w:val="009D7BA4"/>
    <w:rsid w:val="009E2A13"/>
    <w:rsid w:val="009E3CCC"/>
    <w:rsid w:val="009E547E"/>
    <w:rsid w:val="009E600C"/>
    <w:rsid w:val="009F354C"/>
    <w:rsid w:val="00A01E6D"/>
    <w:rsid w:val="00A048BC"/>
    <w:rsid w:val="00A04DEF"/>
    <w:rsid w:val="00A05247"/>
    <w:rsid w:val="00A05F61"/>
    <w:rsid w:val="00A06A2A"/>
    <w:rsid w:val="00A07468"/>
    <w:rsid w:val="00A10C74"/>
    <w:rsid w:val="00A13DEA"/>
    <w:rsid w:val="00A168F5"/>
    <w:rsid w:val="00A1734A"/>
    <w:rsid w:val="00A23817"/>
    <w:rsid w:val="00A32A8C"/>
    <w:rsid w:val="00A340F6"/>
    <w:rsid w:val="00A4574E"/>
    <w:rsid w:val="00A45C9B"/>
    <w:rsid w:val="00A477AC"/>
    <w:rsid w:val="00A47A2A"/>
    <w:rsid w:val="00A514A6"/>
    <w:rsid w:val="00A55875"/>
    <w:rsid w:val="00A6413D"/>
    <w:rsid w:val="00A659E8"/>
    <w:rsid w:val="00A67DCB"/>
    <w:rsid w:val="00A76FFD"/>
    <w:rsid w:val="00A77881"/>
    <w:rsid w:val="00A81614"/>
    <w:rsid w:val="00A81CA5"/>
    <w:rsid w:val="00A82CFD"/>
    <w:rsid w:val="00A859FB"/>
    <w:rsid w:val="00A8633A"/>
    <w:rsid w:val="00A90180"/>
    <w:rsid w:val="00A922D4"/>
    <w:rsid w:val="00A94E9F"/>
    <w:rsid w:val="00A954F8"/>
    <w:rsid w:val="00A9692D"/>
    <w:rsid w:val="00AA7D5D"/>
    <w:rsid w:val="00AB1E22"/>
    <w:rsid w:val="00AB228F"/>
    <w:rsid w:val="00AB368C"/>
    <w:rsid w:val="00AC2887"/>
    <w:rsid w:val="00AC3C96"/>
    <w:rsid w:val="00AC4F2C"/>
    <w:rsid w:val="00AD019B"/>
    <w:rsid w:val="00AD0AD3"/>
    <w:rsid w:val="00AD4536"/>
    <w:rsid w:val="00AD77AB"/>
    <w:rsid w:val="00AE162B"/>
    <w:rsid w:val="00AE20A8"/>
    <w:rsid w:val="00AF04B0"/>
    <w:rsid w:val="00AF375C"/>
    <w:rsid w:val="00AF5C12"/>
    <w:rsid w:val="00AF6C3C"/>
    <w:rsid w:val="00AF76B7"/>
    <w:rsid w:val="00B01FBC"/>
    <w:rsid w:val="00B05696"/>
    <w:rsid w:val="00B06F13"/>
    <w:rsid w:val="00B10987"/>
    <w:rsid w:val="00B11497"/>
    <w:rsid w:val="00B129BB"/>
    <w:rsid w:val="00B13DA1"/>
    <w:rsid w:val="00B236CE"/>
    <w:rsid w:val="00B23EA8"/>
    <w:rsid w:val="00B2454D"/>
    <w:rsid w:val="00B25BF4"/>
    <w:rsid w:val="00B27A7D"/>
    <w:rsid w:val="00B355EC"/>
    <w:rsid w:val="00B439BF"/>
    <w:rsid w:val="00B50A29"/>
    <w:rsid w:val="00B5377E"/>
    <w:rsid w:val="00B54DF4"/>
    <w:rsid w:val="00B6035F"/>
    <w:rsid w:val="00B6073F"/>
    <w:rsid w:val="00B65E75"/>
    <w:rsid w:val="00B677DD"/>
    <w:rsid w:val="00B7010D"/>
    <w:rsid w:val="00B7525F"/>
    <w:rsid w:val="00B755C4"/>
    <w:rsid w:val="00B81E75"/>
    <w:rsid w:val="00B907EC"/>
    <w:rsid w:val="00B92F25"/>
    <w:rsid w:val="00B93CE4"/>
    <w:rsid w:val="00B95138"/>
    <w:rsid w:val="00B96415"/>
    <w:rsid w:val="00B96BE7"/>
    <w:rsid w:val="00BA5F86"/>
    <w:rsid w:val="00BB472F"/>
    <w:rsid w:val="00BB5F82"/>
    <w:rsid w:val="00BC259A"/>
    <w:rsid w:val="00BD15BD"/>
    <w:rsid w:val="00BD57CC"/>
    <w:rsid w:val="00BE0247"/>
    <w:rsid w:val="00BE2F6D"/>
    <w:rsid w:val="00BE6343"/>
    <w:rsid w:val="00BF1394"/>
    <w:rsid w:val="00BF2AB3"/>
    <w:rsid w:val="00BF65A5"/>
    <w:rsid w:val="00BF68F6"/>
    <w:rsid w:val="00BF6D05"/>
    <w:rsid w:val="00C0266C"/>
    <w:rsid w:val="00C04EEF"/>
    <w:rsid w:val="00C05E6F"/>
    <w:rsid w:val="00C13ED9"/>
    <w:rsid w:val="00C22091"/>
    <w:rsid w:val="00C22691"/>
    <w:rsid w:val="00C23A78"/>
    <w:rsid w:val="00C24641"/>
    <w:rsid w:val="00C317C5"/>
    <w:rsid w:val="00C3390A"/>
    <w:rsid w:val="00C36798"/>
    <w:rsid w:val="00C473F9"/>
    <w:rsid w:val="00C51B63"/>
    <w:rsid w:val="00C55457"/>
    <w:rsid w:val="00C57B94"/>
    <w:rsid w:val="00C604A0"/>
    <w:rsid w:val="00C62381"/>
    <w:rsid w:val="00C62C1A"/>
    <w:rsid w:val="00C64017"/>
    <w:rsid w:val="00C7190B"/>
    <w:rsid w:val="00C73B35"/>
    <w:rsid w:val="00C813E1"/>
    <w:rsid w:val="00C84569"/>
    <w:rsid w:val="00C849A0"/>
    <w:rsid w:val="00C9011B"/>
    <w:rsid w:val="00C9329C"/>
    <w:rsid w:val="00C976A4"/>
    <w:rsid w:val="00CA2CEC"/>
    <w:rsid w:val="00CA6456"/>
    <w:rsid w:val="00CA67FE"/>
    <w:rsid w:val="00CA74A9"/>
    <w:rsid w:val="00CB0085"/>
    <w:rsid w:val="00CB17A4"/>
    <w:rsid w:val="00CB4AFA"/>
    <w:rsid w:val="00CB6E67"/>
    <w:rsid w:val="00CC0E26"/>
    <w:rsid w:val="00CC27DF"/>
    <w:rsid w:val="00CC38CA"/>
    <w:rsid w:val="00CC417D"/>
    <w:rsid w:val="00CD11E7"/>
    <w:rsid w:val="00CD3D8F"/>
    <w:rsid w:val="00CD4751"/>
    <w:rsid w:val="00CD49C3"/>
    <w:rsid w:val="00CD4EEF"/>
    <w:rsid w:val="00CD78F3"/>
    <w:rsid w:val="00CE4F76"/>
    <w:rsid w:val="00CF045C"/>
    <w:rsid w:val="00CF730E"/>
    <w:rsid w:val="00D00FBE"/>
    <w:rsid w:val="00D014B7"/>
    <w:rsid w:val="00D0180B"/>
    <w:rsid w:val="00D05F20"/>
    <w:rsid w:val="00D15684"/>
    <w:rsid w:val="00D267F3"/>
    <w:rsid w:val="00D2789B"/>
    <w:rsid w:val="00D3208F"/>
    <w:rsid w:val="00D4215A"/>
    <w:rsid w:val="00D430E3"/>
    <w:rsid w:val="00D43EE3"/>
    <w:rsid w:val="00D442B3"/>
    <w:rsid w:val="00D51579"/>
    <w:rsid w:val="00D51B01"/>
    <w:rsid w:val="00D528B5"/>
    <w:rsid w:val="00D53F81"/>
    <w:rsid w:val="00D55423"/>
    <w:rsid w:val="00D565D9"/>
    <w:rsid w:val="00D6598A"/>
    <w:rsid w:val="00D67091"/>
    <w:rsid w:val="00D71568"/>
    <w:rsid w:val="00D775A2"/>
    <w:rsid w:val="00D819E2"/>
    <w:rsid w:val="00D81BAE"/>
    <w:rsid w:val="00D85373"/>
    <w:rsid w:val="00D8672E"/>
    <w:rsid w:val="00D8796A"/>
    <w:rsid w:val="00D90C80"/>
    <w:rsid w:val="00D92919"/>
    <w:rsid w:val="00D93B55"/>
    <w:rsid w:val="00DA298B"/>
    <w:rsid w:val="00DA528D"/>
    <w:rsid w:val="00DB2D41"/>
    <w:rsid w:val="00DB3AE4"/>
    <w:rsid w:val="00DB550E"/>
    <w:rsid w:val="00DB5777"/>
    <w:rsid w:val="00DC01DC"/>
    <w:rsid w:val="00DC4397"/>
    <w:rsid w:val="00DD06BD"/>
    <w:rsid w:val="00DD34F5"/>
    <w:rsid w:val="00DD3DE2"/>
    <w:rsid w:val="00DD7F36"/>
    <w:rsid w:val="00DE35C1"/>
    <w:rsid w:val="00DE5FFE"/>
    <w:rsid w:val="00DE7DEA"/>
    <w:rsid w:val="00DF059D"/>
    <w:rsid w:val="00DF0EC1"/>
    <w:rsid w:val="00DF4705"/>
    <w:rsid w:val="00DF6155"/>
    <w:rsid w:val="00DF6E83"/>
    <w:rsid w:val="00E003A7"/>
    <w:rsid w:val="00E01E2C"/>
    <w:rsid w:val="00E03246"/>
    <w:rsid w:val="00E05CCC"/>
    <w:rsid w:val="00E05D8F"/>
    <w:rsid w:val="00E05DB7"/>
    <w:rsid w:val="00E10DA3"/>
    <w:rsid w:val="00E17943"/>
    <w:rsid w:val="00E226D0"/>
    <w:rsid w:val="00E22D53"/>
    <w:rsid w:val="00E269EA"/>
    <w:rsid w:val="00E275CB"/>
    <w:rsid w:val="00E27FBC"/>
    <w:rsid w:val="00E31BA2"/>
    <w:rsid w:val="00E322D3"/>
    <w:rsid w:val="00E338F7"/>
    <w:rsid w:val="00E4091E"/>
    <w:rsid w:val="00E4204B"/>
    <w:rsid w:val="00E5303C"/>
    <w:rsid w:val="00E5608C"/>
    <w:rsid w:val="00E560A6"/>
    <w:rsid w:val="00E565B0"/>
    <w:rsid w:val="00E570BD"/>
    <w:rsid w:val="00E60A2B"/>
    <w:rsid w:val="00E61379"/>
    <w:rsid w:val="00E64D00"/>
    <w:rsid w:val="00E7137F"/>
    <w:rsid w:val="00E714A3"/>
    <w:rsid w:val="00E725C6"/>
    <w:rsid w:val="00E740BD"/>
    <w:rsid w:val="00E80C0F"/>
    <w:rsid w:val="00E81638"/>
    <w:rsid w:val="00E85334"/>
    <w:rsid w:val="00E90FB3"/>
    <w:rsid w:val="00E933B2"/>
    <w:rsid w:val="00EA0D2C"/>
    <w:rsid w:val="00EA53BA"/>
    <w:rsid w:val="00EA6EF2"/>
    <w:rsid w:val="00EB1C72"/>
    <w:rsid w:val="00EB258E"/>
    <w:rsid w:val="00EB65CD"/>
    <w:rsid w:val="00EB6A76"/>
    <w:rsid w:val="00EB7354"/>
    <w:rsid w:val="00EC3DFD"/>
    <w:rsid w:val="00EC7D2B"/>
    <w:rsid w:val="00ED0103"/>
    <w:rsid w:val="00ED0C4B"/>
    <w:rsid w:val="00EE569C"/>
    <w:rsid w:val="00EE6F29"/>
    <w:rsid w:val="00EE768B"/>
    <w:rsid w:val="00EF294D"/>
    <w:rsid w:val="00EF7269"/>
    <w:rsid w:val="00F03608"/>
    <w:rsid w:val="00F074DA"/>
    <w:rsid w:val="00F0784A"/>
    <w:rsid w:val="00F150B6"/>
    <w:rsid w:val="00F159E0"/>
    <w:rsid w:val="00F15BC4"/>
    <w:rsid w:val="00F17E02"/>
    <w:rsid w:val="00F20AC9"/>
    <w:rsid w:val="00F26356"/>
    <w:rsid w:val="00F267CA"/>
    <w:rsid w:val="00F31462"/>
    <w:rsid w:val="00F32311"/>
    <w:rsid w:val="00F328EA"/>
    <w:rsid w:val="00F32C0D"/>
    <w:rsid w:val="00F347E9"/>
    <w:rsid w:val="00F34823"/>
    <w:rsid w:val="00F35092"/>
    <w:rsid w:val="00F40FCE"/>
    <w:rsid w:val="00F47EBD"/>
    <w:rsid w:val="00F50DA1"/>
    <w:rsid w:val="00F55C84"/>
    <w:rsid w:val="00F55EDD"/>
    <w:rsid w:val="00F57211"/>
    <w:rsid w:val="00F573BB"/>
    <w:rsid w:val="00F574DB"/>
    <w:rsid w:val="00F57671"/>
    <w:rsid w:val="00F619A5"/>
    <w:rsid w:val="00F63674"/>
    <w:rsid w:val="00F65553"/>
    <w:rsid w:val="00F67D3A"/>
    <w:rsid w:val="00F77952"/>
    <w:rsid w:val="00F839E1"/>
    <w:rsid w:val="00F936FE"/>
    <w:rsid w:val="00F93F41"/>
    <w:rsid w:val="00F94C21"/>
    <w:rsid w:val="00FA10DF"/>
    <w:rsid w:val="00FA2569"/>
    <w:rsid w:val="00FC0C3F"/>
    <w:rsid w:val="00FC0F0C"/>
    <w:rsid w:val="00FC256A"/>
    <w:rsid w:val="00FC41D5"/>
    <w:rsid w:val="00FC5CCF"/>
    <w:rsid w:val="00FC7EC1"/>
    <w:rsid w:val="00FD1D1C"/>
    <w:rsid w:val="00FD5CC7"/>
    <w:rsid w:val="00FD6772"/>
    <w:rsid w:val="00FD6DBB"/>
    <w:rsid w:val="00FE0A1C"/>
    <w:rsid w:val="00FE15EA"/>
    <w:rsid w:val="00FE1787"/>
    <w:rsid w:val="00FE2F4C"/>
    <w:rsid w:val="00FE47B0"/>
    <w:rsid w:val="00FE76F4"/>
    <w:rsid w:val="00FF35E2"/>
    <w:rsid w:val="00FF387A"/>
    <w:rsid w:val="00FF70C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5">
    <w:name w:val="heading 5"/>
    <w:basedOn w:val="Normal"/>
    <w:next w:val="Normal"/>
    <w:link w:val="Heading5Char"/>
    <w:qFormat/>
    <w:rsid w:val="001B7D4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 BH" w:hAnsi="Times New Roman BH" w:cs="Arial"/>
      <w:bCs/>
      <w:kern w:val="16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14A6"/>
    <w:pPr>
      <w:spacing w:before="100" w:beforeAutospacing="1" w:after="100" w:afterAutospacing="1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55EDD"/>
    <w:pPr>
      <w:ind w:left="720"/>
      <w:contextualSpacing/>
    </w:pPr>
  </w:style>
  <w:style w:type="paragraph" w:customStyle="1" w:styleId="t-9-8">
    <w:name w:val="t-9-8"/>
    <w:basedOn w:val="Normal"/>
    <w:rsid w:val="00CA74A9"/>
    <w:pPr>
      <w:spacing w:before="100" w:beforeAutospacing="1" w:after="100" w:afterAutospacing="1"/>
    </w:pPr>
    <w:rPr>
      <w:lang w:val="bs-Latn-BA"/>
    </w:rPr>
  </w:style>
  <w:style w:type="character" w:styleId="Strong">
    <w:name w:val="Strong"/>
    <w:qFormat/>
    <w:rsid w:val="001F20DF"/>
    <w:rPr>
      <w:b/>
      <w:bCs/>
    </w:rPr>
  </w:style>
  <w:style w:type="paragraph" w:styleId="Header">
    <w:name w:val="header"/>
    <w:basedOn w:val="Normal"/>
    <w:link w:val="HeaderChar"/>
    <w:unhideWhenUsed/>
    <w:rsid w:val="0083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CC0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83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C0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4"/>
    <w:rPr>
      <w:rFonts w:ascii="Tahoma" w:eastAsia="Times New Roman" w:hAnsi="Tahoma" w:cs="Tahoma"/>
      <w:sz w:val="16"/>
      <w:szCs w:val="16"/>
      <w:lang w:eastAsia="bs-Latn-BA"/>
    </w:rPr>
  </w:style>
  <w:style w:type="character" w:customStyle="1" w:styleId="hps">
    <w:name w:val="hps"/>
    <w:basedOn w:val="DefaultParagraphFont"/>
    <w:rsid w:val="00667509"/>
  </w:style>
  <w:style w:type="paragraph" w:styleId="BodyText">
    <w:name w:val="Body Text"/>
    <w:basedOn w:val="Normal"/>
    <w:link w:val="BodyTextChar"/>
    <w:rsid w:val="00E85334"/>
    <w:pPr>
      <w:jc w:val="both"/>
    </w:pPr>
    <w:rPr>
      <w:bCs/>
      <w:noProof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85334"/>
    <w:rPr>
      <w:rFonts w:ascii="Times New Roman" w:eastAsia="Times New Roman" w:hAnsi="Times New Roman" w:cs="Times New Roman"/>
      <w:bCs/>
      <w:noProof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C3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96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96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customStyle="1" w:styleId="Heading5Char">
    <w:name w:val="Heading 5 Char"/>
    <w:basedOn w:val="DefaultParagraphFont"/>
    <w:link w:val="Heading5"/>
    <w:rsid w:val="001B7D42"/>
    <w:rPr>
      <w:rFonts w:ascii="Times New Roman BH" w:eastAsia="Times New Roman" w:hAnsi="Times New Roman BH" w:cs="Arial"/>
      <w:bCs/>
      <w:kern w:val="16"/>
      <w:sz w:val="3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5">
    <w:name w:val="heading 5"/>
    <w:basedOn w:val="Normal"/>
    <w:next w:val="Normal"/>
    <w:link w:val="Heading5Char"/>
    <w:qFormat/>
    <w:rsid w:val="001B7D42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 BH" w:hAnsi="Times New Roman BH" w:cs="Arial"/>
      <w:bCs/>
      <w:kern w:val="16"/>
      <w:sz w:val="3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14A6"/>
    <w:pPr>
      <w:spacing w:before="100" w:beforeAutospacing="1" w:after="100" w:afterAutospacing="1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55EDD"/>
    <w:pPr>
      <w:ind w:left="720"/>
      <w:contextualSpacing/>
    </w:pPr>
  </w:style>
  <w:style w:type="paragraph" w:customStyle="1" w:styleId="t-9-8">
    <w:name w:val="t-9-8"/>
    <w:basedOn w:val="Normal"/>
    <w:rsid w:val="00CA74A9"/>
    <w:pPr>
      <w:spacing w:before="100" w:beforeAutospacing="1" w:after="100" w:afterAutospacing="1"/>
    </w:pPr>
    <w:rPr>
      <w:lang w:val="bs-Latn-BA"/>
    </w:rPr>
  </w:style>
  <w:style w:type="character" w:styleId="Strong">
    <w:name w:val="Strong"/>
    <w:qFormat/>
    <w:rsid w:val="001F20DF"/>
    <w:rPr>
      <w:b/>
      <w:bCs/>
    </w:rPr>
  </w:style>
  <w:style w:type="paragraph" w:styleId="Header">
    <w:name w:val="header"/>
    <w:basedOn w:val="Normal"/>
    <w:link w:val="HeaderChar"/>
    <w:unhideWhenUsed/>
    <w:rsid w:val="00835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CC0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835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CC0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74"/>
    <w:rPr>
      <w:rFonts w:ascii="Tahoma" w:eastAsia="Times New Roman" w:hAnsi="Tahoma" w:cs="Tahoma"/>
      <w:sz w:val="16"/>
      <w:szCs w:val="16"/>
      <w:lang w:eastAsia="bs-Latn-BA"/>
    </w:rPr>
  </w:style>
  <w:style w:type="character" w:customStyle="1" w:styleId="hps">
    <w:name w:val="hps"/>
    <w:basedOn w:val="DefaultParagraphFont"/>
    <w:rsid w:val="00667509"/>
  </w:style>
  <w:style w:type="paragraph" w:styleId="BodyText">
    <w:name w:val="Body Text"/>
    <w:basedOn w:val="Normal"/>
    <w:link w:val="BodyTextChar"/>
    <w:rsid w:val="00E85334"/>
    <w:pPr>
      <w:jc w:val="both"/>
    </w:pPr>
    <w:rPr>
      <w:bCs/>
      <w:noProof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85334"/>
    <w:rPr>
      <w:rFonts w:ascii="Times New Roman" w:eastAsia="Times New Roman" w:hAnsi="Times New Roman" w:cs="Times New Roman"/>
      <w:bCs/>
      <w:noProof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C3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C96"/>
    <w:rPr>
      <w:rFonts w:ascii="Times New Roman" w:eastAsia="Times New Roman" w:hAnsi="Times New Roman" w:cs="Times New Roman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96"/>
    <w:rPr>
      <w:rFonts w:ascii="Times New Roman" w:eastAsia="Times New Roman" w:hAnsi="Times New Roman" w:cs="Times New Roman"/>
      <w:b/>
      <w:bCs/>
      <w:sz w:val="20"/>
      <w:szCs w:val="20"/>
      <w:lang w:eastAsia="bs-Latn-BA"/>
    </w:rPr>
  </w:style>
  <w:style w:type="character" w:customStyle="1" w:styleId="Heading5Char">
    <w:name w:val="Heading 5 Char"/>
    <w:basedOn w:val="DefaultParagraphFont"/>
    <w:link w:val="Heading5"/>
    <w:rsid w:val="001B7D42"/>
    <w:rPr>
      <w:rFonts w:ascii="Times New Roman BH" w:eastAsia="Times New Roman" w:hAnsi="Times New Roman BH" w:cs="Arial"/>
      <w:bCs/>
      <w:kern w:val="16"/>
      <w:sz w:val="3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00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610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4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798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563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9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8B896-0FFB-48BE-B303-BA42FB7E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Rokvić</dc:creator>
  <cp:lastModifiedBy>Belma Salić</cp:lastModifiedBy>
  <cp:revision>7</cp:revision>
  <cp:lastPrinted>2015-10-01T11:40:00Z</cp:lastPrinted>
  <dcterms:created xsi:type="dcterms:W3CDTF">2016-10-25T11:59:00Z</dcterms:created>
  <dcterms:modified xsi:type="dcterms:W3CDTF">2016-10-25T12:42:00Z</dcterms:modified>
</cp:coreProperties>
</file>