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46" w:rsidRPr="00C808D3" w:rsidRDefault="002F1624" w:rsidP="002F1624">
      <w:pPr>
        <w:pStyle w:val="NormalWeb"/>
        <w:spacing w:before="0" w:beforeAutospacing="0" w:after="0" w:afterAutospacing="0"/>
        <w:jc w:val="right"/>
        <w:rPr>
          <w:rFonts w:asciiTheme="minorHAnsi" w:hAnsiTheme="minorHAnsi"/>
          <w:bCs/>
          <w:color w:val="1F1A17"/>
          <w:lang w:val="en-US"/>
        </w:rPr>
      </w:pPr>
      <w:bookmarkStart w:id="0" w:name="_GoBack"/>
      <w:bookmarkEnd w:id="0"/>
      <w:r>
        <w:rPr>
          <w:rFonts w:asciiTheme="minorHAnsi" w:hAnsiTheme="minorHAnsi" w:cs="Calibri"/>
          <w:b/>
        </w:rPr>
        <w:t>UNOFFICIAL VERSION</w:t>
      </w:r>
    </w:p>
    <w:p w:rsidR="002F1624" w:rsidRDefault="002F1624" w:rsidP="00A569D1">
      <w:pPr>
        <w:jc w:val="center"/>
        <w:rPr>
          <w:rFonts w:asciiTheme="minorHAnsi" w:hAnsiTheme="minorHAnsi" w:cs="Calibri"/>
          <w:b/>
        </w:rPr>
      </w:pPr>
    </w:p>
    <w:p w:rsidR="003B0605" w:rsidRPr="00C808D3" w:rsidRDefault="000178D9" w:rsidP="00A569D1">
      <w:pPr>
        <w:jc w:val="center"/>
        <w:rPr>
          <w:rFonts w:asciiTheme="minorHAnsi" w:hAnsiTheme="minorHAnsi" w:cs="Calibri"/>
          <w:b/>
        </w:rPr>
      </w:pPr>
      <w:r w:rsidRPr="00C808D3">
        <w:rPr>
          <w:rFonts w:asciiTheme="minorHAnsi" w:hAnsiTheme="minorHAnsi" w:cs="Calibri"/>
          <w:b/>
        </w:rPr>
        <w:t>LAW</w:t>
      </w:r>
    </w:p>
    <w:p w:rsidR="005F28C3" w:rsidRPr="00C808D3" w:rsidRDefault="00A569D1" w:rsidP="005F28C3">
      <w:pPr>
        <w:jc w:val="center"/>
        <w:rPr>
          <w:rFonts w:asciiTheme="minorHAnsi" w:hAnsiTheme="minorHAnsi" w:cs="Calibri"/>
          <w:b/>
        </w:rPr>
      </w:pPr>
      <w:r w:rsidRPr="00C808D3">
        <w:rPr>
          <w:rFonts w:asciiTheme="minorHAnsi" w:hAnsiTheme="minorHAnsi" w:cs="Calibri"/>
          <w:b/>
        </w:rPr>
        <w:t xml:space="preserve">ON CONTROL OF FOREIGN TRADE </w:t>
      </w:r>
      <w:r w:rsidR="00B87B2F" w:rsidRPr="00C808D3">
        <w:rPr>
          <w:rFonts w:asciiTheme="minorHAnsi" w:hAnsiTheme="minorHAnsi" w:cs="Calibri"/>
          <w:b/>
        </w:rPr>
        <w:t>IN</w:t>
      </w:r>
      <w:r w:rsidR="00730E9D" w:rsidRPr="00C808D3">
        <w:rPr>
          <w:rFonts w:asciiTheme="minorHAnsi" w:hAnsiTheme="minorHAnsi" w:cs="Calibri"/>
          <w:b/>
        </w:rPr>
        <w:t xml:space="preserve"> </w:t>
      </w:r>
      <w:r w:rsidR="00647E9F" w:rsidRPr="00C808D3">
        <w:rPr>
          <w:rFonts w:asciiTheme="minorHAnsi" w:hAnsiTheme="minorHAnsi" w:cs="Calibri"/>
          <w:b/>
        </w:rPr>
        <w:t>DUAL-USE GOODS</w:t>
      </w:r>
    </w:p>
    <w:p w:rsidR="00B87B2F" w:rsidRPr="00C808D3" w:rsidRDefault="00B87B2F" w:rsidP="00A569D1">
      <w:pPr>
        <w:rPr>
          <w:rFonts w:asciiTheme="minorHAnsi" w:hAnsiTheme="minorHAnsi" w:cs="Calibri"/>
          <w:b/>
        </w:rPr>
      </w:pPr>
    </w:p>
    <w:p w:rsidR="00A569D1" w:rsidRPr="00C808D3" w:rsidRDefault="00A569D1" w:rsidP="00A569D1">
      <w:pPr>
        <w:rPr>
          <w:rFonts w:asciiTheme="minorHAnsi" w:hAnsiTheme="minorHAnsi" w:cs="Calibri"/>
          <w:b/>
        </w:rPr>
      </w:pPr>
      <w:r w:rsidRPr="00C808D3">
        <w:rPr>
          <w:rFonts w:asciiTheme="minorHAnsi" w:hAnsiTheme="minorHAnsi" w:cs="Calibri"/>
          <w:b/>
        </w:rPr>
        <w:t xml:space="preserve">CHAPTER I </w:t>
      </w:r>
      <w:r w:rsidR="003B0605" w:rsidRPr="00C808D3">
        <w:rPr>
          <w:rFonts w:asciiTheme="minorHAnsi" w:hAnsiTheme="minorHAnsi" w:cs="Calibri"/>
          <w:b/>
        </w:rPr>
        <w:t xml:space="preserve">GENERAL </w:t>
      </w:r>
      <w:r w:rsidRPr="00C808D3">
        <w:rPr>
          <w:rFonts w:asciiTheme="minorHAnsi" w:hAnsiTheme="minorHAnsi" w:cs="Calibri"/>
          <w:b/>
        </w:rPr>
        <w:t>PROVISIONS</w:t>
      </w:r>
    </w:p>
    <w:p w:rsidR="00A569D1" w:rsidRPr="00C808D3" w:rsidRDefault="00A569D1" w:rsidP="00A569D1">
      <w:pPr>
        <w:rPr>
          <w:rFonts w:asciiTheme="minorHAnsi" w:hAnsiTheme="minorHAnsi" w:cs="Calibri"/>
          <w:b/>
        </w:rPr>
      </w:pPr>
    </w:p>
    <w:p w:rsidR="00A569D1" w:rsidRPr="00C808D3" w:rsidRDefault="00A569D1" w:rsidP="00A569D1">
      <w:pPr>
        <w:jc w:val="center"/>
        <w:rPr>
          <w:rFonts w:asciiTheme="minorHAnsi" w:hAnsiTheme="minorHAnsi" w:cs="Calibri"/>
        </w:rPr>
      </w:pPr>
      <w:r w:rsidRPr="00C808D3">
        <w:rPr>
          <w:rFonts w:asciiTheme="minorHAnsi" w:hAnsiTheme="minorHAnsi" w:cs="Calibri"/>
        </w:rPr>
        <w:t>Article 1</w:t>
      </w:r>
    </w:p>
    <w:p w:rsidR="00A569D1" w:rsidRPr="00C808D3" w:rsidRDefault="00A569D1" w:rsidP="00A569D1">
      <w:pPr>
        <w:jc w:val="center"/>
        <w:rPr>
          <w:rFonts w:asciiTheme="minorHAnsi" w:hAnsiTheme="minorHAnsi" w:cs="Calibri"/>
        </w:rPr>
      </w:pPr>
      <w:r w:rsidRPr="00C808D3">
        <w:rPr>
          <w:rFonts w:asciiTheme="minorHAnsi" w:hAnsiTheme="minorHAnsi" w:cs="Calibri"/>
        </w:rPr>
        <w:t>(Subject</w:t>
      </w:r>
      <w:r w:rsidR="003B0605" w:rsidRPr="00C808D3">
        <w:rPr>
          <w:rFonts w:asciiTheme="minorHAnsi" w:hAnsiTheme="minorHAnsi" w:cs="Calibri"/>
        </w:rPr>
        <w:t>-</w:t>
      </w:r>
      <w:r w:rsidR="00890CFD" w:rsidRPr="00C808D3">
        <w:rPr>
          <w:rFonts w:asciiTheme="minorHAnsi" w:hAnsiTheme="minorHAnsi" w:cs="Calibri"/>
        </w:rPr>
        <w:t>m</w:t>
      </w:r>
      <w:r w:rsidR="003B0605" w:rsidRPr="00C808D3">
        <w:rPr>
          <w:rFonts w:asciiTheme="minorHAnsi" w:hAnsiTheme="minorHAnsi" w:cs="Calibri"/>
        </w:rPr>
        <w:t>atter</w:t>
      </w:r>
      <w:r w:rsidRPr="00C808D3">
        <w:rPr>
          <w:rFonts w:asciiTheme="minorHAnsi" w:hAnsiTheme="minorHAnsi" w:cs="Calibri"/>
        </w:rPr>
        <w:t xml:space="preserve"> of the Law)</w:t>
      </w:r>
    </w:p>
    <w:p w:rsidR="00A569D1" w:rsidRPr="00C808D3" w:rsidRDefault="00A569D1" w:rsidP="00A569D1">
      <w:pPr>
        <w:rPr>
          <w:rFonts w:asciiTheme="minorHAnsi" w:hAnsiTheme="minorHAnsi" w:cs="Calibri"/>
          <w:b/>
        </w:rPr>
      </w:pPr>
    </w:p>
    <w:p w:rsidR="00A569D1" w:rsidRPr="00C808D3" w:rsidRDefault="00A569D1" w:rsidP="00647E9F">
      <w:pPr>
        <w:pStyle w:val="BodyText"/>
        <w:rPr>
          <w:rFonts w:asciiTheme="minorHAnsi" w:hAnsiTheme="minorHAnsi" w:cs="Calibri"/>
          <w:szCs w:val="24"/>
          <w:lang w:val="en-US"/>
        </w:rPr>
      </w:pPr>
      <w:r w:rsidRPr="00C808D3">
        <w:rPr>
          <w:rFonts w:asciiTheme="minorHAnsi" w:hAnsiTheme="minorHAnsi" w:cs="Calibri"/>
          <w:szCs w:val="24"/>
          <w:lang w:val="en-US"/>
        </w:rPr>
        <w:t>Th</w:t>
      </w:r>
      <w:r w:rsidR="00890CFD" w:rsidRPr="00C808D3">
        <w:rPr>
          <w:rFonts w:asciiTheme="minorHAnsi" w:hAnsiTheme="minorHAnsi" w:cs="Calibri"/>
          <w:szCs w:val="24"/>
          <w:lang w:val="en-US"/>
        </w:rPr>
        <w:t>is</w:t>
      </w:r>
      <w:r w:rsidRPr="00C808D3">
        <w:rPr>
          <w:rFonts w:asciiTheme="minorHAnsi" w:hAnsiTheme="minorHAnsi" w:cs="Calibri"/>
          <w:szCs w:val="24"/>
          <w:lang w:val="en-US"/>
        </w:rPr>
        <w:t xml:space="preserve"> Law shall </w:t>
      </w:r>
      <w:r w:rsidR="00574965" w:rsidRPr="00C808D3">
        <w:rPr>
          <w:rFonts w:asciiTheme="minorHAnsi" w:hAnsiTheme="minorHAnsi" w:cs="Calibri"/>
          <w:szCs w:val="24"/>
          <w:lang w:val="en-US"/>
        </w:rPr>
        <w:t>define</w:t>
      </w:r>
      <w:r w:rsidRPr="00C808D3">
        <w:rPr>
          <w:rFonts w:asciiTheme="minorHAnsi" w:hAnsiTheme="minorHAnsi" w:cs="Calibri"/>
          <w:szCs w:val="24"/>
          <w:lang w:val="en-US"/>
        </w:rPr>
        <w:t xml:space="preserve"> conditions for </w:t>
      </w:r>
      <w:r w:rsidR="00AC3F4B" w:rsidRPr="00C808D3">
        <w:rPr>
          <w:rFonts w:asciiTheme="minorHAnsi" w:hAnsiTheme="minorHAnsi" w:cs="Calibri"/>
          <w:szCs w:val="24"/>
          <w:lang w:val="en-US"/>
        </w:rPr>
        <w:t xml:space="preserve">the </w:t>
      </w:r>
      <w:r w:rsidRPr="00C808D3">
        <w:rPr>
          <w:rFonts w:asciiTheme="minorHAnsi" w:hAnsiTheme="minorHAnsi" w:cs="Calibri"/>
          <w:szCs w:val="24"/>
          <w:lang w:val="en-US"/>
        </w:rPr>
        <w:t>export</w:t>
      </w:r>
      <w:r w:rsidR="00647E9F" w:rsidRPr="00C808D3">
        <w:rPr>
          <w:rFonts w:asciiTheme="minorHAnsi" w:hAnsiTheme="minorHAnsi" w:cs="Calibri"/>
          <w:szCs w:val="24"/>
          <w:lang w:val="en-US"/>
        </w:rPr>
        <w:t xml:space="preserve">, brokering </w:t>
      </w:r>
      <w:r w:rsidRPr="00C808D3">
        <w:rPr>
          <w:rFonts w:asciiTheme="minorHAnsi" w:hAnsiTheme="minorHAnsi" w:cs="Calibri"/>
          <w:szCs w:val="24"/>
          <w:lang w:val="en-US"/>
        </w:rPr>
        <w:t xml:space="preserve">and transit of </w:t>
      </w:r>
      <w:r w:rsidR="00647E9F" w:rsidRPr="00C808D3">
        <w:rPr>
          <w:rFonts w:asciiTheme="minorHAnsi" w:hAnsiTheme="minorHAnsi" w:cs="Calibri"/>
          <w:szCs w:val="24"/>
          <w:lang w:val="en-US"/>
        </w:rPr>
        <w:t xml:space="preserve">dual-use </w:t>
      </w:r>
      <w:r w:rsidR="00FC4058" w:rsidRPr="00C808D3">
        <w:rPr>
          <w:rFonts w:asciiTheme="minorHAnsi" w:hAnsiTheme="minorHAnsi" w:cs="Calibri"/>
          <w:szCs w:val="24"/>
          <w:lang w:val="en-US"/>
        </w:rPr>
        <w:t>goods</w:t>
      </w:r>
      <w:r w:rsidRPr="00C808D3">
        <w:rPr>
          <w:rFonts w:asciiTheme="minorHAnsi" w:hAnsiTheme="minorHAnsi" w:cs="Calibri"/>
          <w:szCs w:val="24"/>
          <w:lang w:val="en-US"/>
        </w:rPr>
        <w:t>,</w:t>
      </w:r>
      <w:r w:rsidR="00647E9F" w:rsidRPr="00C808D3">
        <w:rPr>
          <w:rFonts w:asciiTheme="minorHAnsi" w:hAnsiTheme="minorHAnsi" w:cs="Calibri"/>
          <w:szCs w:val="24"/>
          <w:lang w:val="en-US"/>
        </w:rPr>
        <w:t xml:space="preserve"> provision of services of technical assistance </w:t>
      </w:r>
      <w:r w:rsidR="009926BB" w:rsidRPr="00C808D3">
        <w:rPr>
          <w:rFonts w:asciiTheme="minorHAnsi" w:hAnsiTheme="minorHAnsi" w:cs="Calibri"/>
          <w:szCs w:val="24"/>
          <w:lang w:val="en-US"/>
        </w:rPr>
        <w:t>pertaining to</w:t>
      </w:r>
      <w:r w:rsidR="00A00D55" w:rsidRPr="00C808D3">
        <w:rPr>
          <w:rFonts w:asciiTheme="minorHAnsi" w:hAnsiTheme="minorHAnsi" w:cs="Calibri"/>
          <w:szCs w:val="24"/>
          <w:lang w:val="en-US"/>
        </w:rPr>
        <w:t xml:space="preserve"> </w:t>
      </w:r>
      <w:r w:rsidR="00647E9F" w:rsidRPr="00C808D3">
        <w:rPr>
          <w:rFonts w:asciiTheme="minorHAnsi" w:hAnsiTheme="minorHAnsi" w:cs="Calibri"/>
          <w:szCs w:val="24"/>
          <w:lang w:val="en-US"/>
        </w:rPr>
        <w:t>dual</w:t>
      </w:r>
      <w:r w:rsidRPr="00C808D3">
        <w:rPr>
          <w:rFonts w:asciiTheme="minorHAnsi" w:hAnsiTheme="minorHAnsi" w:cs="Calibri"/>
          <w:szCs w:val="24"/>
          <w:lang w:val="en-US"/>
        </w:rPr>
        <w:t>-use</w:t>
      </w:r>
      <w:r w:rsidR="00FC4058" w:rsidRPr="00C808D3">
        <w:rPr>
          <w:rFonts w:asciiTheme="minorHAnsi" w:hAnsiTheme="minorHAnsi" w:cs="Calibri"/>
          <w:szCs w:val="24"/>
          <w:lang w:val="en-US"/>
        </w:rPr>
        <w:t xml:space="preserve"> goods</w:t>
      </w:r>
      <w:r w:rsidR="00647E9F" w:rsidRPr="00C808D3">
        <w:rPr>
          <w:rFonts w:asciiTheme="minorHAnsi" w:hAnsiTheme="minorHAnsi" w:cs="Calibri"/>
          <w:szCs w:val="24"/>
          <w:lang w:val="en-US"/>
        </w:rPr>
        <w:t>, issuance of International Import Certificate and Delivery Verification Certificate</w:t>
      </w:r>
      <w:r w:rsidR="00FA5E64" w:rsidRPr="00C808D3">
        <w:rPr>
          <w:rFonts w:asciiTheme="minorHAnsi" w:hAnsiTheme="minorHAnsi" w:cs="Calibri"/>
          <w:szCs w:val="24"/>
          <w:lang w:val="en-US"/>
        </w:rPr>
        <w:t xml:space="preserve"> for </w:t>
      </w:r>
      <w:r w:rsidR="00F407D3" w:rsidRPr="00C808D3">
        <w:rPr>
          <w:rFonts w:asciiTheme="minorHAnsi" w:hAnsiTheme="minorHAnsi" w:cs="Calibri"/>
          <w:szCs w:val="24"/>
          <w:lang w:val="en-US"/>
        </w:rPr>
        <w:t>d</w:t>
      </w:r>
      <w:r w:rsidR="00FA5E64" w:rsidRPr="00C808D3">
        <w:rPr>
          <w:rFonts w:asciiTheme="minorHAnsi" w:hAnsiTheme="minorHAnsi" w:cs="Calibri"/>
          <w:szCs w:val="24"/>
          <w:lang w:val="en-US"/>
        </w:rPr>
        <w:t xml:space="preserve">ual-use </w:t>
      </w:r>
      <w:r w:rsidR="00F407D3" w:rsidRPr="00C808D3">
        <w:rPr>
          <w:rFonts w:asciiTheme="minorHAnsi" w:hAnsiTheme="minorHAnsi" w:cs="Calibri"/>
          <w:szCs w:val="24"/>
          <w:lang w:val="en-US"/>
        </w:rPr>
        <w:t>g</w:t>
      </w:r>
      <w:r w:rsidR="00FA5E64" w:rsidRPr="00C808D3">
        <w:rPr>
          <w:rFonts w:asciiTheme="minorHAnsi" w:hAnsiTheme="minorHAnsi" w:cs="Calibri"/>
          <w:szCs w:val="24"/>
          <w:lang w:val="en-US"/>
        </w:rPr>
        <w:t>oods</w:t>
      </w:r>
      <w:r w:rsidR="00BF4992" w:rsidRPr="00C808D3">
        <w:rPr>
          <w:rFonts w:asciiTheme="minorHAnsi" w:hAnsiTheme="minorHAnsi" w:cs="Calibri"/>
          <w:szCs w:val="24"/>
          <w:lang w:val="en-US"/>
        </w:rPr>
        <w:t>,</w:t>
      </w:r>
      <w:r w:rsidR="00647E9F" w:rsidRPr="00C808D3">
        <w:rPr>
          <w:rFonts w:asciiTheme="minorHAnsi" w:hAnsiTheme="minorHAnsi" w:cs="Calibri"/>
          <w:szCs w:val="24"/>
          <w:lang w:val="en-US"/>
        </w:rPr>
        <w:t xml:space="preserve"> and </w:t>
      </w:r>
      <w:r w:rsidR="00BF4992" w:rsidRPr="00C808D3">
        <w:rPr>
          <w:rFonts w:asciiTheme="minorHAnsi" w:hAnsiTheme="minorHAnsi" w:cs="Calibri"/>
          <w:szCs w:val="24"/>
          <w:lang w:val="en-US"/>
        </w:rPr>
        <w:t xml:space="preserve">shall </w:t>
      </w:r>
      <w:r w:rsidR="00647E9F" w:rsidRPr="00C808D3">
        <w:rPr>
          <w:rFonts w:asciiTheme="minorHAnsi" w:hAnsiTheme="minorHAnsi" w:cs="Calibri"/>
          <w:szCs w:val="24"/>
          <w:lang w:val="en-US"/>
        </w:rPr>
        <w:t>define bodies</w:t>
      </w:r>
      <w:r w:rsidR="00FA5E64" w:rsidRPr="00C808D3">
        <w:rPr>
          <w:rFonts w:asciiTheme="minorHAnsi" w:hAnsiTheme="minorHAnsi" w:cs="Calibri"/>
          <w:szCs w:val="24"/>
          <w:lang w:val="en-US"/>
        </w:rPr>
        <w:t>, which are</w:t>
      </w:r>
      <w:r w:rsidR="00BF4992" w:rsidRPr="00C808D3">
        <w:rPr>
          <w:rFonts w:asciiTheme="minorHAnsi" w:hAnsiTheme="minorHAnsi" w:cs="Calibri"/>
          <w:szCs w:val="24"/>
          <w:lang w:val="en-US"/>
        </w:rPr>
        <w:t xml:space="preserve"> a</w:t>
      </w:r>
      <w:r w:rsidR="00647E9F" w:rsidRPr="00C808D3">
        <w:rPr>
          <w:rFonts w:asciiTheme="minorHAnsi" w:hAnsiTheme="minorHAnsi" w:cs="Calibri"/>
          <w:szCs w:val="24"/>
          <w:lang w:val="en-US"/>
        </w:rPr>
        <w:t>uthorized to issue documents and perform supervision in relation to the dual-use goods.</w:t>
      </w:r>
    </w:p>
    <w:p w:rsidR="007D5187" w:rsidRPr="00C808D3" w:rsidRDefault="007D5187" w:rsidP="00647E9F">
      <w:pPr>
        <w:pStyle w:val="BodyText"/>
        <w:rPr>
          <w:rFonts w:asciiTheme="minorHAnsi" w:hAnsiTheme="minorHAnsi" w:cs="Calibri"/>
          <w:b/>
          <w:lang w:val="en-US"/>
        </w:rPr>
      </w:pPr>
    </w:p>
    <w:p w:rsidR="00A569D1" w:rsidRPr="00C808D3" w:rsidRDefault="00A569D1" w:rsidP="00A569D1">
      <w:pPr>
        <w:jc w:val="center"/>
        <w:rPr>
          <w:rFonts w:asciiTheme="minorHAnsi" w:hAnsiTheme="minorHAnsi" w:cs="Calibri"/>
        </w:rPr>
      </w:pPr>
      <w:r w:rsidRPr="00C808D3">
        <w:rPr>
          <w:rFonts w:asciiTheme="minorHAnsi" w:hAnsiTheme="minorHAnsi" w:cs="Calibri"/>
        </w:rPr>
        <w:t>Article 2</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0E2FB2" w:rsidRPr="00C808D3">
        <w:rPr>
          <w:rFonts w:asciiTheme="minorHAnsi" w:hAnsiTheme="minorHAnsi" w:cs="Calibri"/>
        </w:rPr>
        <w:t xml:space="preserve">Exceptions </w:t>
      </w:r>
      <w:r w:rsidR="00DE7476" w:rsidRPr="00C808D3">
        <w:rPr>
          <w:rFonts w:asciiTheme="minorHAnsi" w:hAnsiTheme="minorHAnsi" w:cs="Calibri"/>
        </w:rPr>
        <w:t xml:space="preserve">to </w:t>
      </w:r>
      <w:r w:rsidR="000E2FB2" w:rsidRPr="00C808D3">
        <w:rPr>
          <w:rFonts w:asciiTheme="minorHAnsi" w:hAnsiTheme="minorHAnsi" w:cs="Calibri"/>
        </w:rPr>
        <w:t>the</w:t>
      </w:r>
      <w:r w:rsidRPr="00C808D3">
        <w:rPr>
          <w:rFonts w:asciiTheme="minorHAnsi" w:hAnsiTheme="minorHAnsi" w:cs="Calibri"/>
        </w:rPr>
        <w:t xml:space="preserve"> Law)</w:t>
      </w:r>
    </w:p>
    <w:p w:rsidR="00225BFD" w:rsidRPr="00C808D3" w:rsidRDefault="00225BFD" w:rsidP="00225BFD">
      <w:pPr>
        <w:rPr>
          <w:rFonts w:asciiTheme="minorHAnsi" w:hAnsiTheme="minorHAnsi" w:cs="Calibri"/>
          <w:b/>
        </w:rPr>
      </w:pPr>
    </w:p>
    <w:p w:rsidR="00A569D1" w:rsidRPr="00C808D3" w:rsidRDefault="00A569D1" w:rsidP="00FB0283">
      <w:pPr>
        <w:pStyle w:val="BodyText"/>
        <w:numPr>
          <w:ilvl w:val="0"/>
          <w:numId w:val="19"/>
        </w:numPr>
        <w:rPr>
          <w:rFonts w:asciiTheme="minorHAnsi" w:hAnsiTheme="minorHAnsi" w:cs="Calibri"/>
          <w:szCs w:val="24"/>
          <w:lang w:val="en-US"/>
        </w:rPr>
      </w:pPr>
      <w:r w:rsidRPr="00C808D3">
        <w:rPr>
          <w:rFonts w:asciiTheme="minorHAnsi" w:hAnsiTheme="minorHAnsi" w:cs="Calibri"/>
          <w:szCs w:val="24"/>
          <w:lang w:val="en-US"/>
        </w:rPr>
        <w:t xml:space="preserve">The provisions of this Law shall not </w:t>
      </w:r>
      <w:r w:rsidR="00EA46A6" w:rsidRPr="00C808D3">
        <w:rPr>
          <w:rFonts w:asciiTheme="minorHAnsi" w:hAnsiTheme="minorHAnsi" w:cs="Calibri"/>
          <w:szCs w:val="24"/>
          <w:lang w:val="en-US"/>
        </w:rPr>
        <w:t xml:space="preserve">be </w:t>
      </w:r>
      <w:r w:rsidRPr="00C808D3">
        <w:rPr>
          <w:rFonts w:asciiTheme="minorHAnsi" w:hAnsiTheme="minorHAnsi" w:cs="Calibri"/>
          <w:szCs w:val="24"/>
          <w:lang w:val="en-US"/>
        </w:rPr>
        <w:t>appl</w:t>
      </w:r>
      <w:r w:rsidR="00EA46A6" w:rsidRPr="00C808D3">
        <w:rPr>
          <w:rFonts w:asciiTheme="minorHAnsi" w:hAnsiTheme="minorHAnsi" w:cs="Calibri"/>
          <w:szCs w:val="24"/>
          <w:lang w:val="en-US"/>
        </w:rPr>
        <w:t>ied i</w:t>
      </w:r>
      <w:r w:rsidR="00574965" w:rsidRPr="00C808D3">
        <w:rPr>
          <w:rFonts w:asciiTheme="minorHAnsi" w:hAnsiTheme="minorHAnsi" w:cs="Calibri"/>
          <w:szCs w:val="24"/>
          <w:lang w:val="en-US"/>
        </w:rPr>
        <w:t>n</w:t>
      </w:r>
      <w:r w:rsidR="00A00D55" w:rsidRPr="00C808D3">
        <w:rPr>
          <w:rFonts w:asciiTheme="minorHAnsi" w:hAnsiTheme="minorHAnsi" w:cs="Calibri"/>
          <w:szCs w:val="24"/>
          <w:lang w:val="en-US"/>
        </w:rPr>
        <w:t xml:space="preserve"> </w:t>
      </w:r>
      <w:r w:rsidR="00482647" w:rsidRPr="00C808D3">
        <w:rPr>
          <w:rFonts w:asciiTheme="minorHAnsi" w:hAnsiTheme="minorHAnsi" w:cs="Calibri"/>
          <w:szCs w:val="24"/>
          <w:lang w:val="en-US"/>
        </w:rPr>
        <w:t>cases</w:t>
      </w:r>
      <w:r w:rsidRPr="00C808D3">
        <w:rPr>
          <w:rFonts w:asciiTheme="minorHAnsi" w:hAnsiTheme="minorHAnsi" w:cs="Calibri"/>
          <w:szCs w:val="24"/>
          <w:lang w:val="en-US"/>
        </w:rPr>
        <w:t xml:space="preserve"> when, in accordance with foreign policy interests and international obligations of Bosnia and Herzegovina, </w:t>
      </w:r>
      <w:r w:rsidR="009E1653" w:rsidRPr="00C808D3">
        <w:rPr>
          <w:rFonts w:asciiTheme="minorHAnsi" w:hAnsiTheme="minorHAnsi" w:cs="Calibri"/>
          <w:szCs w:val="24"/>
          <w:lang w:val="en-US"/>
        </w:rPr>
        <w:t>the</w:t>
      </w:r>
      <w:r w:rsidRPr="00C808D3">
        <w:rPr>
          <w:rFonts w:asciiTheme="minorHAnsi" w:hAnsiTheme="minorHAnsi" w:cs="Calibri"/>
          <w:szCs w:val="24"/>
          <w:lang w:val="en-US"/>
        </w:rPr>
        <w:t xml:space="preserve"> export or transit </w:t>
      </w:r>
      <w:r w:rsidR="00A37406" w:rsidRPr="00C808D3">
        <w:rPr>
          <w:rFonts w:asciiTheme="minorHAnsi" w:hAnsiTheme="minorHAnsi" w:cs="Calibri"/>
          <w:szCs w:val="24"/>
          <w:lang w:val="en-US"/>
        </w:rPr>
        <w:t xml:space="preserve">of dual-use goods </w:t>
      </w:r>
      <w:r w:rsidR="00457916" w:rsidRPr="00C808D3">
        <w:rPr>
          <w:rFonts w:asciiTheme="minorHAnsi" w:hAnsiTheme="minorHAnsi" w:cs="Calibri"/>
          <w:szCs w:val="24"/>
          <w:lang w:val="en-US"/>
        </w:rPr>
        <w:t>is</w:t>
      </w:r>
      <w:r w:rsidRPr="00C808D3">
        <w:rPr>
          <w:rFonts w:asciiTheme="minorHAnsi" w:hAnsiTheme="minorHAnsi" w:cs="Calibri"/>
          <w:szCs w:val="24"/>
          <w:lang w:val="en-US"/>
        </w:rPr>
        <w:t xml:space="preserve"> performed </w:t>
      </w:r>
      <w:r w:rsidR="002D27C6" w:rsidRPr="00C808D3">
        <w:rPr>
          <w:rFonts w:asciiTheme="minorHAnsi" w:hAnsiTheme="minorHAnsi" w:cs="Calibri"/>
          <w:szCs w:val="24"/>
          <w:lang w:val="en-US"/>
        </w:rPr>
        <w:t xml:space="preserve">within the scope of bilateral or multilateral military, police, special or permanent mission on non-commercial basis </w:t>
      </w:r>
      <w:r w:rsidRPr="00C808D3">
        <w:rPr>
          <w:rFonts w:asciiTheme="minorHAnsi" w:hAnsiTheme="minorHAnsi" w:cs="Calibri"/>
          <w:szCs w:val="24"/>
          <w:lang w:val="en-US"/>
        </w:rPr>
        <w:t xml:space="preserve">in </w:t>
      </w:r>
      <w:r w:rsidR="00FC4058" w:rsidRPr="00C808D3">
        <w:rPr>
          <w:rFonts w:asciiTheme="minorHAnsi" w:hAnsiTheme="minorHAnsi" w:cs="Calibri"/>
          <w:szCs w:val="24"/>
          <w:lang w:val="en-US"/>
        </w:rPr>
        <w:t>support of</w:t>
      </w:r>
      <w:r w:rsidRPr="00C808D3">
        <w:rPr>
          <w:rFonts w:asciiTheme="minorHAnsi" w:hAnsiTheme="minorHAnsi" w:cs="Calibri"/>
          <w:szCs w:val="24"/>
          <w:lang w:val="en-US"/>
        </w:rPr>
        <w:t>:</w:t>
      </w:r>
    </w:p>
    <w:p w:rsidR="00A569D1" w:rsidRPr="00C808D3" w:rsidRDefault="00CC492D" w:rsidP="00890CFD">
      <w:pPr>
        <w:numPr>
          <w:ilvl w:val="0"/>
          <w:numId w:val="1"/>
        </w:numPr>
        <w:tabs>
          <w:tab w:val="clear" w:pos="2880"/>
        </w:tabs>
        <w:ind w:left="720"/>
        <w:jc w:val="both"/>
        <w:rPr>
          <w:rFonts w:asciiTheme="minorHAnsi" w:hAnsiTheme="minorHAnsi" w:cs="Calibri"/>
        </w:rPr>
      </w:pPr>
      <w:r w:rsidRPr="00C808D3">
        <w:rPr>
          <w:rFonts w:asciiTheme="minorHAnsi" w:hAnsiTheme="minorHAnsi" w:cs="Calibri"/>
        </w:rPr>
        <w:t xml:space="preserve">the </w:t>
      </w:r>
      <w:r w:rsidR="00A569D1" w:rsidRPr="00C808D3">
        <w:rPr>
          <w:rFonts w:asciiTheme="minorHAnsi" w:hAnsiTheme="minorHAnsi" w:cs="Calibri"/>
        </w:rPr>
        <w:t xml:space="preserve">United Nations Security Council </w:t>
      </w:r>
      <w:r w:rsidR="00890CFD" w:rsidRPr="00C808D3">
        <w:rPr>
          <w:rFonts w:asciiTheme="minorHAnsi" w:hAnsiTheme="minorHAnsi" w:cs="Calibri"/>
        </w:rPr>
        <w:t>Resolutions</w:t>
      </w:r>
      <w:r w:rsidR="00A569D1" w:rsidRPr="00C808D3">
        <w:rPr>
          <w:rFonts w:asciiTheme="minorHAnsi" w:hAnsiTheme="minorHAnsi" w:cs="Calibri"/>
        </w:rPr>
        <w:t>;</w:t>
      </w:r>
    </w:p>
    <w:p w:rsidR="00A569D1" w:rsidRPr="00C808D3" w:rsidRDefault="007D5187" w:rsidP="00890CFD">
      <w:pPr>
        <w:numPr>
          <w:ilvl w:val="0"/>
          <w:numId w:val="1"/>
        </w:numPr>
        <w:tabs>
          <w:tab w:val="clear" w:pos="2880"/>
        </w:tabs>
        <w:ind w:left="720"/>
        <w:jc w:val="both"/>
        <w:rPr>
          <w:rFonts w:asciiTheme="minorHAnsi" w:hAnsiTheme="minorHAnsi" w:cs="Calibri"/>
        </w:rPr>
      </w:pPr>
      <w:r w:rsidRPr="00C808D3">
        <w:rPr>
          <w:rFonts w:asciiTheme="minorHAnsi" w:hAnsiTheme="minorHAnsi" w:cs="Calibri"/>
        </w:rPr>
        <w:t>d</w:t>
      </w:r>
      <w:r w:rsidR="00A569D1" w:rsidRPr="00C808D3">
        <w:rPr>
          <w:rFonts w:asciiTheme="minorHAnsi" w:hAnsiTheme="minorHAnsi" w:cs="Calibri"/>
        </w:rPr>
        <w:t>ecision</w:t>
      </w:r>
      <w:r w:rsidRPr="00C808D3">
        <w:rPr>
          <w:rFonts w:asciiTheme="minorHAnsi" w:hAnsiTheme="minorHAnsi" w:cs="Calibri"/>
        </w:rPr>
        <w:t>s</w:t>
      </w:r>
      <w:r w:rsidR="00A569D1" w:rsidRPr="00C808D3">
        <w:rPr>
          <w:rFonts w:asciiTheme="minorHAnsi" w:hAnsiTheme="minorHAnsi" w:cs="Calibri"/>
        </w:rPr>
        <w:t xml:space="preserve"> taken within the Organization for Security and Co-operation in Europe (OSCE); or</w:t>
      </w:r>
    </w:p>
    <w:p w:rsidR="00A569D1" w:rsidRPr="00C808D3" w:rsidRDefault="007D5187" w:rsidP="00890CFD">
      <w:pPr>
        <w:numPr>
          <w:ilvl w:val="0"/>
          <w:numId w:val="1"/>
        </w:numPr>
        <w:tabs>
          <w:tab w:val="clear" w:pos="2880"/>
        </w:tabs>
        <w:ind w:left="720"/>
        <w:jc w:val="both"/>
        <w:rPr>
          <w:rFonts w:asciiTheme="minorHAnsi" w:hAnsiTheme="minorHAnsi" w:cs="Calibri"/>
        </w:rPr>
      </w:pPr>
      <w:r w:rsidRPr="00C808D3">
        <w:rPr>
          <w:rFonts w:asciiTheme="minorHAnsi" w:hAnsiTheme="minorHAnsi" w:cs="Calibri"/>
        </w:rPr>
        <w:t>a</w:t>
      </w:r>
      <w:r w:rsidR="00A569D1" w:rsidRPr="00C808D3">
        <w:rPr>
          <w:rFonts w:asciiTheme="minorHAnsi" w:hAnsiTheme="minorHAnsi" w:cs="Calibri"/>
        </w:rPr>
        <w:t>ny other peace operation condu</w:t>
      </w:r>
      <w:r w:rsidR="00225BFD" w:rsidRPr="00C808D3">
        <w:rPr>
          <w:rFonts w:asciiTheme="minorHAnsi" w:hAnsiTheme="minorHAnsi" w:cs="Calibri"/>
        </w:rPr>
        <w:t>c</w:t>
      </w:r>
      <w:r w:rsidR="00A569D1" w:rsidRPr="00C808D3">
        <w:rPr>
          <w:rFonts w:asciiTheme="minorHAnsi" w:hAnsiTheme="minorHAnsi" w:cs="Calibri"/>
        </w:rPr>
        <w:t xml:space="preserve">ted </w:t>
      </w:r>
      <w:r w:rsidR="00457916" w:rsidRPr="00C808D3">
        <w:rPr>
          <w:rFonts w:asciiTheme="minorHAnsi" w:hAnsiTheme="minorHAnsi" w:cs="Calibri"/>
        </w:rPr>
        <w:t xml:space="preserve">within an international organization </w:t>
      </w:r>
      <w:r w:rsidR="00A569D1" w:rsidRPr="00C808D3">
        <w:rPr>
          <w:rFonts w:asciiTheme="minorHAnsi" w:hAnsiTheme="minorHAnsi" w:cs="Calibri"/>
        </w:rPr>
        <w:t>in accordance with the principles of the U</w:t>
      </w:r>
      <w:r w:rsidR="00B87B2F" w:rsidRPr="00C808D3">
        <w:rPr>
          <w:rFonts w:asciiTheme="minorHAnsi" w:hAnsiTheme="minorHAnsi" w:cs="Calibri"/>
        </w:rPr>
        <w:t xml:space="preserve">nited Nations </w:t>
      </w:r>
      <w:r w:rsidR="00A569D1" w:rsidRPr="00C808D3">
        <w:rPr>
          <w:rFonts w:asciiTheme="minorHAnsi" w:hAnsiTheme="minorHAnsi" w:cs="Calibri"/>
        </w:rPr>
        <w:t>Charter.</w:t>
      </w:r>
    </w:p>
    <w:p w:rsidR="00A569D1" w:rsidRPr="00C808D3" w:rsidRDefault="00A569D1" w:rsidP="00FB0283">
      <w:pPr>
        <w:pStyle w:val="ListParagraph"/>
        <w:numPr>
          <w:ilvl w:val="0"/>
          <w:numId w:val="19"/>
        </w:numPr>
        <w:jc w:val="both"/>
        <w:rPr>
          <w:rFonts w:asciiTheme="minorHAnsi" w:hAnsiTheme="minorHAnsi" w:cs="Calibri"/>
        </w:rPr>
      </w:pPr>
      <w:r w:rsidRPr="00C808D3">
        <w:rPr>
          <w:rFonts w:asciiTheme="minorHAnsi" w:hAnsiTheme="minorHAnsi" w:cs="Calibri"/>
        </w:rPr>
        <w:t xml:space="preserve">The </w:t>
      </w:r>
      <w:r w:rsidR="00457916" w:rsidRPr="00C808D3">
        <w:rPr>
          <w:rFonts w:asciiTheme="minorHAnsi" w:hAnsiTheme="minorHAnsi" w:cs="Calibri"/>
        </w:rPr>
        <w:t xml:space="preserve">BiH Ministry of Foreign Affairs shall give </w:t>
      </w:r>
      <w:r w:rsidR="001F4E23" w:rsidRPr="00C808D3">
        <w:rPr>
          <w:rFonts w:asciiTheme="minorHAnsi" w:hAnsiTheme="minorHAnsi" w:cs="Calibri"/>
        </w:rPr>
        <w:t xml:space="preserve">an </w:t>
      </w:r>
      <w:r w:rsidRPr="00C808D3">
        <w:rPr>
          <w:rFonts w:asciiTheme="minorHAnsi" w:hAnsiTheme="minorHAnsi" w:cs="Calibri"/>
        </w:rPr>
        <w:t xml:space="preserve">approval </w:t>
      </w:r>
      <w:r w:rsidR="00BF4992" w:rsidRPr="00C808D3">
        <w:rPr>
          <w:rFonts w:asciiTheme="minorHAnsi" w:hAnsiTheme="minorHAnsi" w:cs="Calibri"/>
        </w:rPr>
        <w:t>about</w:t>
      </w:r>
      <w:r w:rsidR="00A00D55" w:rsidRPr="00C808D3">
        <w:rPr>
          <w:rFonts w:asciiTheme="minorHAnsi" w:hAnsiTheme="minorHAnsi" w:cs="Calibri"/>
        </w:rPr>
        <w:t xml:space="preserve"> </w:t>
      </w:r>
      <w:r w:rsidR="00E45A88" w:rsidRPr="00C808D3">
        <w:rPr>
          <w:rFonts w:asciiTheme="minorHAnsi" w:hAnsiTheme="minorHAnsi" w:cs="Calibri"/>
        </w:rPr>
        <w:t>fulfillment</w:t>
      </w:r>
      <w:r w:rsidR="00710F03" w:rsidRPr="00C808D3">
        <w:rPr>
          <w:rFonts w:asciiTheme="minorHAnsi" w:hAnsiTheme="minorHAnsi" w:cs="Calibri"/>
        </w:rPr>
        <w:t xml:space="preserve"> of </w:t>
      </w:r>
      <w:r w:rsidR="001F4E23" w:rsidRPr="00C808D3">
        <w:rPr>
          <w:rFonts w:asciiTheme="minorHAnsi" w:hAnsiTheme="minorHAnsi" w:cs="Calibri"/>
        </w:rPr>
        <w:t xml:space="preserve">the </w:t>
      </w:r>
      <w:r w:rsidRPr="00C808D3">
        <w:rPr>
          <w:rFonts w:asciiTheme="minorHAnsi" w:hAnsiTheme="minorHAnsi" w:cs="Calibri"/>
        </w:rPr>
        <w:t xml:space="preserve">conditions referred to </w:t>
      </w:r>
      <w:r w:rsidR="00225BFD" w:rsidRPr="00C808D3">
        <w:rPr>
          <w:rFonts w:asciiTheme="minorHAnsi" w:hAnsiTheme="minorHAnsi" w:cs="Calibri"/>
        </w:rPr>
        <w:t>in Paragraph 1 of this Article.</w:t>
      </w:r>
    </w:p>
    <w:p w:rsidR="004726A9" w:rsidRPr="00C808D3" w:rsidRDefault="001F4E23" w:rsidP="00CC492D">
      <w:pPr>
        <w:pStyle w:val="ListParagraph"/>
        <w:numPr>
          <w:ilvl w:val="0"/>
          <w:numId w:val="19"/>
        </w:numPr>
        <w:jc w:val="both"/>
        <w:rPr>
          <w:rFonts w:asciiTheme="minorHAnsi" w:hAnsiTheme="minorHAnsi" w:cs="Calibri"/>
        </w:rPr>
      </w:pPr>
      <w:r w:rsidRPr="00C808D3">
        <w:rPr>
          <w:rFonts w:asciiTheme="minorHAnsi" w:hAnsiTheme="minorHAnsi" w:cs="Calibri"/>
        </w:rPr>
        <w:t>However, if the dual-use goods that were exported or imported in such a manner cease to be used for the purpose of special or permanent mission, that is, become a subject of commercial transaction, the provisions of this Law shall apply to it.</w:t>
      </w:r>
    </w:p>
    <w:p w:rsidR="00FC4058" w:rsidRPr="00C808D3" w:rsidRDefault="00FC4058" w:rsidP="00225BFD">
      <w:pPr>
        <w:rPr>
          <w:rFonts w:asciiTheme="minorHAnsi" w:hAnsiTheme="minorHAnsi" w:cs="Calibri"/>
          <w:b/>
        </w:rPr>
      </w:pPr>
    </w:p>
    <w:p w:rsidR="00A569D1" w:rsidRPr="00C808D3" w:rsidRDefault="00A569D1" w:rsidP="00A569D1">
      <w:pPr>
        <w:jc w:val="center"/>
        <w:rPr>
          <w:rFonts w:asciiTheme="minorHAnsi" w:hAnsiTheme="minorHAnsi" w:cs="Calibri"/>
        </w:rPr>
      </w:pPr>
      <w:r w:rsidRPr="00C808D3">
        <w:rPr>
          <w:rFonts w:asciiTheme="minorHAnsi" w:hAnsiTheme="minorHAnsi" w:cs="Calibri"/>
        </w:rPr>
        <w:t>Article 3</w:t>
      </w: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(Meaning of </w:t>
      </w:r>
      <w:r w:rsidR="00457916" w:rsidRPr="00C808D3">
        <w:rPr>
          <w:rFonts w:asciiTheme="minorHAnsi" w:hAnsiTheme="minorHAnsi" w:cs="Calibri"/>
        </w:rPr>
        <w:t xml:space="preserve">the </w:t>
      </w:r>
      <w:r w:rsidR="00890CFD" w:rsidRPr="00C808D3">
        <w:rPr>
          <w:rFonts w:asciiTheme="minorHAnsi" w:hAnsiTheme="minorHAnsi" w:cs="Calibri"/>
        </w:rPr>
        <w:t>t</w:t>
      </w:r>
      <w:r w:rsidRPr="00C808D3">
        <w:rPr>
          <w:rFonts w:asciiTheme="minorHAnsi" w:hAnsiTheme="minorHAnsi" w:cs="Calibri"/>
        </w:rPr>
        <w:t>erms)</w:t>
      </w:r>
    </w:p>
    <w:p w:rsidR="00A569D1" w:rsidRPr="00C808D3" w:rsidRDefault="00A569D1" w:rsidP="00225BFD">
      <w:pPr>
        <w:rPr>
          <w:rFonts w:asciiTheme="minorHAnsi" w:hAnsiTheme="minorHAnsi" w:cs="Calibri"/>
        </w:rPr>
      </w:pPr>
    </w:p>
    <w:p w:rsidR="00A569D1" w:rsidRPr="00C808D3" w:rsidRDefault="00A569D1" w:rsidP="00A569D1">
      <w:pPr>
        <w:jc w:val="both"/>
        <w:rPr>
          <w:rFonts w:asciiTheme="minorHAnsi" w:hAnsiTheme="minorHAnsi" w:cs="Calibri"/>
          <w:bCs/>
        </w:rPr>
      </w:pPr>
      <w:r w:rsidRPr="00C808D3">
        <w:rPr>
          <w:rFonts w:asciiTheme="minorHAnsi" w:hAnsiTheme="minorHAnsi" w:cs="Calibri"/>
          <w:bCs/>
        </w:rPr>
        <w:t>The terms used in this Law shall have the following meaning:</w:t>
      </w:r>
    </w:p>
    <w:p w:rsidR="00647E9F" w:rsidRPr="00C808D3" w:rsidRDefault="00647E9F" w:rsidP="00647E9F">
      <w:pPr>
        <w:pStyle w:val="ListParagraph"/>
        <w:numPr>
          <w:ilvl w:val="0"/>
          <w:numId w:val="2"/>
        </w:numPr>
        <w:jc w:val="both"/>
        <w:rPr>
          <w:rFonts w:asciiTheme="minorHAnsi" w:hAnsiTheme="minorHAnsi" w:cs="Calibri"/>
        </w:rPr>
      </w:pPr>
      <w:r w:rsidRPr="00C808D3">
        <w:rPr>
          <w:rFonts w:asciiTheme="minorHAnsi" w:hAnsiTheme="minorHAnsi" w:cs="Calibri"/>
          <w:b/>
          <w:bCs/>
        </w:rPr>
        <w:t>Dual-use goods</w:t>
      </w:r>
      <w:r w:rsidR="00A00D55" w:rsidRPr="00C808D3">
        <w:rPr>
          <w:rFonts w:asciiTheme="minorHAnsi" w:hAnsiTheme="minorHAnsi" w:cs="Calibri"/>
          <w:b/>
          <w:bCs/>
        </w:rPr>
        <w:t xml:space="preserve"> </w:t>
      </w:r>
      <w:r w:rsidR="00710F03" w:rsidRPr="00C808D3">
        <w:rPr>
          <w:rFonts w:asciiTheme="minorHAnsi" w:hAnsiTheme="minorHAnsi" w:cs="Calibri"/>
        </w:rPr>
        <w:t>shall mean</w:t>
      </w:r>
      <w:r w:rsidRPr="00C808D3">
        <w:rPr>
          <w:rFonts w:asciiTheme="minorHAnsi" w:hAnsiTheme="minorHAnsi" w:cs="Calibri"/>
        </w:rPr>
        <w:t xml:space="preserve"> all the items </w:t>
      </w:r>
      <w:r w:rsidR="009D16D9" w:rsidRPr="00C808D3">
        <w:rPr>
          <w:rFonts w:asciiTheme="minorHAnsi" w:hAnsiTheme="minorHAnsi" w:cs="Calibri"/>
        </w:rPr>
        <w:t xml:space="preserve">listed </w:t>
      </w:r>
      <w:r w:rsidR="00F407D3" w:rsidRPr="00C808D3">
        <w:rPr>
          <w:rFonts w:asciiTheme="minorHAnsi" w:hAnsiTheme="minorHAnsi" w:cs="Calibri"/>
        </w:rPr>
        <w:t>i</w:t>
      </w:r>
      <w:r w:rsidR="00BF4992" w:rsidRPr="00C808D3">
        <w:rPr>
          <w:rFonts w:asciiTheme="minorHAnsi" w:hAnsiTheme="minorHAnsi" w:cs="Calibri"/>
        </w:rPr>
        <w:t>n</w:t>
      </w:r>
      <w:r w:rsidRPr="00C808D3">
        <w:rPr>
          <w:rFonts w:asciiTheme="minorHAnsi" w:hAnsiTheme="minorHAnsi" w:cs="Calibri"/>
        </w:rPr>
        <w:t xml:space="preserve"> the List of Dual-use Goods, in</w:t>
      </w:r>
      <w:r w:rsidR="007D5187" w:rsidRPr="00C808D3">
        <w:rPr>
          <w:rFonts w:asciiTheme="minorHAnsi" w:hAnsiTheme="minorHAnsi" w:cs="Calibri"/>
        </w:rPr>
        <w:t>cluding software and technology, which can</w:t>
      </w:r>
      <w:r w:rsidRPr="00C808D3">
        <w:rPr>
          <w:rFonts w:asciiTheme="minorHAnsi" w:hAnsiTheme="minorHAnsi" w:cs="Calibri"/>
        </w:rPr>
        <w:t xml:space="preserve"> be used both for </w:t>
      </w:r>
      <w:r w:rsidR="00710F03" w:rsidRPr="00C808D3">
        <w:rPr>
          <w:rFonts w:asciiTheme="minorHAnsi" w:hAnsiTheme="minorHAnsi" w:cs="Calibri"/>
        </w:rPr>
        <w:t>civil</w:t>
      </w:r>
      <w:r w:rsidRPr="00C808D3">
        <w:rPr>
          <w:rFonts w:asciiTheme="minorHAnsi" w:hAnsiTheme="minorHAnsi" w:cs="Calibri"/>
        </w:rPr>
        <w:t xml:space="preserve"> and military purposes, and </w:t>
      </w:r>
      <w:r w:rsidR="00710F03" w:rsidRPr="00C808D3">
        <w:rPr>
          <w:rFonts w:asciiTheme="minorHAnsi" w:hAnsiTheme="minorHAnsi" w:cs="Calibri"/>
        </w:rPr>
        <w:t xml:space="preserve">shall include </w:t>
      </w:r>
      <w:r w:rsidRPr="00C808D3">
        <w:rPr>
          <w:rFonts w:asciiTheme="minorHAnsi" w:hAnsiTheme="minorHAnsi" w:cs="Calibri"/>
        </w:rPr>
        <w:t xml:space="preserve">goods </w:t>
      </w:r>
      <w:r w:rsidR="00710F03" w:rsidRPr="00C808D3">
        <w:rPr>
          <w:rFonts w:asciiTheme="minorHAnsi" w:hAnsiTheme="minorHAnsi" w:cs="Calibri"/>
        </w:rPr>
        <w:t>which</w:t>
      </w:r>
      <w:r w:rsidR="00A00D55" w:rsidRPr="00C808D3">
        <w:rPr>
          <w:rFonts w:asciiTheme="minorHAnsi" w:hAnsiTheme="minorHAnsi" w:cs="Calibri"/>
        </w:rPr>
        <w:t xml:space="preserve"> </w:t>
      </w:r>
      <w:r w:rsidR="00710F03" w:rsidRPr="00C808D3">
        <w:rPr>
          <w:rFonts w:asciiTheme="minorHAnsi" w:hAnsiTheme="minorHAnsi" w:cs="Calibri"/>
        </w:rPr>
        <w:t>can</w:t>
      </w:r>
      <w:r w:rsidRPr="00C808D3">
        <w:rPr>
          <w:rFonts w:asciiTheme="minorHAnsi" w:hAnsiTheme="minorHAnsi" w:cs="Calibri"/>
        </w:rPr>
        <w:t xml:space="preserve"> be used for </w:t>
      </w:r>
      <w:r w:rsidR="00F13DB7" w:rsidRPr="00C808D3">
        <w:rPr>
          <w:rFonts w:asciiTheme="minorHAnsi" w:hAnsiTheme="minorHAnsi" w:cs="Calibri"/>
        </w:rPr>
        <w:t xml:space="preserve">both </w:t>
      </w:r>
      <w:r w:rsidRPr="00C808D3">
        <w:rPr>
          <w:rFonts w:asciiTheme="minorHAnsi" w:hAnsiTheme="minorHAnsi" w:cs="Calibri"/>
        </w:rPr>
        <w:t xml:space="preserve">non-explosive </w:t>
      </w:r>
      <w:r w:rsidR="00E13C31" w:rsidRPr="00C808D3">
        <w:rPr>
          <w:rFonts w:asciiTheme="minorHAnsi" w:hAnsiTheme="minorHAnsi" w:cs="Calibri"/>
        </w:rPr>
        <w:t>uses</w:t>
      </w:r>
      <w:r w:rsidR="009D16D9" w:rsidRPr="00C808D3">
        <w:rPr>
          <w:rFonts w:asciiTheme="minorHAnsi" w:hAnsiTheme="minorHAnsi" w:cs="Calibri"/>
        </w:rPr>
        <w:t xml:space="preserve"> and </w:t>
      </w:r>
      <w:r w:rsidR="00710F03" w:rsidRPr="00C808D3">
        <w:rPr>
          <w:rFonts w:asciiTheme="minorHAnsi" w:hAnsiTheme="minorHAnsi" w:cs="Calibri"/>
        </w:rPr>
        <w:t>assisting in any way</w:t>
      </w:r>
      <w:r w:rsidRPr="00C808D3">
        <w:rPr>
          <w:rFonts w:asciiTheme="minorHAnsi" w:hAnsiTheme="minorHAnsi" w:cs="Calibri"/>
        </w:rPr>
        <w:t xml:space="preserve"> in the </w:t>
      </w:r>
      <w:r w:rsidR="00710F03" w:rsidRPr="00C808D3">
        <w:rPr>
          <w:rFonts w:asciiTheme="minorHAnsi" w:hAnsiTheme="minorHAnsi" w:cs="Calibri"/>
        </w:rPr>
        <w:t>manufacture</w:t>
      </w:r>
      <w:r w:rsidR="00A00D55" w:rsidRPr="00C808D3">
        <w:rPr>
          <w:rFonts w:asciiTheme="minorHAnsi" w:hAnsiTheme="minorHAnsi" w:cs="Calibri"/>
        </w:rPr>
        <w:t xml:space="preserve"> </w:t>
      </w:r>
      <w:r w:rsidR="00890CFD" w:rsidRPr="00C808D3">
        <w:rPr>
          <w:rFonts w:asciiTheme="minorHAnsi" w:hAnsiTheme="minorHAnsi" w:cs="Calibri"/>
        </w:rPr>
        <w:t>of</w:t>
      </w:r>
      <w:r w:rsidRPr="00C808D3">
        <w:rPr>
          <w:rFonts w:asciiTheme="minorHAnsi" w:hAnsiTheme="minorHAnsi" w:cs="Calibri"/>
        </w:rPr>
        <w:t xml:space="preserve"> nuclear weapons or</w:t>
      </w:r>
      <w:r w:rsidR="001F4E23" w:rsidRPr="00C808D3">
        <w:rPr>
          <w:rFonts w:asciiTheme="minorHAnsi" w:hAnsiTheme="minorHAnsi" w:cs="Calibri"/>
        </w:rPr>
        <w:t xml:space="preserve"> other nuclear explosive devices</w:t>
      </w:r>
      <w:r w:rsidR="00890CFD" w:rsidRPr="00C808D3">
        <w:rPr>
          <w:rFonts w:asciiTheme="minorHAnsi" w:hAnsiTheme="minorHAnsi" w:cs="Calibri"/>
        </w:rPr>
        <w:t>;</w:t>
      </w:r>
    </w:p>
    <w:p w:rsidR="00E87CD7" w:rsidRPr="00C808D3" w:rsidRDefault="00E87CD7" w:rsidP="00647E9F">
      <w:pPr>
        <w:pStyle w:val="ListParagraph"/>
        <w:numPr>
          <w:ilvl w:val="0"/>
          <w:numId w:val="2"/>
        </w:numPr>
        <w:jc w:val="both"/>
        <w:rPr>
          <w:rFonts w:asciiTheme="minorHAnsi" w:hAnsiTheme="minorHAnsi" w:cs="Calibri"/>
        </w:rPr>
      </w:pPr>
      <w:r w:rsidRPr="00C808D3">
        <w:rPr>
          <w:rFonts w:asciiTheme="minorHAnsi" w:hAnsiTheme="minorHAnsi" w:cs="Calibri"/>
          <w:b/>
          <w:bCs/>
        </w:rPr>
        <w:t xml:space="preserve">List of dual-use goods </w:t>
      </w:r>
      <w:r w:rsidR="003F1C6A" w:rsidRPr="00C808D3">
        <w:rPr>
          <w:rFonts w:asciiTheme="minorHAnsi" w:hAnsiTheme="minorHAnsi" w:cs="Calibri"/>
          <w:bCs/>
        </w:rPr>
        <w:t xml:space="preserve">shall </w:t>
      </w:r>
      <w:r w:rsidR="001F4E23" w:rsidRPr="00C808D3">
        <w:rPr>
          <w:rFonts w:asciiTheme="minorHAnsi" w:hAnsiTheme="minorHAnsi" w:cs="Calibri"/>
          <w:bCs/>
        </w:rPr>
        <w:t xml:space="preserve">mean all the items </w:t>
      </w:r>
      <w:r w:rsidR="00711084" w:rsidRPr="00C808D3">
        <w:rPr>
          <w:rFonts w:asciiTheme="minorHAnsi" w:hAnsiTheme="minorHAnsi" w:cs="Calibri"/>
          <w:bCs/>
        </w:rPr>
        <w:t>stated</w:t>
      </w:r>
      <w:r w:rsidR="001F4E23" w:rsidRPr="00C808D3">
        <w:rPr>
          <w:rFonts w:asciiTheme="minorHAnsi" w:hAnsiTheme="minorHAnsi" w:cs="Calibri"/>
          <w:bCs/>
        </w:rPr>
        <w:t xml:space="preserve"> on the relevant</w:t>
      </w:r>
      <w:r w:rsidR="00A00D55" w:rsidRPr="00C808D3">
        <w:rPr>
          <w:rFonts w:asciiTheme="minorHAnsi" w:hAnsiTheme="minorHAnsi" w:cs="Calibri"/>
          <w:bCs/>
        </w:rPr>
        <w:t xml:space="preserve"> </w:t>
      </w:r>
      <w:r w:rsidR="00710F03" w:rsidRPr="00C808D3">
        <w:rPr>
          <w:rFonts w:asciiTheme="minorHAnsi" w:hAnsiTheme="minorHAnsi" w:cs="Calibri"/>
          <w:bCs/>
        </w:rPr>
        <w:t xml:space="preserve">List of Dual-Use Items </w:t>
      </w:r>
      <w:r w:rsidRPr="00C808D3">
        <w:rPr>
          <w:rFonts w:asciiTheme="minorHAnsi" w:hAnsiTheme="minorHAnsi" w:cs="Calibri"/>
          <w:bCs/>
        </w:rPr>
        <w:t>of the European Union</w:t>
      </w:r>
      <w:r w:rsidR="00890CFD" w:rsidRPr="00C808D3">
        <w:rPr>
          <w:rFonts w:asciiTheme="minorHAnsi" w:hAnsiTheme="minorHAnsi" w:cs="Calibri"/>
          <w:bCs/>
        </w:rPr>
        <w:t>;</w:t>
      </w:r>
    </w:p>
    <w:p w:rsidR="00E87CD7" w:rsidRPr="00C808D3" w:rsidRDefault="003F1C6A" w:rsidP="00647E9F">
      <w:pPr>
        <w:pStyle w:val="ListParagraph"/>
        <w:numPr>
          <w:ilvl w:val="0"/>
          <w:numId w:val="2"/>
        </w:numPr>
        <w:jc w:val="both"/>
        <w:rPr>
          <w:rFonts w:asciiTheme="minorHAnsi" w:hAnsiTheme="minorHAnsi" w:cs="Calibri"/>
        </w:rPr>
      </w:pPr>
      <w:r w:rsidRPr="00C808D3">
        <w:rPr>
          <w:rFonts w:asciiTheme="minorHAnsi" w:hAnsiTheme="minorHAnsi" w:cs="Calibri"/>
          <w:b/>
        </w:rPr>
        <w:t>Mi</w:t>
      </w:r>
      <w:r w:rsidR="00E87CD7" w:rsidRPr="00C808D3">
        <w:rPr>
          <w:rFonts w:asciiTheme="minorHAnsi" w:hAnsiTheme="minorHAnsi" w:cs="Calibri"/>
          <w:b/>
        </w:rPr>
        <w:t xml:space="preserve">litary </w:t>
      </w:r>
      <w:r w:rsidRPr="00C808D3">
        <w:rPr>
          <w:rFonts w:asciiTheme="minorHAnsi" w:hAnsiTheme="minorHAnsi" w:cs="Calibri"/>
          <w:b/>
        </w:rPr>
        <w:t>end-</w:t>
      </w:r>
      <w:r w:rsidR="00E87CD7" w:rsidRPr="00C808D3">
        <w:rPr>
          <w:rFonts w:asciiTheme="minorHAnsi" w:hAnsiTheme="minorHAnsi" w:cs="Calibri"/>
          <w:b/>
        </w:rPr>
        <w:t>use</w:t>
      </w:r>
      <w:r w:rsidRPr="00C808D3">
        <w:rPr>
          <w:rFonts w:asciiTheme="minorHAnsi" w:hAnsiTheme="minorHAnsi" w:cs="Calibri"/>
        </w:rPr>
        <w:t xml:space="preserve"> shall m</w:t>
      </w:r>
      <w:r w:rsidR="00E87CD7" w:rsidRPr="00C808D3">
        <w:rPr>
          <w:rFonts w:asciiTheme="minorHAnsi" w:hAnsiTheme="minorHAnsi" w:cs="Calibri"/>
        </w:rPr>
        <w:t xml:space="preserve">ean the </w:t>
      </w:r>
      <w:r w:rsidRPr="00C808D3">
        <w:rPr>
          <w:rFonts w:asciiTheme="minorHAnsi" w:hAnsiTheme="minorHAnsi" w:cs="Calibri"/>
        </w:rPr>
        <w:t>incorporation into</w:t>
      </w:r>
      <w:r w:rsidR="00A00D55" w:rsidRPr="00C808D3">
        <w:rPr>
          <w:rFonts w:asciiTheme="minorHAnsi" w:hAnsiTheme="minorHAnsi" w:cs="Calibri"/>
        </w:rPr>
        <w:t xml:space="preserve"> </w:t>
      </w:r>
      <w:r w:rsidR="00E87CD7" w:rsidRPr="00C808D3">
        <w:rPr>
          <w:rFonts w:asciiTheme="minorHAnsi" w:hAnsiTheme="minorHAnsi" w:cs="Calibri"/>
        </w:rPr>
        <w:t>military</w:t>
      </w:r>
      <w:r w:rsidR="00B26FD4" w:rsidRPr="00C808D3">
        <w:rPr>
          <w:rFonts w:asciiTheme="minorHAnsi" w:hAnsiTheme="minorHAnsi" w:cs="Calibri"/>
        </w:rPr>
        <w:t xml:space="preserve"> </w:t>
      </w:r>
      <w:r w:rsidR="009C31AD" w:rsidRPr="00C808D3">
        <w:rPr>
          <w:rFonts w:asciiTheme="minorHAnsi" w:hAnsiTheme="minorHAnsi" w:cs="Calibri"/>
        </w:rPr>
        <w:t>items</w:t>
      </w:r>
      <w:r w:rsidR="00E87CD7" w:rsidRPr="00C808D3">
        <w:rPr>
          <w:rFonts w:asciiTheme="minorHAnsi" w:hAnsiTheme="minorHAnsi" w:cs="Calibri"/>
          <w:i/>
        </w:rPr>
        <w:t>,</w:t>
      </w:r>
      <w:r w:rsidR="00E87CD7" w:rsidRPr="00C808D3">
        <w:rPr>
          <w:rFonts w:asciiTheme="minorHAnsi" w:hAnsiTheme="minorHAnsi" w:cs="Calibri"/>
        </w:rPr>
        <w:t xml:space="preserve"> use for production, testing, development, maintenance or analysis of</w:t>
      </w:r>
      <w:r w:rsidR="00A00D55" w:rsidRPr="00C808D3">
        <w:rPr>
          <w:rFonts w:asciiTheme="minorHAnsi" w:hAnsiTheme="minorHAnsi" w:cs="Calibri"/>
        </w:rPr>
        <w:t xml:space="preserve"> </w:t>
      </w:r>
      <w:r w:rsidR="00E87CD7" w:rsidRPr="00C808D3">
        <w:rPr>
          <w:rFonts w:asciiTheme="minorHAnsi" w:hAnsiTheme="minorHAnsi" w:cs="Calibri"/>
        </w:rPr>
        <w:t>military</w:t>
      </w:r>
      <w:r w:rsidR="00B26FD4" w:rsidRPr="00C808D3">
        <w:rPr>
          <w:rFonts w:asciiTheme="minorHAnsi" w:hAnsiTheme="minorHAnsi" w:cs="Calibri"/>
        </w:rPr>
        <w:t xml:space="preserve"> </w:t>
      </w:r>
      <w:r w:rsidR="009C31AD" w:rsidRPr="00C808D3">
        <w:rPr>
          <w:rFonts w:asciiTheme="minorHAnsi" w:hAnsiTheme="minorHAnsi" w:cs="Calibri"/>
        </w:rPr>
        <w:t>items</w:t>
      </w:r>
      <w:r w:rsidR="00A00D55" w:rsidRPr="00C808D3">
        <w:rPr>
          <w:rFonts w:asciiTheme="minorHAnsi" w:hAnsiTheme="minorHAnsi" w:cs="Calibri"/>
        </w:rPr>
        <w:t xml:space="preserve"> </w:t>
      </w:r>
      <w:r w:rsidR="00E87CD7" w:rsidRPr="00C808D3">
        <w:rPr>
          <w:rFonts w:asciiTheme="minorHAnsi" w:hAnsiTheme="minorHAnsi" w:cs="Calibri"/>
        </w:rPr>
        <w:t xml:space="preserve">and use of any unfinished product </w:t>
      </w:r>
      <w:r w:rsidRPr="00C808D3">
        <w:rPr>
          <w:rFonts w:asciiTheme="minorHAnsi" w:hAnsiTheme="minorHAnsi" w:cs="Calibri"/>
        </w:rPr>
        <w:t xml:space="preserve">for the production of military </w:t>
      </w:r>
      <w:r w:rsidR="009C31AD" w:rsidRPr="00C808D3">
        <w:rPr>
          <w:rFonts w:asciiTheme="minorHAnsi" w:hAnsiTheme="minorHAnsi" w:cs="Calibri"/>
        </w:rPr>
        <w:t>items</w:t>
      </w:r>
      <w:r w:rsidR="00890CFD" w:rsidRPr="00C808D3">
        <w:rPr>
          <w:rFonts w:asciiTheme="minorHAnsi" w:hAnsiTheme="minorHAnsi" w:cs="Calibri"/>
        </w:rPr>
        <w:t>;</w:t>
      </w:r>
    </w:p>
    <w:p w:rsidR="00E87CD7" w:rsidRPr="00C808D3" w:rsidRDefault="009C31AD" w:rsidP="00647E9F">
      <w:pPr>
        <w:pStyle w:val="ListParagraph"/>
        <w:numPr>
          <w:ilvl w:val="0"/>
          <w:numId w:val="2"/>
        </w:numPr>
        <w:jc w:val="both"/>
        <w:rPr>
          <w:rFonts w:asciiTheme="minorHAnsi" w:hAnsiTheme="minorHAnsi" w:cs="Calibri"/>
        </w:rPr>
      </w:pPr>
      <w:r w:rsidRPr="00C808D3">
        <w:rPr>
          <w:rFonts w:asciiTheme="minorHAnsi" w:hAnsiTheme="minorHAnsi" w:cs="Calibri"/>
          <w:b/>
        </w:rPr>
        <w:t>M</w:t>
      </w:r>
      <w:r w:rsidR="003F1C6A" w:rsidRPr="00C808D3">
        <w:rPr>
          <w:rFonts w:asciiTheme="minorHAnsi" w:hAnsiTheme="minorHAnsi" w:cs="Calibri"/>
          <w:b/>
        </w:rPr>
        <w:t>ilitary</w:t>
      </w:r>
      <w:r w:rsidR="00882290" w:rsidRPr="00C808D3">
        <w:rPr>
          <w:rFonts w:asciiTheme="minorHAnsi" w:hAnsiTheme="minorHAnsi" w:cs="Calibri"/>
          <w:b/>
        </w:rPr>
        <w:t xml:space="preserve"> </w:t>
      </w:r>
      <w:r w:rsidRPr="00C808D3">
        <w:rPr>
          <w:rFonts w:asciiTheme="minorHAnsi" w:hAnsiTheme="minorHAnsi" w:cs="Calibri"/>
          <w:b/>
        </w:rPr>
        <w:t xml:space="preserve">items </w:t>
      </w:r>
      <w:r w:rsidR="00B9126C" w:rsidRPr="00C808D3">
        <w:rPr>
          <w:rFonts w:asciiTheme="minorHAnsi" w:hAnsiTheme="minorHAnsi" w:cs="Calibri"/>
        </w:rPr>
        <w:t>shall include</w:t>
      </w:r>
      <w:r w:rsidR="00E87CD7" w:rsidRPr="00C808D3">
        <w:rPr>
          <w:rFonts w:asciiTheme="minorHAnsi" w:hAnsiTheme="minorHAnsi" w:cs="Calibri"/>
        </w:rPr>
        <w:t xml:space="preserve"> all </w:t>
      </w:r>
      <w:r w:rsidR="00B9126C" w:rsidRPr="00C808D3">
        <w:rPr>
          <w:rFonts w:asciiTheme="minorHAnsi" w:hAnsiTheme="minorHAnsi" w:cs="Calibri"/>
        </w:rPr>
        <w:t xml:space="preserve">the </w:t>
      </w:r>
      <w:r w:rsidR="00E87CD7" w:rsidRPr="00C808D3">
        <w:rPr>
          <w:rFonts w:asciiTheme="minorHAnsi" w:hAnsiTheme="minorHAnsi" w:cs="Calibri"/>
        </w:rPr>
        <w:t>items</w:t>
      </w:r>
      <w:r w:rsidR="00703FE5" w:rsidRPr="00C808D3">
        <w:rPr>
          <w:rFonts w:asciiTheme="minorHAnsi" w:hAnsiTheme="minorHAnsi" w:cs="Calibri"/>
        </w:rPr>
        <w:t>,</w:t>
      </w:r>
      <w:r w:rsidR="00A00D55" w:rsidRPr="00C808D3">
        <w:rPr>
          <w:rFonts w:asciiTheme="minorHAnsi" w:hAnsiTheme="minorHAnsi" w:cs="Calibri"/>
        </w:rPr>
        <w:t xml:space="preserve"> </w:t>
      </w:r>
      <w:r w:rsidR="003F1C6A" w:rsidRPr="00C808D3">
        <w:rPr>
          <w:rFonts w:asciiTheme="minorHAnsi" w:hAnsiTheme="minorHAnsi" w:cs="Calibri"/>
        </w:rPr>
        <w:t>specified</w:t>
      </w:r>
      <w:r w:rsidR="00A00D55" w:rsidRPr="00C808D3">
        <w:rPr>
          <w:rFonts w:asciiTheme="minorHAnsi" w:hAnsiTheme="minorHAnsi" w:cs="Calibri"/>
        </w:rPr>
        <w:t xml:space="preserve"> </w:t>
      </w:r>
      <w:r w:rsidR="00972729" w:rsidRPr="00C808D3">
        <w:rPr>
          <w:rFonts w:asciiTheme="minorHAnsi" w:hAnsiTheme="minorHAnsi" w:cs="Calibri"/>
        </w:rPr>
        <w:t xml:space="preserve">on </w:t>
      </w:r>
      <w:r w:rsidR="00E87CD7" w:rsidRPr="00C808D3">
        <w:rPr>
          <w:rFonts w:asciiTheme="minorHAnsi" w:hAnsiTheme="minorHAnsi" w:cs="Calibri"/>
        </w:rPr>
        <w:t xml:space="preserve">the Common List of Military Equipment </w:t>
      </w:r>
      <w:r w:rsidR="00703FE5" w:rsidRPr="00C808D3">
        <w:rPr>
          <w:rFonts w:asciiTheme="minorHAnsi" w:hAnsiTheme="minorHAnsi" w:cs="Calibri"/>
        </w:rPr>
        <w:t xml:space="preserve">of the European Union </w:t>
      </w:r>
      <w:r w:rsidR="00E87CD7" w:rsidRPr="00C808D3">
        <w:rPr>
          <w:rFonts w:asciiTheme="minorHAnsi" w:hAnsiTheme="minorHAnsi" w:cs="Calibri"/>
        </w:rPr>
        <w:t xml:space="preserve">(Common Military List), which </w:t>
      </w:r>
      <w:r w:rsidR="003F1C6A" w:rsidRPr="00C808D3">
        <w:rPr>
          <w:rFonts w:asciiTheme="minorHAnsi" w:hAnsiTheme="minorHAnsi" w:cs="Calibri"/>
        </w:rPr>
        <w:t>the</w:t>
      </w:r>
      <w:r w:rsidR="0090392D" w:rsidRPr="00C808D3">
        <w:rPr>
          <w:rFonts w:asciiTheme="minorHAnsi" w:hAnsiTheme="minorHAnsi" w:cs="Calibri"/>
        </w:rPr>
        <w:t xml:space="preserve"> BiH</w:t>
      </w:r>
      <w:r w:rsidR="003F1C6A" w:rsidRPr="00C808D3">
        <w:rPr>
          <w:rFonts w:asciiTheme="minorHAnsi" w:hAnsiTheme="minorHAnsi" w:cs="Calibri"/>
        </w:rPr>
        <w:t xml:space="preserve"> Ministry </w:t>
      </w:r>
      <w:r w:rsidR="001F4E23" w:rsidRPr="00C808D3">
        <w:rPr>
          <w:rFonts w:asciiTheme="minorHAnsi" w:hAnsiTheme="minorHAnsi" w:cs="Calibri"/>
        </w:rPr>
        <w:t xml:space="preserve">of </w:t>
      </w:r>
      <w:r w:rsidR="001F4E23" w:rsidRPr="00C808D3">
        <w:rPr>
          <w:rFonts w:asciiTheme="minorHAnsi" w:hAnsiTheme="minorHAnsi" w:cs="Calibri"/>
        </w:rPr>
        <w:lastRenderedPageBreak/>
        <w:t>Foreign Trade and Economic Relations (hereinafter</w:t>
      </w:r>
      <w:r w:rsidR="0090392D" w:rsidRPr="00C808D3">
        <w:rPr>
          <w:rFonts w:asciiTheme="minorHAnsi" w:hAnsiTheme="minorHAnsi" w:cs="Calibri"/>
        </w:rPr>
        <w:t xml:space="preserve"> referred to as</w:t>
      </w:r>
      <w:r w:rsidR="001F4E23" w:rsidRPr="00C808D3">
        <w:rPr>
          <w:rFonts w:asciiTheme="minorHAnsi" w:hAnsiTheme="minorHAnsi" w:cs="Calibri"/>
        </w:rPr>
        <w:t xml:space="preserve">: the Ministry) </w:t>
      </w:r>
      <w:r w:rsidR="00E87CD7" w:rsidRPr="00C808D3">
        <w:rPr>
          <w:rFonts w:asciiTheme="minorHAnsi" w:hAnsiTheme="minorHAnsi" w:cs="Calibri"/>
        </w:rPr>
        <w:t xml:space="preserve">shall </w:t>
      </w:r>
      <w:r w:rsidR="003F1C6A" w:rsidRPr="00C808D3">
        <w:rPr>
          <w:rFonts w:asciiTheme="minorHAnsi" w:hAnsiTheme="minorHAnsi" w:cs="Calibri"/>
        </w:rPr>
        <w:t>translate</w:t>
      </w:r>
      <w:r w:rsidR="00A00D55" w:rsidRPr="00C808D3">
        <w:rPr>
          <w:rFonts w:asciiTheme="minorHAnsi" w:hAnsiTheme="minorHAnsi" w:cs="Calibri"/>
        </w:rPr>
        <w:t xml:space="preserve"> </w:t>
      </w:r>
      <w:r w:rsidR="003F1C6A" w:rsidRPr="00C808D3">
        <w:rPr>
          <w:rFonts w:asciiTheme="minorHAnsi" w:hAnsiTheme="minorHAnsi" w:cs="Calibri"/>
        </w:rPr>
        <w:t>and publish</w:t>
      </w:r>
      <w:r w:rsidR="00A00D55" w:rsidRPr="00C808D3">
        <w:rPr>
          <w:rFonts w:asciiTheme="minorHAnsi" w:hAnsiTheme="minorHAnsi" w:cs="Calibri"/>
        </w:rPr>
        <w:t xml:space="preserve"> </w:t>
      </w:r>
      <w:r w:rsidR="008912DB" w:rsidRPr="00C808D3">
        <w:rPr>
          <w:rFonts w:asciiTheme="minorHAnsi" w:hAnsiTheme="minorHAnsi" w:cs="Calibri"/>
        </w:rPr>
        <w:t>in the Official Gazette of BiH;</w:t>
      </w:r>
    </w:p>
    <w:p w:rsidR="00B9126C" w:rsidRPr="00C808D3" w:rsidRDefault="00A569D1" w:rsidP="00225BFD">
      <w:pPr>
        <w:numPr>
          <w:ilvl w:val="0"/>
          <w:numId w:val="2"/>
        </w:numPr>
        <w:jc w:val="both"/>
        <w:rPr>
          <w:rFonts w:asciiTheme="minorHAnsi" w:hAnsiTheme="minorHAnsi" w:cs="Calibri"/>
        </w:rPr>
      </w:pPr>
      <w:r w:rsidRPr="00C808D3">
        <w:rPr>
          <w:rFonts w:asciiTheme="minorHAnsi" w:hAnsiTheme="minorHAnsi" w:cs="Calibri"/>
          <w:b/>
          <w:bCs/>
        </w:rPr>
        <w:t>Export</w:t>
      </w:r>
      <w:r w:rsidR="00A00D55" w:rsidRPr="00C808D3">
        <w:rPr>
          <w:rFonts w:asciiTheme="minorHAnsi" w:hAnsiTheme="minorHAnsi" w:cs="Calibri"/>
          <w:b/>
          <w:bCs/>
        </w:rPr>
        <w:t xml:space="preserve"> </w:t>
      </w:r>
      <w:r w:rsidR="003F1C6A" w:rsidRPr="00C808D3">
        <w:rPr>
          <w:rFonts w:asciiTheme="minorHAnsi" w:hAnsiTheme="minorHAnsi" w:cs="Calibri"/>
        </w:rPr>
        <w:t>shall mean</w:t>
      </w:r>
      <w:r w:rsidR="00B9126C" w:rsidRPr="00C808D3">
        <w:rPr>
          <w:rFonts w:asciiTheme="minorHAnsi" w:hAnsiTheme="minorHAnsi" w:cs="Calibri"/>
        </w:rPr>
        <w:t>:</w:t>
      </w:r>
    </w:p>
    <w:p w:rsidR="00B9126C" w:rsidRPr="00C808D3" w:rsidRDefault="00A569D1" w:rsidP="00FB0283">
      <w:pPr>
        <w:pStyle w:val="ListParagraph"/>
        <w:numPr>
          <w:ilvl w:val="0"/>
          <w:numId w:val="34"/>
        </w:numPr>
        <w:jc w:val="both"/>
        <w:rPr>
          <w:rFonts w:asciiTheme="minorHAnsi" w:hAnsiTheme="minorHAnsi" w:cs="Calibri"/>
        </w:rPr>
      </w:pPr>
      <w:r w:rsidRPr="00C808D3">
        <w:rPr>
          <w:rFonts w:asciiTheme="minorHAnsi" w:hAnsiTheme="minorHAnsi" w:cs="Calibri"/>
        </w:rPr>
        <w:t xml:space="preserve">a customs </w:t>
      </w:r>
      <w:r w:rsidR="00FC4058" w:rsidRPr="00C808D3">
        <w:rPr>
          <w:rFonts w:asciiTheme="minorHAnsi" w:hAnsiTheme="minorHAnsi" w:cs="Calibri"/>
        </w:rPr>
        <w:t xml:space="preserve">procedure </w:t>
      </w:r>
      <w:r w:rsidRPr="00C808D3">
        <w:rPr>
          <w:rFonts w:asciiTheme="minorHAnsi" w:hAnsiTheme="minorHAnsi" w:cs="Calibri"/>
        </w:rPr>
        <w:t xml:space="preserve">governed by customs </w:t>
      </w:r>
      <w:r w:rsidR="00956B93" w:rsidRPr="00C808D3">
        <w:rPr>
          <w:rFonts w:asciiTheme="minorHAnsi" w:hAnsiTheme="minorHAnsi" w:cs="Calibri"/>
        </w:rPr>
        <w:t>regulations</w:t>
      </w:r>
      <w:r w:rsidRPr="00C808D3">
        <w:rPr>
          <w:rFonts w:asciiTheme="minorHAnsi" w:hAnsiTheme="minorHAnsi" w:cs="Calibri"/>
        </w:rPr>
        <w:t xml:space="preserve"> according to which </w:t>
      </w:r>
      <w:r w:rsidR="00B9126C" w:rsidRPr="00C808D3">
        <w:rPr>
          <w:rFonts w:asciiTheme="minorHAnsi" w:hAnsiTheme="minorHAnsi" w:cs="Calibri"/>
        </w:rPr>
        <w:t xml:space="preserve">dual-use </w:t>
      </w:r>
      <w:r w:rsidR="00FC4058" w:rsidRPr="00C808D3">
        <w:rPr>
          <w:rFonts w:asciiTheme="minorHAnsi" w:hAnsiTheme="minorHAnsi" w:cs="Calibri"/>
        </w:rPr>
        <w:t>goods</w:t>
      </w:r>
      <w:r w:rsidR="00A00D55" w:rsidRPr="00C808D3">
        <w:rPr>
          <w:rFonts w:asciiTheme="minorHAnsi" w:hAnsiTheme="minorHAnsi" w:cs="Calibri"/>
        </w:rPr>
        <w:t xml:space="preserve"> </w:t>
      </w:r>
      <w:r w:rsidRPr="00C808D3">
        <w:rPr>
          <w:rFonts w:asciiTheme="minorHAnsi" w:hAnsiTheme="minorHAnsi" w:cs="Calibri"/>
        </w:rPr>
        <w:t xml:space="preserve">are permanently or temporarily </w:t>
      </w:r>
      <w:r w:rsidR="00B87B2F" w:rsidRPr="00C808D3">
        <w:rPr>
          <w:rFonts w:asciiTheme="minorHAnsi" w:hAnsiTheme="minorHAnsi" w:cs="Calibri"/>
        </w:rPr>
        <w:t xml:space="preserve">leaving </w:t>
      </w:r>
      <w:r w:rsidRPr="00C808D3">
        <w:rPr>
          <w:rFonts w:asciiTheme="minorHAnsi" w:hAnsiTheme="minorHAnsi" w:cs="Calibri"/>
        </w:rPr>
        <w:t>the customs territory of B</w:t>
      </w:r>
      <w:r w:rsidR="0090392D" w:rsidRPr="00C808D3">
        <w:rPr>
          <w:rFonts w:asciiTheme="minorHAnsi" w:hAnsiTheme="minorHAnsi" w:cs="Calibri"/>
        </w:rPr>
        <w:t>osnia and Herzegovina</w:t>
      </w:r>
      <w:r w:rsidR="00B9126C" w:rsidRPr="00C808D3">
        <w:rPr>
          <w:rFonts w:asciiTheme="minorHAnsi" w:hAnsiTheme="minorHAnsi" w:cs="Calibri"/>
        </w:rPr>
        <w:t>;</w:t>
      </w:r>
    </w:p>
    <w:p w:rsidR="00B9126C" w:rsidRPr="00C808D3" w:rsidRDefault="00F93A4C" w:rsidP="00FB0283">
      <w:pPr>
        <w:pStyle w:val="ListParagraph"/>
        <w:numPr>
          <w:ilvl w:val="0"/>
          <w:numId w:val="34"/>
        </w:numPr>
        <w:jc w:val="both"/>
        <w:rPr>
          <w:rFonts w:asciiTheme="minorHAnsi" w:hAnsiTheme="minorHAnsi" w:cs="Calibri"/>
        </w:rPr>
      </w:pPr>
      <w:r w:rsidRPr="00C808D3">
        <w:rPr>
          <w:rFonts w:asciiTheme="minorHAnsi" w:hAnsiTheme="minorHAnsi" w:cs="Calibri"/>
        </w:rPr>
        <w:t xml:space="preserve">a </w:t>
      </w:r>
      <w:r w:rsidR="00B9126C" w:rsidRPr="00C808D3">
        <w:rPr>
          <w:rFonts w:asciiTheme="minorHAnsi" w:hAnsiTheme="minorHAnsi" w:cs="Calibri"/>
        </w:rPr>
        <w:t xml:space="preserve">re-export </w:t>
      </w:r>
      <w:r w:rsidRPr="00C808D3">
        <w:rPr>
          <w:rFonts w:asciiTheme="minorHAnsi" w:hAnsiTheme="minorHAnsi" w:cs="Calibri"/>
        </w:rPr>
        <w:t>according to</w:t>
      </w:r>
      <w:r w:rsidR="00B9126C" w:rsidRPr="00C808D3">
        <w:rPr>
          <w:rFonts w:asciiTheme="minorHAnsi" w:hAnsiTheme="minorHAnsi" w:cs="Calibri"/>
        </w:rPr>
        <w:t xml:space="preserve"> which dual-use goods</w:t>
      </w:r>
      <w:r w:rsidR="003F1C6A" w:rsidRPr="00C808D3">
        <w:rPr>
          <w:rFonts w:asciiTheme="minorHAnsi" w:hAnsiTheme="minorHAnsi" w:cs="Calibri"/>
        </w:rPr>
        <w:t>,</w:t>
      </w:r>
      <w:r w:rsidR="00A00D55" w:rsidRPr="00C808D3">
        <w:rPr>
          <w:rFonts w:asciiTheme="minorHAnsi" w:hAnsiTheme="minorHAnsi" w:cs="Calibri"/>
        </w:rPr>
        <w:t xml:space="preserve"> </w:t>
      </w:r>
      <w:r w:rsidRPr="00C808D3">
        <w:rPr>
          <w:rFonts w:asciiTheme="minorHAnsi" w:hAnsiTheme="minorHAnsi" w:cs="Calibri"/>
        </w:rPr>
        <w:t>which ha</w:t>
      </w:r>
      <w:r w:rsidR="00A538C0" w:rsidRPr="00C808D3">
        <w:rPr>
          <w:rFonts w:asciiTheme="minorHAnsi" w:hAnsiTheme="minorHAnsi" w:cs="Calibri"/>
        </w:rPr>
        <w:t>ve</w:t>
      </w:r>
      <w:r w:rsidRPr="00C808D3">
        <w:rPr>
          <w:rFonts w:asciiTheme="minorHAnsi" w:hAnsiTheme="minorHAnsi" w:cs="Calibri"/>
        </w:rPr>
        <w:t xml:space="preserve"> previously been </w:t>
      </w:r>
      <w:r w:rsidR="00B9126C" w:rsidRPr="00C808D3">
        <w:rPr>
          <w:rFonts w:asciiTheme="minorHAnsi" w:hAnsiTheme="minorHAnsi" w:cs="Calibri"/>
        </w:rPr>
        <w:t xml:space="preserve">imported </w:t>
      </w:r>
      <w:r w:rsidRPr="00C808D3">
        <w:rPr>
          <w:rFonts w:asciiTheme="minorHAnsi" w:hAnsiTheme="minorHAnsi" w:cs="Calibri"/>
        </w:rPr>
        <w:t>in</w:t>
      </w:r>
      <w:r w:rsidR="00B9126C" w:rsidRPr="00C808D3">
        <w:rPr>
          <w:rFonts w:asciiTheme="minorHAnsi" w:hAnsiTheme="minorHAnsi" w:cs="Calibri"/>
        </w:rPr>
        <w:t xml:space="preserve">to the customs territory of </w:t>
      </w:r>
      <w:r w:rsidR="0090392D" w:rsidRPr="00C808D3">
        <w:rPr>
          <w:rFonts w:asciiTheme="minorHAnsi" w:hAnsiTheme="minorHAnsi" w:cs="Calibri"/>
        </w:rPr>
        <w:t>Bosnia and Herzegovina</w:t>
      </w:r>
      <w:r w:rsidR="00B9126C" w:rsidRPr="00C808D3">
        <w:rPr>
          <w:rFonts w:asciiTheme="minorHAnsi" w:hAnsiTheme="minorHAnsi" w:cs="Calibri"/>
        </w:rPr>
        <w:t xml:space="preserve">, leave the customs territory of </w:t>
      </w:r>
      <w:r w:rsidR="0090392D" w:rsidRPr="00C808D3">
        <w:rPr>
          <w:rFonts w:asciiTheme="minorHAnsi" w:hAnsiTheme="minorHAnsi" w:cs="Calibri"/>
        </w:rPr>
        <w:t>Bosnia and Herzegovina</w:t>
      </w:r>
      <w:r w:rsidR="00B9126C" w:rsidRPr="00C808D3">
        <w:rPr>
          <w:rFonts w:asciiTheme="minorHAnsi" w:hAnsiTheme="minorHAnsi" w:cs="Calibri"/>
        </w:rPr>
        <w:t>, but not including goods in tr</w:t>
      </w:r>
      <w:r w:rsidR="008912DB" w:rsidRPr="00C808D3">
        <w:rPr>
          <w:rFonts w:asciiTheme="minorHAnsi" w:hAnsiTheme="minorHAnsi" w:cs="Calibri"/>
        </w:rPr>
        <w:t>ansit</w:t>
      </w:r>
      <w:r w:rsidR="00882290" w:rsidRPr="00C808D3">
        <w:rPr>
          <w:rFonts w:asciiTheme="minorHAnsi" w:hAnsiTheme="minorHAnsi" w:cs="Calibri"/>
        </w:rPr>
        <w:t>;</w:t>
      </w:r>
      <w:r w:rsidR="008912DB" w:rsidRPr="00C808D3">
        <w:rPr>
          <w:rFonts w:asciiTheme="minorHAnsi" w:hAnsiTheme="minorHAnsi" w:cs="Calibri"/>
        </w:rPr>
        <w:t xml:space="preserve"> and</w:t>
      </w:r>
    </w:p>
    <w:p w:rsidR="00A569D1" w:rsidRPr="00C808D3" w:rsidRDefault="003F1C6A" w:rsidP="00FB0283">
      <w:pPr>
        <w:pStyle w:val="ListParagraph"/>
        <w:numPr>
          <w:ilvl w:val="0"/>
          <w:numId w:val="34"/>
        </w:numPr>
        <w:jc w:val="both"/>
        <w:rPr>
          <w:rFonts w:asciiTheme="minorHAnsi" w:hAnsiTheme="minorHAnsi" w:cs="Calibri"/>
        </w:rPr>
      </w:pPr>
      <w:r w:rsidRPr="00C808D3">
        <w:rPr>
          <w:rFonts w:asciiTheme="minorHAnsi" w:hAnsiTheme="minorHAnsi" w:cs="Calibri"/>
        </w:rPr>
        <w:t>transmission</w:t>
      </w:r>
      <w:r w:rsidR="00A569D1" w:rsidRPr="00C808D3">
        <w:rPr>
          <w:rFonts w:asciiTheme="minorHAnsi" w:hAnsiTheme="minorHAnsi" w:cs="Calibri"/>
        </w:rPr>
        <w:t xml:space="preserve"> of software or technology </w:t>
      </w:r>
      <w:r w:rsidR="00956B93" w:rsidRPr="00C808D3">
        <w:rPr>
          <w:rFonts w:asciiTheme="minorHAnsi" w:hAnsiTheme="minorHAnsi" w:cs="Calibri"/>
        </w:rPr>
        <w:t>by</w:t>
      </w:r>
      <w:r w:rsidR="00A569D1" w:rsidRPr="00C808D3">
        <w:rPr>
          <w:rFonts w:asciiTheme="minorHAnsi" w:hAnsiTheme="minorHAnsi" w:cs="Calibri"/>
        </w:rPr>
        <w:t xml:space="preserve"> electronic media, </w:t>
      </w:r>
      <w:r w:rsidR="00B9126C" w:rsidRPr="00C808D3">
        <w:rPr>
          <w:rFonts w:asciiTheme="minorHAnsi" w:hAnsiTheme="minorHAnsi" w:cs="Calibri"/>
        </w:rPr>
        <w:t xml:space="preserve">including by </w:t>
      </w:r>
      <w:r w:rsidR="00A569D1" w:rsidRPr="00C808D3">
        <w:rPr>
          <w:rFonts w:asciiTheme="minorHAnsi" w:hAnsiTheme="minorHAnsi" w:cs="Calibri"/>
        </w:rPr>
        <w:t>fax</w:t>
      </w:r>
      <w:r w:rsidR="00B9126C" w:rsidRPr="00C808D3">
        <w:rPr>
          <w:rFonts w:asciiTheme="minorHAnsi" w:hAnsiTheme="minorHAnsi" w:cs="Calibri"/>
        </w:rPr>
        <w:t>,</w:t>
      </w:r>
      <w:r w:rsidR="00A569D1" w:rsidRPr="00C808D3">
        <w:rPr>
          <w:rFonts w:asciiTheme="minorHAnsi" w:hAnsiTheme="minorHAnsi" w:cs="Calibri"/>
        </w:rPr>
        <w:t xml:space="preserve"> telephone</w:t>
      </w:r>
      <w:r w:rsidR="00B9126C" w:rsidRPr="00C808D3">
        <w:rPr>
          <w:rFonts w:asciiTheme="minorHAnsi" w:hAnsiTheme="minorHAnsi" w:cs="Calibri"/>
        </w:rPr>
        <w:t xml:space="preserve">, electronic mail or any other electronic means to a destination outside </w:t>
      </w:r>
      <w:r w:rsidR="0090392D" w:rsidRPr="00C808D3">
        <w:rPr>
          <w:rFonts w:asciiTheme="minorHAnsi" w:hAnsiTheme="minorHAnsi" w:cs="Calibri"/>
        </w:rPr>
        <w:t>Bosnia and Herzegovina</w:t>
      </w:r>
      <w:r w:rsidR="00B9126C" w:rsidRPr="00C808D3">
        <w:rPr>
          <w:rFonts w:asciiTheme="minorHAnsi" w:hAnsiTheme="minorHAnsi" w:cs="Calibri"/>
        </w:rPr>
        <w:t xml:space="preserve">; </w:t>
      </w:r>
      <w:r w:rsidRPr="00C808D3">
        <w:rPr>
          <w:rFonts w:asciiTheme="minorHAnsi" w:hAnsiTheme="minorHAnsi" w:cs="Calibri"/>
        </w:rPr>
        <w:t xml:space="preserve">it </w:t>
      </w:r>
      <w:r w:rsidR="00B9126C" w:rsidRPr="00C808D3">
        <w:rPr>
          <w:rFonts w:asciiTheme="minorHAnsi" w:hAnsiTheme="minorHAnsi" w:cs="Calibri"/>
        </w:rPr>
        <w:t>includes</w:t>
      </w:r>
      <w:r w:rsidRPr="00C808D3">
        <w:rPr>
          <w:rFonts w:asciiTheme="minorHAnsi" w:hAnsiTheme="minorHAnsi" w:cs="Calibri"/>
        </w:rPr>
        <w:t xml:space="preserve"> making available in an electronic form </w:t>
      </w:r>
      <w:r w:rsidR="00B9126C" w:rsidRPr="00C808D3">
        <w:rPr>
          <w:rFonts w:asciiTheme="minorHAnsi" w:hAnsiTheme="minorHAnsi" w:cs="Calibri"/>
        </w:rPr>
        <w:t xml:space="preserve">such </w:t>
      </w:r>
      <w:r w:rsidR="00D45309" w:rsidRPr="00C808D3">
        <w:rPr>
          <w:rFonts w:asciiTheme="minorHAnsi" w:hAnsiTheme="minorHAnsi" w:cs="Calibri"/>
        </w:rPr>
        <w:t>softer</w:t>
      </w:r>
      <w:r w:rsidR="00B9126C" w:rsidRPr="00C808D3">
        <w:rPr>
          <w:rFonts w:asciiTheme="minorHAnsi" w:hAnsiTheme="minorHAnsi" w:cs="Calibri"/>
        </w:rPr>
        <w:t xml:space="preserve"> or technology </w:t>
      </w:r>
      <w:r w:rsidRPr="00C808D3">
        <w:rPr>
          <w:rFonts w:asciiTheme="minorHAnsi" w:hAnsiTheme="minorHAnsi" w:cs="Calibri"/>
        </w:rPr>
        <w:t xml:space="preserve">to </w:t>
      </w:r>
      <w:r w:rsidR="00B9126C" w:rsidRPr="00C808D3">
        <w:rPr>
          <w:rFonts w:asciiTheme="minorHAnsi" w:hAnsiTheme="minorHAnsi" w:cs="Calibri"/>
        </w:rPr>
        <w:t xml:space="preserve">legal and natural </w:t>
      </w:r>
      <w:r w:rsidR="00904627" w:rsidRPr="00C808D3">
        <w:rPr>
          <w:rFonts w:asciiTheme="minorHAnsi" w:hAnsiTheme="minorHAnsi" w:cs="Calibri"/>
        </w:rPr>
        <w:t>persons</w:t>
      </w:r>
      <w:r w:rsidR="00B9126C" w:rsidRPr="00C808D3">
        <w:rPr>
          <w:rFonts w:asciiTheme="minorHAnsi" w:hAnsiTheme="minorHAnsi" w:cs="Calibri"/>
        </w:rPr>
        <w:t xml:space="preserve"> or partner</w:t>
      </w:r>
      <w:r w:rsidRPr="00C808D3">
        <w:rPr>
          <w:rFonts w:asciiTheme="minorHAnsi" w:hAnsiTheme="minorHAnsi" w:cs="Calibri"/>
        </w:rPr>
        <w:t>s</w:t>
      </w:r>
      <w:r w:rsidR="00B9126C" w:rsidRPr="00C808D3">
        <w:rPr>
          <w:rFonts w:asciiTheme="minorHAnsi" w:hAnsiTheme="minorHAnsi" w:cs="Calibri"/>
        </w:rPr>
        <w:t xml:space="preserve"> outside </w:t>
      </w:r>
      <w:r w:rsidR="0090392D" w:rsidRPr="00C808D3">
        <w:rPr>
          <w:rFonts w:asciiTheme="minorHAnsi" w:hAnsiTheme="minorHAnsi" w:cs="Calibri"/>
        </w:rPr>
        <w:t>Bosnia and Herzegovina</w:t>
      </w:r>
      <w:r w:rsidR="00EA2171" w:rsidRPr="00C808D3">
        <w:rPr>
          <w:rFonts w:asciiTheme="minorHAnsi" w:hAnsiTheme="minorHAnsi" w:cs="Calibri"/>
        </w:rPr>
        <w:t xml:space="preserve">. </w:t>
      </w:r>
      <w:r w:rsidR="00C35FAB" w:rsidRPr="00C808D3">
        <w:rPr>
          <w:rFonts w:asciiTheme="minorHAnsi" w:hAnsiTheme="minorHAnsi" w:cs="Calibri"/>
        </w:rPr>
        <w:t xml:space="preserve"> </w:t>
      </w:r>
      <w:r w:rsidR="00EA2171" w:rsidRPr="00C808D3">
        <w:rPr>
          <w:rFonts w:asciiTheme="minorHAnsi" w:hAnsiTheme="minorHAnsi" w:cs="Calibri"/>
        </w:rPr>
        <w:t>E</w:t>
      </w:r>
      <w:r w:rsidR="00B9126C" w:rsidRPr="00C808D3">
        <w:rPr>
          <w:rFonts w:asciiTheme="minorHAnsi" w:hAnsiTheme="minorHAnsi" w:cs="Calibri"/>
        </w:rPr>
        <w:t xml:space="preserve">xport also </w:t>
      </w:r>
      <w:r w:rsidR="00EA2171" w:rsidRPr="00C808D3">
        <w:rPr>
          <w:rFonts w:asciiTheme="minorHAnsi" w:hAnsiTheme="minorHAnsi" w:cs="Calibri"/>
        </w:rPr>
        <w:t>appl</w:t>
      </w:r>
      <w:r w:rsidR="00CB40DA" w:rsidRPr="00C808D3">
        <w:rPr>
          <w:rFonts w:asciiTheme="minorHAnsi" w:hAnsiTheme="minorHAnsi" w:cs="Calibri"/>
        </w:rPr>
        <w:t>i</w:t>
      </w:r>
      <w:r w:rsidR="00EA2171" w:rsidRPr="00C808D3">
        <w:rPr>
          <w:rFonts w:asciiTheme="minorHAnsi" w:hAnsiTheme="minorHAnsi" w:cs="Calibri"/>
        </w:rPr>
        <w:t>es to</w:t>
      </w:r>
      <w:r w:rsidR="00A00D55" w:rsidRPr="00C808D3">
        <w:rPr>
          <w:rFonts w:asciiTheme="minorHAnsi" w:hAnsiTheme="minorHAnsi" w:cs="Calibri"/>
        </w:rPr>
        <w:t xml:space="preserve"> </w:t>
      </w:r>
      <w:r w:rsidR="00956B93" w:rsidRPr="00C808D3">
        <w:rPr>
          <w:rFonts w:asciiTheme="minorHAnsi" w:hAnsiTheme="minorHAnsi" w:cs="Calibri"/>
        </w:rPr>
        <w:t>oral</w:t>
      </w:r>
      <w:r w:rsidR="00A00D55" w:rsidRPr="00C808D3">
        <w:rPr>
          <w:rFonts w:asciiTheme="minorHAnsi" w:hAnsiTheme="minorHAnsi" w:cs="Calibri"/>
        </w:rPr>
        <w:t xml:space="preserve"> </w:t>
      </w:r>
      <w:r w:rsidR="00EA2171" w:rsidRPr="00C808D3">
        <w:rPr>
          <w:rFonts w:asciiTheme="minorHAnsi" w:hAnsiTheme="minorHAnsi" w:cs="Calibri"/>
        </w:rPr>
        <w:t>transmission</w:t>
      </w:r>
      <w:r w:rsidR="00A569D1" w:rsidRPr="00C808D3">
        <w:rPr>
          <w:rFonts w:asciiTheme="minorHAnsi" w:hAnsiTheme="minorHAnsi" w:cs="Calibri"/>
        </w:rPr>
        <w:t xml:space="preserve"> of technology</w:t>
      </w:r>
      <w:r w:rsidR="00A00D55" w:rsidRPr="00C808D3">
        <w:rPr>
          <w:rFonts w:asciiTheme="minorHAnsi" w:hAnsiTheme="minorHAnsi" w:cs="Calibri"/>
        </w:rPr>
        <w:t xml:space="preserve"> </w:t>
      </w:r>
      <w:r w:rsidR="00EA2171" w:rsidRPr="00C808D3">
        <w:rPr>
          <w:rFonts w:asciiTheme="minorHAnsi" w:hAnsiTheme="minorHAnsi" w:cs="Calibri"/>
        </w:rPr>
        <w:t>when</w:t>
      </w:r>
      <w:r w:rsidR="00B9126C" w:rsidRPr="00C808D3">
        <w:rPr>
          <w:rFonts w:asciiTheme="minorHAnsi" w:hAnsiTheme="minorHAnsi" w:cs="Calibri"/>
        </w:rPr>
        <w:t xml:space="preserve"> the </w:t>
      </w:r>
      <w:r w:rsidR="00A569D1" w:rsidRPr="00C808D3">
        <w:rPr>
          <w:rFonts w:asciiTheme="minorHAnsi" w:hAnsiTheme="minorHAnsi" w:cs="Calibri"/>
        </w:rPr>
        <w:t>technology</w:t>
      </w:r>
      <w:r w:rsidR="00B9126C" w:rsidRPr="00C808D3">
        <w:rPr>
          <w:rFonts w:asciiTheme="minorHAnsi" w:hAnsiTheme="minorHAnsi" w:cs="Calibri"/>
        </w:rPr>
        <w:t xml:space="preserve"> is</w:t>
      </w:r>
      <w:r w:rsidR="00A569D1" w:rsidRPr="00C808D3">
        <w:rPr>
          <w:rFonts w:asciiTheme="minorHAnsi" w:hAnsiTheme="minorHAnsi" w:cs="Calibri"/>
        </w:rPr>
        <w:t xml:space="preserve"> described over the telephone </w:t>
      </w:r>
      <w:r w:rsidR="00B9126C" w:rsidRPr="00C808D3">
        <w:rPr>
          <w:rFonts w:asciiTheme="minorHAnsi" w:hAnsiTheme="minorHAnsi" w:cs="Calibri"/>
        </w:rPr>
        <w:t>or other electronic device</w:t>
      </w:r>
      <w:r w:rsidR="00956B93" w:rsidRPr="00C808D3">
        <w:rPr>
          <w:rFonts w:asciiTheme="minorHAnsi" w:hAnsiTheme="minorHAnsi" w:cs="Calibri"/>
        </w:rPr>
        <w:t>;</w:t>
      </w:r>
    </w:p>
    <w:p w:rsidR="00B9126C" w:rsidRPr="00C808D3" w:rsidRDefault="00A569D1" w:rsidP="00A569D1">
      <w:pPr>
        <w:numPr>
          <w:ilvl w:val="0"/>
          <w:numId w:val="2"/>
        </w:numPr>
        <w:jc w:val="both"/>
        <w:rPr>
          <w:rFonts w:asciiTheme="minorHAnsi" w:hAnsiTheme="minorHAnsi" w:cs="Calibri"/>
        </w:rPr>
      </w:pPr>
      <w:r w:rsidRPr="00C808D3">
        <w:rPr>
          <w:rFonts w:asciiTheme="minorHAnsi" w:hAnsiTheme="minorHAnsi" w:cs="Calibri"/>
          <w:b/>
        </w:rPr>
        <w:t>Exporter</w:t>
      </w:r>
      <w:r w:rsidR="00A00D55" w:rsidRPr="00C808D3">
        <w:rPr>
          <w:rFonts w:asciiTheme="minorHAnsi" w:hAnsiTheme="minorHAnsi" w:cs="Calibri"/>
          <w:b/>
        </w:rPr>
        <w:t xml:space="preserve"> </w:t>
      </w:r>
      <w:r w:rsidR="00EA2171" w:rsidRPr="00C808D3">
        <w:rPr>
          <w:rFonts w:asciiTheme="minorHAnsi" w:hAnsiTheme="minorHAnsi" w:cs="Calibri"/>
        </w:rPr>
        <w:t xml:space="preserve">shall mean </w:t>
      </w:r>
      <w:r w:rsidRPr="00C808D3">
        <w:rPr>
          <w:rFonts w:asciiTheme="minorHAnsi" w:hAnsiTheme="minorHAnsi" w:cs="Calibri"/>
        </w:rPr>
        <w:t xml:space="preserve">legal or natural </w:t>
      </w:r>
      <w:r w:rsidR="00951E44" w:rsidRPr="00C808D3">
        <w:rPr>
          <w:rFonts w:asciiTheme="minorHAnsi" w:hAnsiTheme="minorHAnsi" w:cs="Calibri"/>
        </w:rPr>
        <w:t>person</w:t>
      </w:r>
      <w:r w:rsidR="00B9126C" w:rsidRPr="00C808D3">
        <w:rPr>
          <w:rFonts w:asciiTheme="minorHAnsi" w:hAnsiTheme="minorHAnsi" w:cs="Calibri"/>
        </w:rPr>
        <w:t>:</w:t>
      </w:r>
    </w:p>
    <w:p w:rsidR="00E234AD" w:rsidRPr="00C808D3" w:rsidRDefault="00DD3539" w:rsidP="00904627">
      <w:pPr>
        <w:pStyle w:val="ListParagraph"/>
        <w:numPr>
          <w:ilvl w:val="0"/>
          <w:numId w:val="54"/>
        </w:numPr>
        <w:jc w:val="both"/>
        <w:rPr>
          <w:rFonts w:asciiTheme="minorHAnsi" w:hAnsiTheme="minorHAnsi" w:cs="Calibri"/>
        </w:rPr>
      </w:pPr>
      <w:r w:rsidRPr="00C808D3">
        <w:rPr>
          <w:rFonts w:asciiTheme="minorHAnsi" w:hAnsiTheme="minorHAnsi" w:cs="Calibri"/>
        </w:rPr>
        <w:t xml:space="preserve">seated </w:t>
      </w:r>
      <w:r w:rsidR="00A569D1" w:rsidRPr="00C808D3">
        <w:rPr>
          <w:rFonts w:asciiTheme="minorHAnsi" w:hAnsiTheme="minorHAnsi" w:cs="Calibri"/>
        </w:rPr>
        <w:t xml:space="preserve">in </w:t>
      </w:r>
      <w:r w:rsidR="0090392D" w:rsidRPr="00C808D3">
        <w:rPr>
          <w:rFonts w:asciiTheme="minorHAnsi" w:hAnsiTheme="minorHAnsi" w:cs="Calibri"/>
        </w:rPr>
        <w:t>Bosnia and Herzegovina</w:t>
      </w:r>
      <w:r w:rsidR="00956B93" w:rsidRPr="00C808D3">
        <w:rPr>
          <w:rFonts w:asciiTheme="minorHAnsi" w:hAnsiTheme="minorHAnsi" w:cs="Calibri"/>
        </w:rPr>
        <w:t>,</w:t>
      </w:r>
      <w:r w:rsidR="00B9126C" w:rsidRPr="00C808D3">
        <w:rPr>
          <w:rFonts w:asciiTheme="minorHAnsi" w:hAnsiTheme="minorHAnsi" w:cs="Calibri"/>
        </w:rPr>
        <w:t xml:space="preserve"> that is, with</w:t>
      </w:r>
      <w:r w:rsidR="00951E44" w:rsidRPr="00C808D3">
        <w:rPr>
          <w:rFonts w:asciiTheme="minorHAnsi" w:hAnsiTheme="minorHAnsi" w:cs="Calibri"/>
        </w:rPr>
        <w:t xml:space="preserve"> permanent</w:t>
      </w:r>
      <w:r w:rsidR="00B9126C" w:rsidRPr="00C808D3">
        <w:rPr>
          <w:rFonts w:asciiTheme="minorHAnsi" w:hAnsiTheme="minorHAnsi" w:cs="Calibri"/>
        </w:rPr>
        <w:t xml:space="preserve"> place of residence in </w:t>
      </w:r>
      <w:r w:rsidR="0090392D" w:rsidRPr="00C808D3">
        <w:rPr>
          <w:rFonts w:asciiTheme="minorHAnsi" w:hAnsiTheme="minorHAnsi" w:cs="Calibri"/>
        </w:rPr>
        <w:t>Bosnia and Herzegovina</w:t>
      </w:r>
      <w:r w:rsidR="00B9126C" w:rsidRPr="00C808D3">
        <w:rPr>
          <w:rFonts w:asciiTheme="minorHAnsi" w:hAnsiTheme="minorHAnsi" w:cs="Calibri"/>
        </w:rPr>
        <w:t xml:space="preserve">, </w:t>
      </w:r>
      <w:r w:rsidR="00A538C0" w:rsidRPr="00C808D3">
        <w:rPr>
          <w:rFonts w:asciiTheme="minorHAnsi" w:hAnsiTheme="minorHAnsi" w:cs="Calibri"/>
        </w:rPr>
        <w:t xml:space="preserve">registered </w:t>
      </w:r>
      <w:r w:rsidR="00FD2C85" w:rsidRPr="00C808D3">
        <w:rPr>
          <w:rFonts w:asciiTheme="minorHAnsi" w:hAnsiTheme="minorHAnsi" w:cs="Calibri"/>
        </w:rPr>
        <w:t xml:space="preserve">for foreign trade in dual-use goods </w:t>
      </w:r>
      <w:r w:rsidR="00A00D55" w:rsidRPr="00C808D3">
        <w:rPr>
          <w:rFonts w:asciiTheme="minorHAnsi" w:hAnsiTheme="minorHAnsi" w:cs="Calibri"/>
        </w:rPr>
        <w:t>by the</w:t>
      </w:r>
      <w:r w:rsidR="000071DD" w:rsidRPr="00C808D3">
        <w:rPr>
          <w:rFonts w:asciiTheme="minorHAnsi" w:hAnsiTheme="minorHAnsi" w:cs="Calibri"/>
        </w:rPr>
        <w:t xml:space="preserve"> Ministry;</w:t>
      </w:r>
    </w:p>
    <w:p w:rsidR="00E234AD" w:rsidRPr="00C808D3" w:rsidRDefault="00D45309" w:rsidP="00904627">
      <w:pPr>
        <w:pStyle w:val="ListParagraph"/>
        <w:numPr>
          <w:ilvl w:val="0"/>
          <w:numId w:val="54"/>
        </w:numPr>
        <w:jc w:val="both"/>
        <w:rPr>
          <w:rFonts w:asciiTheme="minorHAnsi" w:hAnsiTheme="minorHAnsi" w:cs="Calibri"/>
        </w:rPr>
      </w:pPr>
      <w:r w:rsidRPr="00C808D3">
        <w:rPr>
          <w:rFonts w:asciiTheme="minorHAnsi" w:hAnsiTheme="minorHAnsi" w:cs="Calibri"/>
        </w:rPr>
        <w:t xml:space="preserve">on whose behalf </w:t>
      </w:r>
      <w:r w:rsidR="00EA2171" w:rsidRPr="00C808D3">
        <w:rPr>
          <w:rFonts w:asciiTheme="minorHAnsi" w:hAnsiTheme="minorHAnsi" w:cs="Calibri"/>
        </w:rPr>
        <w:t>an</w:t>
      </w:r>
      <w:r w:rsidRPr="00C808D3">
        <w:rPr>
          <w:rFonts w:asciiTheme="minorHAnsi" w:hAnsiTheme="minorHAnsi" w:cs="Calibri"/>
        </w:rPr>
        <w:t xml:space="preserve"> export customs declaration is </w:t>
      </w:r>
      <w:r w:rsidR="00EA2171" w:rsidRPr="00C808D3">
        <w:rPr>
          <w:rFonts w:asciiTheme="minorHAnsi" w:hAnsiTheme="minorHAnsi" w:cs="Calibri"/>
        </w:rPr>
        <w:t>made</w:t>
      </w:r>
      <w:r w:rsidRPr="00C808D3">
        <w:rPr>
          <w:rFonts w:asciiTheme="minorHAnsi" w:hAnsiTheme="minorHAnsi" w:cs="Calibri"/>
        </w:rPr>
        <w:t>, that is,</w:t>
      </w:r>
      <w:r w:rsidR="00A00D55" w:rsidRPr="00C808D3">
        <w:rPr>
          <w:rFonts w:asciiTheme="minorHAnsi" w:hAnsiTheme="minorHAnsi" w:cs="Calibri"/>
        </w:rPr>
        <w:t xml:space="preserve"> </w:t>
      </w:r>
      <w:r w:rsidR="0090392D" w:rsidRPr="00C808D3">
        <w:rPr>
          <w:rFonts w:asciiTheme="minorHAnsi" w:hAnsiTheme="minorHAnsi" w:cs="Calibri"/>
        </w:rPr>
        <w:t>a</w:t>
      </w:r>
      <w:r w:rsidR="000071DD" w:rsidRPr="00C808D3">
        <w:rPr>
          <w:rFonts w:asciiTheme="minorHAnsi" w:hAnsiTheme="minorHAnsi" w:cs="Calibri"/>
        </w:rPr>
        <w:t xml:space="preserve"> person who,</w:t>
      </w:r>
      <w:r w:rsidRPr="00C808D3">
        <w:rPr>
          <w:rFonts w:asciiTheme="minorHAnsi" w:hAnsiTheme="minorHAnsi" w:cs="Calibri"/>
        </w:rPr>
        <w:t xml:space="preserve"> at the time when the declaration </w:t>
      </w:r>
      <w:r w:rsidR="00EA2171" w:rsidRPr="00C808D3">
        <w:rPr>
          <w:rFonts w:asciiTheme="minorHAnsi" w:hAnsiTheme="minorHAnsi" w:cs="Calibri"/>
        </w:rPr>
        <w:t>is</w:t>
      </w:r>
      <w:r w:rsidRPr="00C808D3">
        <w:rPr>
          <w:rFonts w:asciiTheme="minorHAnsi" w:hAnsiTheme="minorHAnsi" w:cs="Calibri"/>
        </w:rPr>
        <w:t xml:space="preserve"> accepted, </w:t>
      </w:r>
      <w:r w:rsidR="00EA2171" w:rsidRPr="00C808D3">
        <w:rPr>
          <w:rFonts w:asciiTheme="minorHAnsi" w:hAnsiTheme="minorHAnsi" w:cs="Calibri"/>
        </w:rPr>
        <w:t>holds the</w:t>
      </w:r>
      <w:r w:rsidRPr="00C808D3">
        <w:rPr>
          <w:rFonts w:asciiTheme="minorHAnsi" w:hAnsiTheme="minorHAnsi" w:cs="Calibri"/>
        </w:rPr>
        <w:t xml:space="preserve"> export contract</w:t>
      </w:r>
      <w:r w:rsidR="00EA2171" w:rsidRPr="00C808D3">
        <w:rPr>
          <w:rFonts w:asciiTheme="minorHAnsi" w:hAnsiTheme="minorHAnsi" w:cs="Calibri"/>
        </w:rPr>
        <w:t xml:space="preserve"> concluded</w:t>
      </w:r>
      <w:r w:rsidRPr="00C808D3">
        <w:rPr>
          <w:rFonts w:asciiTheme="minorHAnsi" w:hAnsiTheme="minorHAnsi" w:cs="Calibri"/>
        </w:rPr>
        <w:t xml:space="preserve"> with the consignee in another </w:t>
      </w:r>
      <w:r w:rsidR="00EA2171" w:rsidRPr="00C808D3">
        <w:rPr>
          <w:rFonts w:asciiTheme="minorHAnsi" w:hAnsiTheme="minorHAnsi" w:cs="Calibri"/>
        </w:rPr>
        <w:t>country</w:t>
      </w:r>
      <w:r w:rsidRPr="00C808D3">
        <w:rPr>
          <w:rFonts w:asciiTheme="minorHAnsi" w:hAnsiTheme="minorHAnsi" w:cs="Calibri"/>
        </w:rPr>
        <w:t xml:space="preserve"> and has the </w:t>
      </w:r>
      <w:r w:rsidR="00EA2171" w:rsidRPr="00C808D3">
        <w:rPr>
          <w:rFonts w:asciiTheme="minorHAnsi" w:hAnsiTheme="minorHAnsi" w:cs="Calibri"/>
        </w:rPr>
        <w:t xml:space="preserve">power for determining the sending of the </w:t>
      </w:r>
      <w:r w:rsidRPr="00C808D3">
        <w:rPr>
          <w:rFonts w:asciiTheme="minorHAnsi" w:hAnsiTheme="minorHAnsi" w:cs="Calibri"/>
        </w:rPr>
        <w:t xml:space="preserve">goods </w:t>
      </w:r>
      <w:r w:rsidR="00EA2171" w:rsidRPr="00C808D3">
        <w:rPr>
          <w:rFonts w:asciiTheme="minorHAnsi" w:hAnsiTheme="minorHAnsi" w:cs="Calibri"/>
        </w:rPr>
        <w:t xml:space="preserve">out of </w:t>
      </w:r>
      <w:r w:rsidRPr="00C808D3">
        <w:rPr>
          <w:rFonts w:asciiTheme="minorHAnsi" w:hAnsiTheme="minorHAnsi" w:cs="Calibri"/>
        </w:rPr>
        <w:t>the territory</w:t>
      </w:r>
      <w:r w:rsidR="0090392D" w:rsidRPr="00C808D3">
        <w:rPr>
          <w:rFonts w:asciiTheme="minorHAnsi" w:hAnsiTheme="minorHAnsi" w:cs="Calibri"/>
        </w:rPr>
        <w:t xml:space="preserve"> of Bosnia and Herzegovina</w:t>
      </w:r>
      <w:r w:rsidRPr="00C808D3">
        <w:rPr>
          <w:rFonts w:asciiTheme="minorHAnsi" w:hAnsiTheme="minorHAnsi" w:cs="Calibri"/>
        </w:rPr>
        <w:t xml:space="preserve">. </w:t>
      </w:r>
      <w:r w:rsidR="00C35FAB" w:rsidRPr="00C808D3">
        <w:rPr>
          <w:rFonts w:asciiTheme="minorHAnsi" w:hAnsiTheme="minorHAnsi" w:cs="Calibri"/>
        </w:rPr>
        <w:t xml:space="preserve"> </w:t>
      </w:r>
      <w:r w:rsidRPr="00C808D3">
        <w:rPr>
          <w:rFonts w:asciiTheme="minorHAnsi" w:hAnsiTheme="minorHAnsi" w:cs="Calibri"/>
        </w:rPr>
        <w:t xml:space="preserve">If </w:t>
      </w:r>
      <w:r w:rsidR="00EA2171" w:rsidRPr="00C808D3">
        <w:rPr>
          <w:rFonts w:asciiTheme="minorHAnsi" w:hAnsiTheme="minorHAnsi" w:cs="Calibri"/>
        </w:rPr>
        <w:t>no</w:t>
      </w:r>
      <w:r w:rsidRPr="00C808D3">
        <w:rPr>
          <w:rFonts w:asciiTheme="minorHAnsi" w:hAnsiTheme="minorHAnsi" w:cs="Calibri"/>
        </w:rPr>
        <w:t xml:space="preserve"> export contract </w:t>
      </w:r>
      <w:r w:rsidR="00EA2171" w:rsidRPr="00C808D3">
        <w:rPr>
          <w:rFonts w:asciiTheme="minorHAnsi" w:hAnsiTheme="minorHAnsi" w:cs="Calibri"/>
        </w:rPr>
        <w:t>has been</w:t>
      </w:r>
      <w:r w:rsidRPr="00C808D3">
        <w:rPr>
          <w:rFonts w:asciiTheme="minorHAnsi" w:hAnsiTheme="minorHAnsi" w:cs="Calibri"/>
        </w:rPr>
        <w:t xml:space="preserve"> concluded or if one party to a contract does not act on </w:t>
      </w:r>
      <w:r w:rsidR="00EA2171" w:rsidRPr="00C808D3">
        <w:rPr>
          <w:rFonts w:asciiTheme="minorHAnsi" w:hAnsiTheme="minorHAnsi" w:cs="Calibri"/>
        </w:rPr>
        <w:t>its</w:t>
      </w:r>
      <w:r w:rsidRPr="00C808D3">
        <w:rPr>
          <w:rFonts w:asciiTheme="minorHAnsi" w:hAnsiTheme="minorHAnsi" w:cs="Calibri"/>
        </w:rPr>
        <w:t xml:space="preserve"> own behalf, the exporter </w:t>
      </w:r>
      <w:r w:rsidR="00EA2171" w:rsidRPr="00C808D3">
        <w:rPr>
          <w:rFonts w:asciiTheme="minorHAnsi" w:hAnsiTheme="minorHAnsi" w:cs="Calibri"/>
        </w:rPr>
        <w:t xml:space="preserve">shall mean the </w:t>
      </w:r>
      <w:r w:rsidR="00A36FB0" w:rsidRPr="00C808D3">
        <w:rPr>
          <w:rFonts w:asciiTheme="minorHAnsi" w:hAnsiTheme="minorHAnsi" w:cs="Calibri"/>
        </w:rPr>
        <w:t>person</w:t>
      </w:r>
      <w:r w:rsidR="00A00D55" w:rsidRPr="00C808D3">
        <w:rPr>
          <w:rFonts w:asciiTheme="minorHAnsi" w:hAnsiTheme="minorHAnsi" w:cs="Calibri"/>
        </w:rPr>
        <w:t xml:space="preserve"> </w:t>
      </w:r>
      <w:r w:rsidR="00A36FB0" w:rsidRPr="00C808D3">
        <w:rPr>
          <w:rFonts w:asciiTheme="minorHAnsi" w:hAnsiTheme="minorHAnsi" w:cs="Calibri"/>
        </w:rPr>
        <w:t>who</w:t>
      </w:r>
      <w:r w:rsidRPr="00C808D3">
        <w:rPr>
          <w:rFonts w:asciiTheme="minorHAnsi" w:hAnsiTheme="minorHAnsi" w:cs="Calibri"/>
        </w:rPr>
        <w:t xml:space="preserve"> has the </w:t>
      </w:r>
      <w:r w:rsidR="00EA2171" w:rsidRPr="00C808D3">
        <w:rPr>
          <w:rFonts w:asciiTheme="minorHAnsi" w:hAnsiTheme="minorHAnsi" w:cs="Calibri"/>
        </w:rPr>
        <w:t xml:space="preserve">power for determining the sending of the </w:t>
      </w:r>
      <w:r w:rsidR="00904627" w:rsidRPr="00C808D3">
        <w:rPr>
          <w:rFonts w:asciiTheme="minorHAnsi" w:hAnsiTheme="minorHAnsi" w:cs="Calibri"/>
        </w:rPr>
        <w:t>goods</w:t>
      </w:r>
      <w:r w:rsidR="00EA2171" w:rsidRPr="00C808D3">
        <w:rPr>
          <w:rFonts w:asciiTheme="minorHAnsi" w:hAnsiTheme="minorHAnsi" w:cs="Calibri"/>
        </w:rPr>
        <w:t xml:space="preserve"> out of </w:t>
      </w:r>
      <w:r w:rsidR="00A36FB0" w:rsidRPr="00C808D3">
        <w:rPr>
          <w:rFonts w:asciiTheme="minorHAnsi" w:hAnsiTheme="minorHAnsi" w:cs="Calibri"/>
        </w:rPr>
        <w:t xml:space="preserve">the </w:t>
      </w:r>
      <w:r w:rsidR="0090392D" w:rsidRPr="00C808D3">
        <w:rPr>
          <w:rFonts w:asciiTheme="minorHAnsi" w:hAnsiTheme="minorHAnsi" w:cs="Calibri"/>
        </w:rPr>
        <w:t>t</w:t>
      </w:r>
      <w:r w:rsidRPr="00C808D3">
        <w:rPr>
          <w:rFonts w:asciiTheme="minorHAnsi" w:hAnsiTheme="minorHAnsi" w:cs="Calibri"/>
        </w:rPr>
        <w:t>erritory</w:t>
      </w:r>
      <w:r w:rsidR="00A00D55" w:rsidRPr="00C808D3">
        <w:rPr>
          <w:rFonts w:asciiTheme="minorHAnsi" w:hAnsiTheme="minorHAnsi" w:cs="Calibri"/>
        </w:rPr>
        <w:t xml:space="preserve"> </w:t>
      </w:r>
      <w:r w:rsidR="005506BD" w:rsidRPr="00C808D3">
        <w:rPr>
          <w:rFonts w:asciiTheme="minorHAnsi" w:hAnsiTheme="minorHAnsi" w:cs="Calibri"/>
        </w:rPr>
        <w:t xml:space="preserve">of </w:t>
      </w:r>
      <w:r w:rsidR="0090392D" w:rsidRPr="00C808D3">
        <w:rPr>
          <w:rFonts w:asciiTheme="minorHAnsi" w:hAnsiTheme="minorHAnsi" w:cs="Calibri"/>
        </w:rPr>
        <w:t>Bosnia and Herzegovina</w:t>
      </w:r>
      <w:r w:rsidRPr="00C808D3">
        <w:rPr>
          <w:rFonts w:asciiTheme="minorHAnsi" w:hAnsiTheme="minorHAnsi" w:cs="Calibri"/>
        </w:rPr>
        <w:t>;</w:t>
      </w:r>
    </w:p>
    <w:p w:rsidR="00E234AD" w:rsidRPr="00C808D3" w:rsidRDefault="00D45309" w:rsidP="00904627">
      <w:pPr>
        <w:pStyle w:val="ListParagraph"/>
        <w:numPr>
          <w:ilvl w:val="0"/>
          <w:numId w:val="54"/>
        </w:numPr>
        <w:jc w:val="both"/>
        <w:rPr>
          <w:rFonts w:asciiTheme="minorHAnsi" w:hAnsiTheme="minorHAnsi" w:cs="Calibri"/>
        </w:rPr>
      </w:pPr>
      <w:r w:rsidRPr="00C808D3">
        <w:rPr>
          <w:rFonts w:asciiTheme="minorHAnsi" w:hAnsiTheme="minorHAnsi" w:cs="Calibri"/>
        </w:rPr>
        <w:t xml:space="preserve">which </w:t>
      </w:r>
      <w:r w:rsidR="00EA2171" w:rsidRPr="00C808D3">
        <w:rPr>
          <w:rFonts w:asciiTheme="minorHAnsi" w:hAnsiTheme="minorHAnsi" w:cs="Calibri"/>
        </w:rPr>
        <w:t>decides to transmit</w:t>
      </w:r>
      <w:r w:rsidR="00A36FB0" w:rsidRPr="00C808D3">
        <w:rPr>
          <w:rFonts w:asciiTheme="minorHAnsi" w:hAnsiTheme="minorHAnsi" w:cs="Calibri"/>
        </w:rPr>
        <w:t xml:space="preserve">, </w:t>
      </w:r>
      <w:r w:rsidRPr="00C808D3">
        <w:rPr>
          <w:rFonts w:asciiTheme="minorHAnsi" w:hAnsiTheme="minorHAnsi" w:cs="Calibri"/>
        </w:rPr>
        <w:t>enables the trans</w:t>
      </w:r>
      <w:r w:rsidR="00EA2171" w:rsidRPr="00C808D3">
        <w:rPr>
          <w:rFonts w:asciiTheme="minorHAnsi" w:hAnsiTheme="minorHAnsi" w:cs="Calibri"/>
        </w:rPr>
        <w:t xml:space="preserve">mission or </w:t>
      </w:r>
      <w:r w:rsidRPr="00C808D3">
        <w:rPr>
          <w:rFonts w:asciiTheme="minorHAnsi" w:hAnsiTheme="minorHAnsi" w:cs="Calibri"/>
        </w:rPr>
        <w:t>make</w:t>
      </w:r>
      <w:r w:rsidR="00CB40DA" w:rsidRPr="00C808D3">
        <w:rPr>
          <w:rFonts w:asciiTheme="minorHAnsi" w:hAnsiTheme="minorHAnsi" w:cs="Calibri"/>
        </w:rPr>
        <w:t>s</w:t>
      </w:r>
      <w:r w:rsidR="00EA2171" w:rsidRPr="00C808D3">
        <w:rPr>
          <w:rFonts w:asciiTheme="minorHAnsi" w:hAnsiTheme="minorHAnsi" w:cs="Calibri"/>
        </w:rPr>
        <w:t xml:space="preserve"> available</w:t>
      </w:r>
      <w:r w:rsidRPr="00C808D3">
        <w:rPr>
          <w:rFonts w:asciiTheme="minorHAnsi" w:hAnsiTheme="minorHAnsi" w:cs="Calibri"/>
        </w:rPr>
        <w:t xml:space="preserve"> software or technology </w:t>
      </w:r>
      <w:r w:rsidR="00EA2171" w:rsidRPr="00C808D3">
        <w:rPr>
          <w:rFonts w:asciiTheme="minorHAnsi" w:hAnsiTheme="minorHAnsi" w:cs="Calibri"/>
        </w:rPr>
        <w:t>by</w:t>
      </w:r>
      <w:r w:rsidRPr="00C808D3">
        <w:rPr>
          <w:rFonts w:asciiTheme="minorHAnsi" w:hAnsiTheme="minorHAnsi" w:cs="Calibri"/>
        </w:rPr>
        <w:t xml:space="preserve"> electronic </w:t>
      </w:r>
      <w:r w:rsidR="00EA2171" w:rsidRPr="00C808D3">
        <w:rPr>
          <w:rFonts w:asciiTheme="minorHAnsi" w:hAnsiTheme="minorHAnsi" w:cs="Calibri"/>
        </w:rPr>
        <w:t>media</w:t>
      </w:r>
      <w:r w:rsidRPr="00C808D3">
        <w:rPr>
          <w:rFonts w:asciiTheme="minorHAnsi" w:hAnsiTheme="minorHAnsi" w:cs="Calibri"/>
        </w:rPr>
        <w:t xml:space="preserve"> including by fax, telephone</w:t>
      </w:r>
      <w:r w:rsidR="00EA2171" w:rsidRPr="00C808D3">
        <w:rPr>
          <w:rFonts w:asciiTheme="minorHAnsi" w:hAnsiTheme="minorHAnsi" w:cs="Calibri"/>
        </w:rPr>
        <w:t xml:space="preserve">, electronic mail or by any other </w:t>
      </w:r>
      <w:r w:rsidRPr="00C808D3">
        <w:rPr>
          <w:rFonts w:asciiTheme="minorHAnsi" w:hAnsiTheme="minorHAnsi" w:cs="Calibri"/>
        </w:rPr>
        <w:t>electronic m</w:t>
      </w:r>
      <w:r w:rsidR="00EA2171" w:rsidRPr="00C808D3">
        <w:rPr>
          <w:rFonts w:asciiTheme="minorHAnsi" w:hAnsiTheme="minorHAnsi" w:cs="Calibri"/>
        </w:rPr>
        <w:t xml:space="preserve">eans to a destination </w:t>
      </w:r>
      <w:r w:rsidR="00C44217" w:rsidRPr="00C808D3">
        <w:rPr>
          <w:rFonts w:asciiTheme="minorHAnsi" w:hAnsiTheme="minorHAnsi" w:cs="Calibri"/>
        </w:rPr>
        <w:t>outside the BiH territory;</w:t>
      </w:r>
    </w:p>
    <w:p w:rsidR="006F703C" w:rsidRPr="00C808D3" w:rsidRDefault="00972729" w:rsidP="006F703C">
      <w:pPr>
        <w:pStyle w:val="ListParagraph"/>
        <w:numPr>
          <w:ilvl w:val="0"/>
          <w:numId w:val="55"/>
        </w:numPr>
        <w:jc w:val="both"/>
        <w:rPr>
          <w:rFonts w:asciiTheme="minorHAnsi" w:hAnsiTheme="minorHAnsi" w:cs="Calibri"/>
        </w:rPr>
      </w:pPr>
      <w:r w:rsidRPr="00C808D3">
        <w:rPr>
          <w:rFonts w:asciiTheme="minorHAnsi" w:hAnsiTheme="minorHAnsi" w:cs="Calibri"/>
          <w:b/>
        </w:rPr>
        <w:t>B</w:t>
      </w:r>
      <w:r w:rsidR="00A569D1" w:rsidRPr="00C808D3">
        <w:rPr>
          <w:rFonts w:asciiTheme="minorHAnsi" w:hAnsiTheme="minorHAnsi" w:cs="Calibri"/>
          <w:b/>
        </w:rPr>
        <w:t xml:space="preserve">rokering </w:t>
      </w:r>
      <w:r w:rsidR="0042481C" w:rsidRPr="00C808D3">
        <w:rPr>
          <w:rFonts w:asciiTheme="minorHAnsi" w:hAnsiTheme="minorHAnsi" w:cs="Calibri"/>
        </w:rPr>
        <w:t xml:space="preserve">shall </w:t>
      </w:r>
      <w:r w:rsidR="00A569D1" w:rsidRPr="00C808D3">
        <w:rPr>
          <w:rFonts w:asciiTheme="minorHAnsi" w:hAnsiTheme="minorHAnsi" w:cs="Calibri"/>
        </w:rPr>
        <w:t xml:space="preserve">mean </w:t>
      </w:r>
      <w:r w:rsidR="006C13F0" w:rsidRPr="00C808D3">
        <w:rPr>
          <w:rFonts w:asciiTheme="minorHAnsi" w:hAnsiTheme="minorHAnsi" w:cs="Calibri"/>
        </w:rPr>
        <w:t xml:space="preserve">the </w:t>
      </w:r>
      <w:r w:rsidR="00A569D1" w:rsidRPr="00C808D3">
        <w:rPr>
          <w:rFonts w:asciiTheme="minorHAnsi" w:hAnsiTheme="minorHAnsi" w:cs="Calibri"/>
        </w:rPr>
        <w:t xml:space="preserve">negotiating or </w:t>
      </w:r>
      <w:r w:rsidR="00730E9D" w:rsidRPr="00C808D3">
        <w:rPr>
          <w:rFonts w:asciiTheme="minorHAnsi" w:hAnsiTheme="minorHAnsi" w:cs="Calibri"/>
        </w:rPr>
        <w:t>arranging transactions</w:t>
      </w:r>
      <w:r w:rsidR="006E447E" w:rsidRPr="00C808D3">
        <w:rPr>
          <w:rFonts w:asciiTheme="minorHAnsi" w:hAnsiTheme="minorHAnsi" w:cs="Calibri"/>
        </w:rPr>
        <w:t xml:space="preserve"> </w:t>
      </w:r>
      <w:r w:rsidR="00A569D1" w:rsidRPr="00C808D3">
        <w:rPr>
          <w:rFonts w:asciiTheme="minorHAnsi" w:hAnsiTheme="minorHAnsi" w:cs="Calibri"/>
        </w:rPr>
        <w:t xml:space="preserve">for the purchase, sale or </w:t>
      </w:r>
      <w:r w:rsidR="006E447E" w:rsidRPr="00C808D3">
        <w:rPr>
          <w:rFonts w:asciiTheme="minorHAnsi" w:hAnsiTheme="minorHAnsi" w:cs="Calibri"/>
        </w:rPr>
        <w:t>procurement</w:t>
      </w:r>
      <w:r w:rsidR="006C13F0" w:rsidRPr="00C808D3">
        <w:rPr>
          <w:rFonts w:asciiTheme="minorHAnsi" w:hAnsiTheme="minorHAnsi" w:cs="Calibri"/>
        </w:rPr>
        <w:t xml:space="preserve"> of </w:t>
      </w:r>
      <w:r w:rsidRPr="00C808D3">
        <w:rPr>
          <w:rFonts w:asciiTheme="minorHAnsi" w:hAnsiTheme="minorHAnsi" w:cs="Calibri"/>
        </w:rPr>
        <w:t>dual</w:t>
      </w:r>
      <w:r w:rsidR="00424C44" w:rsidRPr="00C808D3">
        <w:rPr>
          <w:rFonts w:asciiTheme="minorHAnsi" w:hAnsiTheme="minorHAnsi" w:cs="Calibri"/>
        </w:rPr>
        <w:t xml:space="preserve">-use </w:t>
      </w:r>
      <w:r w:rsidR="00A569D1" w:rsidRPr="00C808D3">
        <w:rPr>
          <w:rFonts w:asciiTheme="minorHAnsi" w:hAnsiTheme="minorHAnsi" w:cs="Calibri"/>
        </w:rPr>
        <w:t xml:space="preserve">goods </w:t>
      </w:r>
      <w:r w:rsidR="00424C44" w:rsidRPr="00C808D3">
        <w:rPr>
          <w:rFonts w:asciiTheme="minorHAnsi" w:hAnsiTheme="minorHAnsi" w:cs="Calibri"/>
        </w:rPr>
        <w:t xml:space="preserve">from one foreign </w:t>
      </w:r>
      <w:r w:rsidR="00A569D1" w:rsidRPr="00C808D3">
        <w:rPr>
          <w:rFonts w:asciiTheme="minorHAnsi" w:hAnsiTheme="minorHAnsi" w:cs="Calibri"/>
        </w:rPr>
        <w:t xml:space="preserve">country to another </w:t>
      </w:r>
      <w:r w:rsidR="00424C44" w:rsidRPr="00C808D3">
        <w:rPr>
          <w:rFonts w:asciiTheme="minorHAnsi" w:hAnsiTheme="minorHAnsi" w:cs="Calibri"/>
        </w:rPr>
        <w:t>foreign</w:t>
      </w:r>
      <w:r w:rsidR="00A569D1" w:rsidRPr="00C808D3">
        <w:rPr>
          <w:rFonts w:asciiTheme="minorHAnsi" w:hAnsiTheme="minorHAnsi" w:cs="Calibri"/>
        </w:rPr>
        <w:t xml:space="preserve"> country</w:t>
      </w:r>
      <w:r w:rsidR="001D6D9A" w:rsidRPr="00C808D3">
        <w:rPr>
          <w:rFonts w:asciiTheme="minorHAnsi" w:hAnsiTheme="minorHAnsi" w:cs="Calibri"/>
        </w:rPr>
        <w:t xml:space="preserve">, and </w:t>
      </w:r>
      <w:r w:rsidR="00F87669" w:rsidRPr="00C808D3">
        <w:rPr>
          <w:rFonts w:asciiTheme="minorHAnsi" w:hAnsiTheme="minorHAnsi" w:cs="Calibri"/>
        </w:rPr>
        <w:t xml:space="preserve">the </w:t>
      </w:r>
      <w:r w:rsidR="00E43082" w:rsidRPr="00C808D3">
        <w:rPr>
          <w:rFonts w:asciiTheme="minorHAnsi" w:hAnsiTheme="minorHAnsi" w:cs="Calibri"/>
        </w:rPr>
        <w:t>sale</w:t>
      </w:r>
      <w:r w:rsidR="00A00D55" w:rsidRPr="00C808D3">
        <w:rPr>
          <w:rFonts w:asciiTheme="minorHAnsi" w:hAnsiTheme="minorHAnsi" w:cs="Calibri"/>
        </w:rPr>
        <w:t xml:space="preserve"> </w:t>
      </w:r>
      <w:r w:rsidR="00E43082" w:rsidRPr="00C808D3">
        <w:rPr>
          <w:rFonts w:asciiTheme="minorHAnsi" w:hAnsiTheme="minorHAnsi" w:cs="Calibri"/>
        </w:rPr>
        <w:t xml:space="preserve">and purchase </w:t>
      </w:r>
      <w:r w:rsidR="00A569D1" w:rsidRPr="00C808D3">
        <w:rPr>
          <w:rFonts w:asciiTheme="minorHAnsi" w:hAnsiTheme="minorHAnsi" w:cs="Calibri"/>
        </w:rPr>
        <w:t xml:space="preserve">of </w:t>
      </w:r>
      <w:r w:rsidRPr="00C808D3">
        <w:rPr>
          <w:rFonts w:asciiTheme="minorHAnsi" w:hAnsiTheme="minorHAnsi" w:cs="Calibri"/>
        </w:rPr>
        <w:t>dual</w:t>
      </w:r>
      <w:r w:rsidR="00424C44" w:rsidRPr="00C808D3">
        <w:rPr>
          <w:rFonts w:asciiTheme="minorHAnsi" w:hAnsiTheme="minorHAnsi" w:cs="Calibri"/>
        </w:rPr>
        <w:t xml:space="preserve">-use goods </w:t>
      </w:r>
      <w:r w:rsidR="00A569D1" w:rsidRPr="00C808D3">
        <w:rPr>
          <w:rFonts w:asciiTheme="minorHAnsi" w:hAnsiTheme="minorHAnsi" w:cs="Calibri"/>
        </w:rPr>
        <w:t>for</w:t>
      </w:r>
      <w:r w:rsidR="00424C44" w:rsidRPr="00C808D3">
        <w:rPr>
          <w:rFonts w:asciiTheme="minorHAnsi" w:hAnsiTheme="minorHAnsi" w:cs="Calibri"/>
        </w:rPr>
        <w:t xml:space="preserve"> the purpose of their transfer from one foreign</w:t>
      </w:r>
      <w:r w:rsidR="00A569D1" w:rsidRPr="00C808D3">
        <w:rPr>
          <w:rFonts w:asciiTheme="minorHAnsi" w:hAnsiTheme="minorHAnsi" w:cs="Calibri"/>
        </w:rPr>
        <w:t xml:space="preserve"> country to another </w:t>
      </w:r>
      <w:r w:rsidR="00424C44" w:rsidRPr="00C808D3">
        <w:rPr>
          <w:rFonts w:asciiTheme="minorHAnsi" w:hAnsiTheme="minorHAnsi" w:cs="Calibri"/>
        </w:rPr>
        <w:t xml:space="preserve">foreign </w:t>
      </w:r>
      <w:r w:rsidR="00A569D1" w:rsidRPr="00C808D3">
        <w:rPr>
          <w:rFonts w:asciiTheme="minorHAnsi" w:hAnsiTheme="minorHAnsi" w:cs="Calibri"/>
        </w:rPr>
        <w:t xml:space="preserve">country. </w:t>
      </w:r>
      <w:r w:rsidR="00C35FAB" w:rsidRPr="00C808D3">
        <w:rPr>
          <w:rFonts w:asciiTheme="minorHAnsi" w:hAnsiTheme="minorHAnsi" w:cs="Calibri"/>
        </w:rPr>
        <w:t xml:space="preserve"> </w:t>
      </w:r>
      <w:r w:rsidRPr="00C808D3">
        <w:rPr>
          <w:rFonts w:asciiTheme="minorHAnsi" w:hAnsiTheme="minorHAnsi" w:cs="Calibri"/>
        </w:rPr>
        <w:t xml:space="preserve">Brokering </w:t>
      </w:r>
      <w:r w:rsidR="006C13F0" w:rsidRPr="00C808D3">
        <w:rPr>
          <w:rFonts w:asciiTheme="minorHAnsi" w:hAnsiTheme="minorHAnsi" w:cs="Calibri"/>
        </w:rPr>
        <w:t>shall not</w:t>
      </w:r>
      <w:r w:rsidRPr="00C808D3">
        <w:rPr>
          <w:rFonts w:asciiTheme="minorHAnsi" w:hAnsiTheme="minorHAnsi" w:cs="Calibri"/>
        </w:rPr>
        <w:t xml:space="preserve"> apply to ancillar</w:t>
      </w:r>
      <w:r w:rsidR="00A569D1" w:rsidRPr="00C808D3">
        <w:rPr>
          <w:rFonts w:asciiTheme="minorHAnsi" w:hAnsiTheme="minorHAnsi" w:cs="Calibri"/>
        </w:rPr>
        <w:t xml:space="preserve">y </w:t>
      </w:r>
      <w:r w:rsidR="00A00D55" w:rsidRPr="00C808D3">
        <w:rPr>
          <w:rFonts w:asciiTheme="minorHAnsi" w:hAnsiTheme="minorHAnsi" w:cs="Calibri"/>
        </w:rPr>
        <w:t>services, such</w:t>
      </w:r>
      <w:r w:rsidRPr="00C808D3">
        <w:rPr>
          <w:rFonts w:asciiTheme="minorHAnsi" w:hAnsiTheme="minorHAnsi" w:cs="Calibri"/>
        </w:rPr>
        <w:t xml:space="preserve"> as: </w:t>
      </w:r>
      <w:r w:rsidR="00A569D1" w:rsidRPr="00C808D3">
        <w:rPr>
          <w:rFonts w:asciiTheme="minorHAnsi" w:hAnsiTheme="minorHAnsi" w:cs="Calibri"/>
        </w:rPr>
        <w:t>transport</w:t>
      </w:r>
      <w:r w:rsidR="006C13F0" w:rsidRPr="00C808D3">
        <w:rPr>
          <w:rFonts w:asciiTheme="minorHAnsi" w:hAnsiTheme="minorHAnsi" w:cs="Calibri"/>
        </w:rPr>
        <w:t>ation</w:t>
      </w:r>
      <w:r w:rsidR="00A569D1" w:rsidRPr="00C808D3">
        <w:rPr>
          <w:rFonts w:asciiTheme="minorHAnsi" w:hAnsiTheme="minorHAnsi" w:cs="Calibri"/>
        </w:rPr>
        <w:t>, financial services, insurance or re-insurance, advertising or marketing</w:t>
      </w:r>
      <w:r w:rsidR="00424C44" w:rsidRPr="00C808D3">
        <w:rPr>
          <w:rFonts w:asciiTheme="minorHAnsi" w:hAnsiTheme="minorHAnsi" w:cs="Calibri"/>
        </w:rPr>
        <w:t>;</w:t>
      </w:r>
    </w:p>
    <w:p w:rsidR="00E547CA" w:rsidRPr="00C808D3" w:rsidRDefault="00A00D55" w:rsidP="006F703C">
      <w:pPr>
        <w:pStyle w:val="ListParagraph"/>
        <w:numPr>
          <w:ilvl w:val="0"/>
          <w:numId w:val="55"/>
        </w:numPr>
        <w:jc w:val="both"/>
        <w:rPr>
          <w:rFonts w:asciiTheme="minorHAnsi" w:hAnsiTheme="minorHAnsi" w:cs="Calibri"/>
        </w:rPr>
      </w:pPr>
      <w:r w:rsidRPr="00C808D3">
        <w:rPr>
          <w:rFonts w:asciiTheme="minorHAnsi" w:hAnsiTheme="minorHAnsi" w:cs="Calibri"/>
          <w:b/>
        </w:rPr>
        <w:t>Broker</w:t>
      </w:r>
      <w:r w:rsidRPr="00C808D3">
        <w:rPr>
          <w:rFonts w:asciiTheme="minorHAnsi" w:hAnsiTheme="minorHAnsi" w:cs="Calibri"/>
        </w:rPr>
        <w:t xml:space="preserve"> shall</w:t>
      </w:r>
      <w:r w:rsidR="006C13F0" w:rsidRPr="00C808D3">
        <w:rPr>
          <w:rFonts w:asciiTheme="minorHAnsi" w:hAnsiTheme="minorHAnsi" w:cs="Calibri"/>
        </w:rPr>
        <w:t xml:space="preserve"> mean</w:t>
      </w:r>
      <w:r w:rsidR="00703FE5" w:rsidRPr="00C808D3">
        <w:rPr>
          <w:rFonts w:asciiTheme="minorHAnsi" w:hAnsiTheme="minorHAnsi" w:cs="Calibri"/>
        </w:rPr>
        <w:t xml:space="preserve"> </w:t>
      </w:r>
      <w:r w:rsidRPr="00C808D3">
        <w:rPr>
          <w:rFonts w:asciiTheme="minorHAnsi" w:hAnsiTheme="minorHAnsi" w:cs="Calibri"/>
        </w:rPr>
        <w:t>a legal</w:t>
      </w:r>
      <w:r w:rsidR="00F87669" w:rsidRPr="00C808D3">
        <w:rPr>
          <w:rFonts w:asciiTheme="minorHAnsi" w:hAnsiTheme="minorHAnsi" w:cs="Calibri"/>
        </w:rPr>
        <w:t xml:space="preserve"> </w:t>
      </w:r>
      <w:r w:rsidRPr="00C808D3">
        <w:rPr>
          <w:rFonts w:asciiTheme="minorHAnsi" w:hAnsiTheme="minorHAnsi" w:cs="Calibri"/>
        </w:rPr>
        <w:t>person, seated</w:t>
      </w:r>
      <w:r w:rsidR="006C13F0" w:rsidRPr="00C808D3">
        <w:rPr>
          <w:rFonts w:asciiTheme="minorHAnsi" w:hAnsiTheme="minorHAnsi" w:cs="Calibri"/>
        </w:rPr>
        <w:t xml:space="preserve"> in the territory</w:t>
      </w:r>
      <w:r w:rsidR="006E447E" w:rsidRPr="00C808D3">
        <w:rPr>
          <w:rFonts w:asciiTheme="minorHAnsi" w:hAnsiTheme="minorHAnsi" w:cs="Calibri"/>
        </w:rPr>
        <w:t xml:space="preserve"> of Bosnia and Herzegovina</w:t>
      </w:r>
      <w:r w:rsidR="006C13F0" w:rsidRPr="00C808D3">
        <w:rPr>
          <w:rFonts w:asciiTheme="minorHAnsi" w:hAnsiTheme="minorHAnsi" w:cs="Calibri"/>
        </w:rPr>
        <w:t xml:space="preserve"> or </w:t>
      </w:r>
      <w:r w:rsidR="00050508" w:rsidRPr="00C808D3">
        <w:rPr>
          <w:rFonts w:asciiTheme="minorHAnsi" w:hAnsiTheme="minorHAnsi" w:cs="Calibri"/>
        </w:rPr>
        <w:t xml:space="preserve">a </w:t>
      </w:r>
      <w:r w:rsidR="00D45309" w:rsidRPr="00C808D3">
        <w:rPr>
          <w:rFonts w:asciiTheme="minorHAnsi" w:hAnsiTheme="minorHAnsi" w:cs="Calibri"/>
        </w:rPr>
        <w:t xml:space="preserve">natural </w:t>
      </w:r>
      <w:r w:rsidR="00F87669" w:rsidRPr="00C808D3">
        <w:rPr>
          <w:rFonts w:asciiTheme="minorHAnsi" w:hAnsiTheme="minorHAnsi" w:cs="Calibri"/>
        </w:rPr>
        <w:t>person</w:t>
      </w:r>
      <w:r w:rsidR="00D45309" w:rsidRPr="00C808D3">
        <w:rPr>
          <w:rFonts w:asciiTheme="minorHAnsi" w:hAnsiTheme="minorHAnsi" w:cs="Calibri"/>
        </w:rPr>
        <w:t xml:space="preserve"> with </w:t>
      </w:r>
      <w:r w:rsidR="00F87669" w:rsidRPr="00C808D3">
        <w:rPr>
          <w:rFonts w:asciiTheme="minorHAnsi" w:hAnsiTheme="minorHAnsi" w:cs="Calibri"/>
        </w:rPr>
        <w:t xml:space="preserve">permanent </w:t>
      </w:r>
      <w:r w:rsidR="006E447E" w:rsidRPr="00C808D3">
        <w:rPr>
          <w:rFonts w:asciiTheme="minorHAnsi" w:hAnsiTheme="minorHAnsi" w:cs="Calibri"/>
        </w:rPr>
        <w:t xml:space="preserve">place of residence in Bosnia and </w:t>
      </w:r>
      <w:r w:rsidRPr="00C808D3">
        <w:rPr>
          <w:rFonts w:asciiTheme="minorHAnsi" w:hAnsiTheme="minorHAnsi" w:cs="Calibri"/>
        </w:rPr>
        <w:t>Herzegovina, engaged</w:t>
      </w:r>
      <w:r w:rsidR="00E547CA" w:rsidRPr="00C808D3">
        <w:rPr>
          <w:rFonts w:asciiTheme="minorHAnsi" w:hAnsiTheme="minorHAnsi" w:cs="Calibri"/>
        </w:rPr>
        <w:t xml:space="preserve"> in</w:t>
      </w:r>
      <w:r w:rsidR="00CB40DA" w:rsidRPr="00C808D3">
        <w:rPr>
          <w:rFonts w:asciiTheme="minorHAnsi" w:hAnsiTheme="minorHAnsi" w:cs="Calibri"/>
        </w:rPr>
        <w:t xml:space="preserve"> brokering services and </w:t>
      </w:r>
      <w:r w:rsidR="00E34E00" w:rsidRPr="00C808D3">
        <w:rPr>
          <w:rFonts w:asciiTheme="minorHAnsi" w:hAnsiTheme="minorHAnsi" w:cs="Calibri"/>
        </w:rPr>
        <w:t xml:space="preserve">registered </w:t>
      </w:r>
      <w:r w:rsidRPr="00C808D3">
        <w:rPr>
          <w:rFonts w:asciiTheme="minorHAnsi" w:hAnsiTheme="minorHAnsi" w:cs="Calibri"/>
        </w:rPr>
        <w:t>for</w:t>
      </w:r>
      <w:r w:rsidR="00FD2C85" w:rsidRPr="00C808D3">
        <w:rPr>
          <w:rFonts w:asciiTheme="minorHAnsi" w:hAnsiTheme="minorHAnsi" w:cs="Calibri"/>
        </w:rPr>
        <w:t xml:space="preserve"> foreign trade in dual-use goods</w:t>
      </w:r>
      <w:r w:rsidRPr="00C808D3">
        <w:rPr>
          <w:rFonts w:asciiTheme="minorHAnsi" w:hAnsiTheme="minorHAnsi" w:cs="Calibri"/>
        </w:rPr>
        <w:t xml:space="preserve"> by the Ministry</w:t>
      </w:r>
      <w:r w:rsidR="006F703C" w:rsidRPr="00C808D3">
        <w:rPr>
          <w:rFonts w:asciiTheme="minorHAnsi" w:hAnsiTheme="minorHAnsi" w:cs="Calibri"/>
        </w:rPr>
        <w:t>;</w:t>
      </w:r>
    </w:p>
    <w:p w:rsidR="00E547CA" w:rsidRPr="00C808D3" w:rsidRDefault="00A569D1" w:rsidP="006F703C">
      <w:pPr>
        <w:numPr>
          <w:ilvl w:val="0"/>
          <w:numId w:val="55"/>
        </w:numPr>
        <w:jc w:val="both"/>
        <w:rPr>
          <w:rFonts w:asciiTheme="minorHAnsi" w:hAnsiTheme="minorHAnsi" w:cs="Calibri"/>
        </w:rPr>
      </w:pPr>
      <w:r w:rsidRPr="00C808D3">
        <w:rPr>
          <w:rFonts w:asciiTheme="minorHAnsi" w:hAnsiTheme="minorHAnsi" w:cs="Calibri"/>
          <w:b/>
          <w:bCs/>
        </w:rPr>
        <w:t>T</w:t>
      </w:r>
      <w:r w:rsidRPr="00C808D3">
        <w:rPr>
          <w:rFonts w:asciiTheme="minorHAnsi" w:hAnsiTheme="minorHAnsi" w:cs="Calibri"/>
          <w:b/>
        </w:rPr>
        <w:t xml:space="preserve">echnical </w:t>
      </w:r>
      <w:r w:rsidR="00A00D55" w:rsidRPr="00C808D3">
        <w:rPr>
          <w:rFonts w:asciiTheme="minorHAnsi" w:hAnsiTheme="minorHAnsi" w:cs="Calibri"/>
          <w:b/>
        </w:rPr>
        <w:t>assistance</w:t>
      </w:r>
      <w:r w:rsidR="00A00D55" w:rsidRPr="00C808D3">
        <w:rPr>
          <w:rFonts w:asciiTheme="minorHAnsi" w:hAnsiTheme="minorHAnsi" w:cs="Calibri"/>
        </w:rPr>
        <w:t xml:space="preserve"> shall</w:t>
      </w:r>
      <w:r w:rsidR="0042481C" w:rsidRPr="00C808D3">
        <w:rPr>
          <w:rFonts w:asciiTheme="minorHAnsi" w:hAnsiTheme="minorHAnsi" w:cs="Calibri"/>
        </w:rPr>
        <w:t xml:space="preserve"> mean</w:t>
      </w:r>
      <w:r w:rsidRPr="00C808D3">
        <w:rPr>
          <w:rFonts w:asciiTheme="minorHAnsi" w:hAnsiTheme="minorHAnsi" w:cs="Calibri"/>
        </w:rPr>
        <w:t xml:space="preserve"> any assistance related to repair</w:t>
      </w:r>
      <w:r w:rsidR="0042481C" w:rsidRPr="00C808D3">
        <w:rPr>
          <w:rFonts w:asciiTheme="minorHAnsi" w:hAnsiTheme="minorHAnsi" w:cs="Calibri"/>
        </w:rPr>
        <w:t>ing</w:t>
      </w:r>
      <w:r w:rsidRPr="00C808D3">
        <w:rPr>
          <w:rFonts w:asciiTheme="minorHAnsi" w:hAnsiTheme="minorHAnsi" w:cs="Calibri"/>
        </w:rPr>
        <w:t xml:space="preserve">, development, production, assembling, testing or maintenance of </w:t>
      </w:r>
      <w:r w:rsidR="00D45309" w:rsidRPr="00C808D3">
        <w:rPr>
          <w:rFonts w:asciiTheme="minorHAnsi" w:hAnsiTheme="minorHAnsi" w:cs="Calibri"/>
        </w:rPr>
        <w:t>dual</w:t>
      </w:r>
      <w:r w:rsidR="00424C44" w:rsidRPr="00C808D3">
        <w:rPr>
          <w:rFonts w:asciiTheme="minorHAnsi" w:hAnsiTheme="minorHAnsi" w:cs="Calibri"/>
        </w:rPr>
        <w:t xml:space="preserve">-use goods </w:t>
      </w:r>
      <w:r w:rsidR="00C70E5D" w:rsidRPr="00C808D3">
        <w:rPr>
          <w:rFonts w:asciiTheme="minorHAnsi" w:hAnsiTheme="minorHAnsi" w:cs="Calibri"/>
        </w:rPr>
        <w:t xml:space="preserve">stated on the List </w:t>
      </w:r>
      <w:r w:rsidR="006E447E" w:rsidRPr="00C808D3">
        <w:rPr>
          <w:rFonts w:asciiTheme="minorHAnsi" w:hAnsiTheme="minorHAnsi" w:cs="Calibri"/>
        </w:rPr>
        <w:t xml:space="preserve">of Dual-use Goods </w:t>
      </w:r>
      <w:r w:rsidRPr="00C808D3">
        <w:rPr>
          <w:rFonts w:asciiTheme="minorHAnsi" w:hAnsiTheme="minorHAnsi" w:cs="Calibri"/>
        </w:rPr>
        <w:t xml:space="preserve">that </w:t>
      </w:r>
      <w:r w:rsidR="007A3E36" w:rsidRPr="00C808D3">
        <w:rPr>
          <w:rFonts w:asciiTheme="minorHAnsi" w:hAnsiTheme="minorHAnsi" w:cs="Calibri"/>
        </w:rPr>
        <w:t xml:space="preserve">may take forms such as </w:t>
      </w:r>
      <w:r w:rsidRPr="00C808D3">
        <w:rPr>
          <w:rFonts w:asciiTheme="minorHAnsi" w:hAnsiTheme="minorHAnsi" w:cs="Calibri"/>
        </w:rPr>
        <w:t>instruction</w:t>
      </w:r>
      <w:r w:rsidR="007A3E36" w:rsidRPr="00C808D3">
        <w:rPr>
          <w:rFonts w:asciiTheme="minorHAnsi" w:hAnsiTheme="minorHAnsi" w:cs="Calibri"/>
        </w:rPr>
        <w:t>s</w:t>
      </w:r>
      <w:r w:rsidRPr="00C808D3">
        <w:rPr>
          <w:rFonts w:asciiTheme="minorHAnsi" w:hAnsiTheme="minorHAnsi" w:cs="Calibri"/>
        </w:rPr>
        <w:t xml:space="preserve">, </w:t>
      </w:r>
      <w:r w:rsidR="00424C44" w:rsidRPr="00C808D3">
        <w:rPr>
          <w:rFonts w:asciiTheme="minorHAnsi" w:hAnsiTheme="minorHAnsi" w:cs="Calibri"/>
        </w:rPr>
        <w:t>training</w:t>
      </w:r>
      <w:r w:rsidRPr="00C808D3">
        <w:rPr>
          <w:rFonts w:asciiTheme="minorHAnsi" w:hAnsiTheme="minorHAnsi" w:cs="Calibri"/>
        </w:rPr>
        <w:t xml:space="preserve">, </w:t>
      </w:r>
      <w:r w:rsidR="00A00D55" w:rsidRPr="00C808D3">
        <w:rPr>
          <w:rFonts w:asciiTheme="minorHAnsi" w:hAnsiTheme="minorHAnsi" w:cs="Calibri"/>
        </w:rPr>
        <w:t>transfer of</w:t>
      </w:r>
      <w:r w:rsidRPr="00C808D3">
        <w:rPr>
          <w:rFonts w:asciiTheme="minorHAnsi" w:hAnsiTheme="minorHAnsi" w:cs="Calibri"/>
        </w:rPr>
        <w:t xml:space="preserve"> </w:t>
      </w:r>
      <w:r w:rsidR="00C6383D" w:rsidRPr="00C808D3">
        <w:rPr>
          <w:rFonts w:asciiTheme="minorHAnsi" w:hAnsiTheme="minorHAnsi" w:cs="Calibri"/>
        </w:rPr>
        <w:t>business know-how</w:t>
      </w:r>
      <w:r w:rsidR="007A3E36" w:rsidRPr="00C808D3">
        <w:rPr>
          <w:rFonts w:asciiTheme="minorHAnsi" w:hAnsiTheme="minorHAnsi" w:cs="Calibri"/>
        </w:rPr>
        <w:t>,</w:t>
      </w:r>
      <w:r w:rsidRPr="00C808D3">
        <w:rPr>
          <w:rFonts w:asciiTheme="minorHAnsi" w:hAnsiTheme="minorHAnsi" w:cs="Calibri"/>
        </w:rPr>
        <w:t xml:space="preserve"> professional or advisory </w:t>
      </w:r>
      <w:r w:rsidR="00A00D55" w:rsidRPr="00C808D3">
        <w:rPr>
          <w:rFonts w:asciiTheme="minorHAnsi" w:hAnsiTheme="minorHAnsi" w:cs="Calibri"/>
        </w:rPr>
        <w:t xml:space="preserve">services. </w:t>
      </w:r>
      <w:r w:rsidR="00C35FAB" w:rsidRPr="00C808D3">
        <w:rPr>
          <w:rFonts w:asciiTheme="minorHAnsi" w:hAnsiTheme="minorHAnsi" w:cs="Calibri"/>
        </w:rPr>
        <w:t xml:space="preserve"> </w:t>
      </w:r>
      <w:r w:rsidR="00A00D55" w:rsidRPr="00C808D3">
        <w:rPr>
          <w:rFonts w:asciiTheme="minorHAnsi" w:hAnsiTheme="minorHAnsi" w:cs="Calibri"/>
        </w:rPr>
        <w:t>The</w:t>
      </w:r>
      <w:r w:rsidR="0042481C" w:rsidRPr="00C808D3">
        <w:rPr>
          <w:rFonts w:asciiTheme="minorHAnsi" w:hAnsiTheme="minorHAnsi" w:cs="Calibri"/>
        </w:rPr>
        <w:t xml:space="preserve"> t</w:t>
      </w:r>
      <w:r w:rsidRPr="00C808D3">
        <w:rPr>
          <w:rFonts w:asciiTheme="minorHAnsi" w:hAnsiTheme="minorHAnsi" w:cs="Calibri"/>
        </w:rPr>
        <w:t>echnical assistance</w:t>
      </w:r>
      <w:r w:rsidR="007A3E36" w:rsidRPr="00C808D3">
        <w:rPr>
          <w:rFonts w:asciiTheme="minorHAnsi" w:hAnsiTheme="minorHAnsi" w:cs="Calibri"/>
        </w:rPr>
        <w:t xml:space="preserve"> shall include</w:t>
      </w:r>
      <w:r w:rsidR="0042481C" w:rsidRPr="00C808D3">
        <w:rPr>
          <w:rFonts w:asciiTheme="minorHAnsi" w:hAnsiTheme="minorHAnsi" w:cs="Calibri"/>
        </w:rPr>
        <w:t xml:space="preserve"> </w:t>
      </w:r>
      <w:r w:rsidR="00A00D55" w:rsidRPr="00C808D3">
        <w:rPr>
          <w:rFonts w:asciiTheme="minorHAnsi" w:hAnsiTheme="minorHAnsi" w:cs="Calibri"/>
        </w:rPr>
        <w:t>oral forms</w:t>
      </w:r>
      <w:r w:rsidRPr="00C808D3">
        <w:rPr>
          <w:rFonts w:asciiTheme="minorHAnsi" w:hAnsiTheme="minorHAnsi" w:cs="Calibri"/>
        </w:rPr>
        <w:t xml:space="preserve"> of </w:t>
      </w:r>
      <w:r w:rsidR="0042481C" w:rsidRPr="00C808D3">
        <w:rPr>
          <w:rFonts w:asciiTheme="minorHAnsi" w:hAnsiTheme="minorHAnsi" w:cs="Calibri"/>
        </w:rPr>
        <w:t xml:space="preserve">the </w:t>
      </w:r>
      <w:r w:rsidRPr="00C808D3">
        <w:rPr>
          <w:rFonts w:asciiTheme="minorHAnsi" w:hAnsiTheme="minorHAnsi" w:cs="Calibri"/>
        </w:rPr>
        <w:t>assistance, written or audio instructions, training</w:t>
      </w:r>
      <w:r w:rsidR="007A3E36" w:rsidRPr="00C808D3">
        <w:rPr>
          <w:rFonts w:asciiTheme="minorHAnsi" w:hAnsiTheme="minorHAnsi" w:cs="Calibri"/>
        </w:rPr>
        <w:t>s</w:t>
      </w:r>
      <w:r w:rsidRPr="00C808D3">
        <w:rPr>
          <w:rFonts w:asciiTheme="minorHAnsi" w:hAnsiTheme="minorHAnsi" w:cs="Calibri"/>
        </w:rPr>
        <w:t xml:space="preserve">, transfer of </w:t>
      </w:r>
      <w:r w:rsidR="00C6383D" w:rsidRPr="00C808D3">
        <w:rPr>
          <w:rFonts w:asciiTheme="minorHAnsi" w:hAnsiTheme="minorHAnsi" w:cs="Calibri"/>
        </w:rPr>
        <w:t>business know-</w:t>
      </w:r>
      <w:r w:rsidR="00A00D55" w:rsidRPr="00C808D3">
        <w:rPr>
          <w:rFonts w:asciiTheme="minorHAnsi" w:hAnsiTheme="minorHAnsi" w:cs="Calibri"/>
        </w:rPr>
        <w:t>how or</w:t>
      </w:r>
      <w:r w:rsidRPr="00C808D3">
        <w:rPr>
          <w:rFonts w:asciiTheme="minorHAnsi" w:hAnsiTheme="minorHAnsi" w:cs="Calibri"/>
        </w:rPr>
        <w:t xml:space="preserve"> skills or </w:t>
      </w:r>
      <w:r w:rsidR="007A3E36" w:rsidRPr="00C808D3">
        <w:rPr>
          <w:rFonts w:asciiTheme="minorHAnsi" w:hAnsiTheme="minorHAnsi" w:cs="Calibri"/>
        </w:rPr>
        <w:t>consulting</w:t>
      </w:r>
      <w:r w:rsidRPr="00C808D3">
        <w:rPr>
          <w:rFonts w:asciiTheme="minorHAnsi" w:hAnsiTheme="minorHAnsi" w:cs="Calibri"/>
        </w:rPr>
        <w:t xml:space="preserve"> services;</w:t>
      </w:r>
    </w:p>
    <w:p w:rsidR="00E547CA" w:rsidRPr="00C808D3" w:rsidRDefault="00EB3678" w:rsidP="006F703C">
      <w:pPr>
        <w:numPr>
          <w:ilvl w:val="0"/>
          <w:numId w:val="55"/>
        </w:numPr>
        <w:jc w:val="both"/>
        <w:rPr>
          <w:rFonts w:asciiTheme="minorHAnsi" w:hAnsiTheme="minorHAnsi" w:cs="Calibri"/>
        </w:rPr>
      </w:pPr>
      <w:r w:rsidRPr="00C808D3">
        <w:rPr>
          <w:rFonts w:asciiTheme="minorHAnsi" w:hAnsiTheme="minorHAnsi" w:cs="Calibri"/>
          <w:b/>
        </w:rPr>
        <w:t xml:space="preserve">Person </w:t>
      </w:r>
      <w:r w:rsidR="00DD44A5" w:rsidRPr="00C808D3">
        <w:rPr>
          <w:rFonts w:asciiTheme="minorHAnsi" w:hAnsiTheme="minorHAnsi" w:cs="Calibri"/>
          <w:b/>
        </w:rPr>
        <w:t>providing</w:t>
      </w:r>
      <w:r w:rsidR="00E547CA" w:rsidRPr="00C808D3">
        <w:rPr>
          <w:rFonts w:asciiTheme="minorHAnsi" w:hAnsiTheme="minorHAnsi" w:cs="Calibri"/>
          <w:b/>
        </w:rPr>
        <w:t xml:space="preserve"> technical assistance </w:t>
      </w:r>
      <w:r w:rsidR="007A3E36" w:rsidRPr="00C808D3">
        <w:rPr>
          <w:rFonts w:asciiTheme="minorHAnsi" w:hAnsiTheme="minorHAnsi" w:cs="Calibri"/>
        </w:rPr>
        <w:t>shall mean</w:t>
      </w:r>
      <w:r w:rsidR="00A00D55" w:rsidRPr="00C808D3">
        <w:rPr>
          <w:rFonts w:asciiTheme="minorHAnsi" w:hAnsiTheme="minorHAnsi" w:cs="Calibri"/>
        </w:rPr>
        <w:t xml:space="preserve"> </w:t>
      </w:r>
      <w:r w:rsidR="006E447E" w:rsidRPr="00C808D3">
        <w:rPr>
          <w:rFonts w:asciiTheme="minorHAnsi" w:hAnsiTheme="minorHAnsi" w:cs="Calibri"/>
        </w:rPr>
        <w:t xml:space="preserve">a </w:t>
      </w:r>
      <w:r w:rsidR="00E547CA" w:rsidRPr="00C808D3">
        <w:rPr>
          <w:rFonts w:asciiTheme="minorHAnsi" w:hAnsiTheme="minorHAnsi" w:cs="Calibri"/>
        </w:rPr>
        <w:t xml:space="preserve">legal </w:t>
      </w:r>
      <w:r w:rsidRPr="00C808D3">
        <w:rPr>
          <w:rFonts w:asciiTheme="minorHAnsi" w:hAnsiTheme="minorHAnsi" w:cs="Calibri"/>
        </w:rPr>
        <w:t>person</w:t>
      </w:r>
      <w:r w:rsidR="007A3E36" w:rsidRPr="00C808D3">
        <w:rPr>
          <w:rFonts w:asciiTheme="minorHAnsi" w:hAnsiTheme="minorHAnsi" w:cs="Calibri"/>
        </w:rPr>
        <w:t xml:space="preserve"> seated in the territory </w:t>
      </w:r>
      <w:r w:rsidR="006E447E" w:rsidRPr="00C808D3">
        <w:rPr>
          <w:rFonts w:asciiTheme="minorHAnsi" w:hAnsiTheme="minorHAnsi" w:cs="Calibri"/>
        </w:rPr>
        <w:t xml:space="preserve">of Bosnia and Herzegovina </w:t>
      </w:r>
      <w:r w:rsidR="007A3E36" w:rsidRPr="00C808D3">
        <w:rPr>
          <w:rFonts w:asciiTheme="minorHAnsi" w:hAnsiTheme="minorHAnsi" w:cs="Calibri"/>
        </w:rPr>
        <w:t>or</w:t>
      </w:r>
      <w:r w:rsidR="00E547CA" w:rsidRPr="00C808D3">
        <w:rPr>
          <w:rFonts w:asciiTheme="minorHAnsi" w:hAnsiTheme="minorHAnsi" w:cs="Calibri"/>
        </w:rPr>
        <w:t xml:space="preserve"> </w:t>
      </w:r>
      <w:r w:rsidR="00321D2F" w:rsidRPr="00C808D3">
        <w:rPr>
          <w:rFonts w:asciiTheme="minorHAnsi" w:hAnsiTheme="minorHAnsi" w:cs="Calibri"/>
        </w:rPr>
        <w:t xml:space="preserve">a </w:t>
      </w:r>
      <w:r w:rsidR="00E547CA" w:rsidRPr="00C808D3">
        <w:rPr>
          <w:rFonts w:asciiTheme="minorHAnsi" w:hAnsiTheme="minorHAnsi" w:cs="Calibri"/>
        </w:rPr>
        <w:t xml:space="preserve">natural </w:t>
      </w:r>
      <w:r w:rsidRPr="00C808D3">
        <w:rPr>
          <w:rFonts w:asciiTheme="minorHAnsi" w:hAnsiTheme="minorHAnsi" w:cs="Calibri"/>
        </w:rPr>
        <w:t>person</w:t>
      </w:r>
      <w:r w:rsidR="00E547CA" w:rsidRPr="00C808D3">
        <w:rPr>
          <w:rFonts w:asciiTheme="minorHAnsi" w:hAnsiTheme="minorHAnsi" w:cs="Calibri"/>
        </w:rPr>
        <w:t xml:space="preserve"> with </w:t>
      </w:r>
      <w:r w:rsidRPr="00C808D3">
        <w:rPr>
          <w:rFonts w:asciiTheme="minorHAnsi" w:hAnsiTheme="minorHAnsi" w:cs="Calibri"/>
        </w:rPr>
        <w:t xml:space="preserve">permanent </w:t>
      </w:r>
      <w:r w:rsidR="00E547CA" w:rsidRPr="00C808D3">
        <w:rPr>
          <w:rFonts w:asciiTheme="minorHAnsi" w:hAnsiTheme="minorHAnsi" w:cs="Calibri"/>
        </w:rPr>
        <w:t xml:space="preserve">place of residence in </w:t>
      </w:r>
      <w:r w:rsidR="006E447E" w:rsidRPr="00C808D3">
        <w:rPr>
          <w:rFonts w:asciiTheme="minorHAnsi" w:hAnsiTheme="minorHAnsi" w:cs="Calibri"/>
        </w:rPr>
        <w:t xml:space="preserve">Bosnia and Herzegovina </w:t>
      </w:r>
      <w:r w:rsidR="00DD44A5" w:rsidRPr="00C808D3">
        <w:rPr>
          <w:rFonts w:asciiTheme="minorHAnsi" w:hAnsiTheme="minorHAnsi" w:cs="Calibri"/>
        </w:rPr>
        <w:t>providing</w:t>
      </w:r>
      <w:r w:rsidR="00E547CA" w:rsidRPr="00C808D3">
        <w:rPr>
          <w:rFonts w:asciiTheme="minorHAnsi" w:hAnsiTheme="minorHAnsi" w:cs="Calibri"/>
        </w:rPr>
        <w:t xml:space="preserve"> technical assistance</w:t>
      </w:r>
      <w:r w:rsidR="00DD44A5" w:rsidRPr="00C808D3">
        <w:rPr>
          <w:rFonts w:asciiTheme="minorHAnsi" w:hAnsiTheme="minorHAnsi" w:cs="Calibri"/>
        </w:rPr>
        <w:t xml:space="preserve"> and</w:t>
      </w:r>
      <w:r w:rsidR="00A00D55" w:rsidRPr="00C808D3">
        <w:rPr>
          <w:rFonts w:asciiTheme="minorHAnsi" w:hAnsiTheme="minorHAnsi" w:cs="Calibri"/>
        </w:rPr>
        <w:t xml:space="preserve"> </w:t>
      </w:r>
      <w:r w:rsidR="00E34E00" w:rsidRPr="00C808D3">
        <w:rPr>
          <w:rFonts w:asciiTheme="minorHAnsi" w:hAnsiTheme="minorHAnsi" w:cs="Calibri"/>
        </w:rPr>
        <w:t xml:space="preserve">registered </w:t>
      </w:r>
      <w:r w:rsidR="00FD2C85" w:rsidRPr="00C808D3">
        <w:rPr>
          <w:rFonts w:asciiTheme="minorHAnsi" w:hAnsiTheme="minorHAnsi" w:cs="Calibri"/>
        </w:rPr>
        <w:t>for provision of technical assistance in relation to dual-use goods</w:t>
      </w:r>
      <w:r w:rsidR="00C70E5D" w:rsidRPr="00C808D3">
        <w:rPr>
          <w:rFonts w:asciiTheme="minorHAnsi" w:hAnsiTheme="minorHAnsi" w:cs="Calibri"/>
        </w:rPr>
        <w:t xml:space="preserve"> stated on the </w:t>
      </w:r>
      <w:r w:rsidR="00A00D55" w:rsidRPr="00C808D3">
        <w:rPr>
          <w:rFonts w:asciiTheme="minorHAnsi" w:hAnsiTheme="minorHAnsi" w:cs="Calibri"/>
        </w:rPr>
        <w:t>List of</w:t>
      </w:r>
      <w:r w:rsidR="006E447E" w:rsidRPr="00C808D3">
        <w:rPr>
          <w:rFonts w:asciiTheme="minorHAnsi" w:hAnsiTheme="minorHAnsi" w:cs="Calibri"/>
        </w:rPr>
        <w:t xml:space="preserve"> Dual-use Goods </w:t>
      </w:r>
      <w:r w:rsidR="00FD2C85" w:rsidRPr="00C808D3">
        <w:rPr>
          <w:rFonts w:asciiTheme="minorHAnsi" w:hAnsiTheme="minorHAnsi" w:cs="Calibri"/>
        </w:rPr>
        <w:t>by</w:t>
      </w:r>
      <w:r w:rsidR="00E34E00" w:rsidRPr="00C808D3">
        <w:rPr>
          <w:rFonts w:asciiTheme="minorHAnsi" w:hAnsiTheme="minorHAnsi" w:cs="Calibri"/>
        </w:rPr>
        <w:t xml:space="preserve"> the </w:t>
      </w:r>
      <w:r w:rsidRPr="00C808D3">
        <w:rPr>
          <w:rFonts w:asciiTheme="minorHAnsi" w:hAnsiTheme="minorHAnsi" w:cs="Calibri"/>
        </w:rPr>
        <w:t>Ministry</w:t>
      </w:r>
      <w:r w:rsidR="006F703C" w:rsidRPr="00C808D3">
        <w:rPr>
          <w:rFonts w:asciiTheme="minorHAnsi" w:hAnsiTheme="minorHAnsi" w:cs="Calibri"/>
        </w:rPr>
        <w:t>;</w:t>
      </w:r>
    </w:p>
    <w:p w:rsidR="00E547CA" w:rsidRPr="00C808D3" w:rsidRDefault="00A00D55" w:rsidP="006F703C">
      <w:pPr>
        <w:numPr>
          <w:ilvl w:val="0"/>
          <w:numId w:val="55"/>
        </w:numPr>
        <w:jc w:val="both"/>
        <w:rPr>
          <w:rFonts w:asciiTheme="minorHAnsi" w:hAnsiTheme="minorHAnsi" w:cs="Calibri"/>
        </w:rPr>
      </w:pPr>
      <w:r w:rsidRPr="00C808D3">
        <w:rPr>
          <w:rFonts w:asciiTheme="minorHAnsi" w:hAnsiTheme="minorHAnsi" w:cs="Calibri"/>
          <w:b/>
        </w:rPr>
        <w:t>Transit</w:t>
      </w:r>
      <w:r w:rsidRPr="00C808D3">
        <w:rPr>
          <w:rFonts w:asciiTheme="minorHAnsi" w:hAnsiTheme="minorHAnsi" w:cs="Calibri"/>
        </w:rPr>
        <w:t xml:space="preserve"> shall</w:t>
      </w:r>
      <w:r w:rsidR="0042481C" w:rsidRPr="00C808D3">
        <w:rPr>
          <w:rFonts w:asciiTheme="minorHAnsi" w:hAnsiTheme="minorHAnsi" w:cs="Calibri"/>
        </w:rPr>
        <w:t xml:space="preserve"> mean</w:t>
      </w:r>
      <w:r w:rsidRPr="00C808D3">
        <w:rPr>
          <w:rFonts w:asciiTheme="minorHAnsi" w:hAnsiTheme="minorHAnsi" w:cs="Calibri"/>
        </w:rPr>
        <w:t xml:space="preserve"> </w:t>
      </w:r>
      <w:r w:rsidR="00AF4832" w:rsidRPr="00C808D3">
        <w:rPr>
          <w:rFonts w:asciiTheme="minorHAnsi" w:hAnsiTheme="minorHAnsi" w:cs="Calibri"/>
        </w:rPr>
        <w:t xml:space="preserve">a </w:t>
      </w:r>
      <w:r w:rsidR="00A569D1" w:rsidRPr="00C808D3">
        <w:rPr>
          <w:rFonts w:asciiTheme="minorHAnsi" w:hAnsiTheme="minorHAnsi" w:cs="Calibri"/>
        </w:rPr>
        <w:t xml:space="preserve">customs </w:t>
      </w:r>
      <w:r w:rsidR="00904230" w:rsidRPr="00C808D3">
        <w:rPr>
          <w:rFonts w:asciiTheme="minorHAnsi" w:hAnsiTheme="minorHAnsi" w:cs="Calibri"/>
        </w:rPr>
        <w:t xml:space="preserve">procedure </w:t>
      </w:r>
      <w:r w:rsidR="00A569D1" w:rsidRPr="00C808D3">
        <w:rPr>
          <w:rFonts w:asciiTheme="minorHAnsi" w:hAnsiTheme="minorHAnsi" w:cs="Calibri"/>
        </w:rPr>
        <w:t xml:space="preserve">governed by customs </w:t>
      </w:r>
      <w:r w:rsidR="00904230" w:rsidRPr="00C808D3">
        <w:rPr>
          <w:rFonts w:asciiTheme="minorHAnsi" w:hAnsiTheme="minorHAnsi" w:cs="Calibri"/>
        </w:rPr>
        <w:t>regulations</w:t>
      </w:r>
      <w:r w:rsidR="00A569D1" w:rsidRPr="00C808D3">
        <w:rPr>
          <w:rFonts w:asciiTheme="minorHAnsi" w:hAnsiTheme="minorHAnsi" w:cs="Calibri"/>
        </w:rPr>
        <w:t xml:space="preserve"> according to which the</w:t>
      </w:r>
      <w:r w:rsidR="00E547CA" w:rsidRPr="00C808D3">
        <w:rPr>
          <w:rFonts w:asciiTheme="minorHAnsi" w:hAnsiTheme="minorHAnsi" w:cs="Calibri"/>
        </w:rPr>
        <w:t xml:space="preserve"> dual</w:t>
      </w:r>
      <w:r w:rsidR="00904230" w:rsidRPr="00C808D3">
        <w:rPr>
          <w:rFonts w:asciiTheme="minorHAnsi" w:hAnsiTheme="minorHAnsi" w:cs="Calibri"/>
        </w:rPr>
        <w:t>-use goods</w:t>
      </w:r>
      <w:r w:rsidR="0027750A" w:rsidRPr="00C808D3">
        <w:rPr>
          <w:rFonts w:asciiTheme="minorHAnsi" w:hAnsiTheme="minorHAnsi" w:cs="Calibri"/>
        </w:rPr>
        <w:t xml:space="preserve">, which are not from Bosnia and Herzegovina, </w:t>
      </w:r>
      <w:r w:rsidR="00703FE5" w:rsidRPr="00C808D3">
        <w:rPr>
          <w:rFonts w:asciiTheme="minorHAnsi" w:hAnsiTheme="minorHAnsi" w:cs="Calibri"/>
        </w:rPr>
        <w:t xml:space="preserve">are </w:t>
      </w:r>
      <w:r w:rsidR="00C70E5D" w:rsidRPr="00C808D3">
        <w:rPr>
          <w:rFonts w:asciiTheme="minorHAnsi" w:hAnsiTheme="minorHAnsi" w:cs="Calibri"/>
        </w:rPr>
        <w:t xml:space="preserve">transited </w:t>
      </w:r>
      <w:r w:rsidR="00474248" w:rsidRPr="00C808D3">
        <w:rPr>
          <w:rFonts w:asciiTheme="minorHAnsi" w:hAnsiTheme="minorHAnsi" w:cs="Calibri"/>
        </w:rPr>
        <w:lastRenderedPageBreak/>
        <w:t>through</w:t>
      </w:r>
      <w:r w:rsidRPr="00C808D3">
        <w:rPr>
          <w:rFonts w:asciiTheme="minorHAnsi" w:hAnsiTheme="minorHAnsi" w:cs="Calibri"/>
        </w:rPr>
        <w:t xml:space="preserve"> </w:t>
      </w:r>
      <w:r w:rsidR="00A569D1" w:rsidRPr="00C808D3">
        <w:rPr>
          <w:rFonts w:asciiTheme="minorHAnsi" w:hAnsiTheme="minorHAnsi" w:cs="Calibri"/>
        </w:rPr>
        <w:t xml:space="preserve">the customs territory of </w:t>
      </w:r>
      <w:r w:rsidR="0027750A" w:rsidRPr="00C808D3">
        <w:rPr>
          <w:rFonts w:asciiTheme="minorHAnsi" w:hAnsiTheme="minorHAnsi" w:cs="Calibri"/>
        </w:rPr>
        <w:t xml:space="preserve">Bosnia and Herzegovina </w:t>
      </w:r>
      <w:r w:rsidR="00E547CA" w:rsidRPr="00C808D3">
        <w:rPr>
          <w:rFonts w:asciiTheme="minorHAnsi" w:hAnsiTheme="minorHAnsi" w:cs="Calibri"/>
        </w:rPr>
        <w:t xml:space="preserve">by land, water, air or combined transportation with or without </w:t>
      </w:r>
      <w:r w:rsidR="00E45A88" w:rsidRPr="00C808D3">
        <w:rPr>
          <w:rFonts w:asciiTheme="minorHAnsi" w:hAnsiTheme="minorHAnsi" w:cs="Calibri"/>
        </w:rPr>
        <w:t>transshipment</w:t>
      </w:r>
      <w:r w:rsidR="003C5426" w:rsidRPr="00C808D3">
        <w:rPr>
          <w:rFonts w:asciiTheme="minorHAnsi" w:hAnsiTheme="minorHAnsi" w:cs="Calibri"/>
        </w:rPr>
        <w:t>,</w:t>
      </w:r>
      <w:r w:rsidR="0027750A" w:rsidRPr="00C808D3">
        <w:rPr>
          <w:rFonts w:asciiTheme="minorHAnsi" w:hAnsiTheme="minorHAnsi" w:cs="Calibri"/>
        </w:rPr>
        <w:t xml:space="preserve"> with the destination outside Bosnia and Herzegovina</w:t>
      </w:r>
      <w:r w:rsidR="00E547CA" w:rsidRPr="00C808D3">
        <w:rPr>
          <w:rFonts w:asciiTheme="minorHAnsi" w:hAnsiTheme="minorHAnsi" w:cs="Calibri"/>
        </w:rPr>
        <w:t xml:space="preserve">. </w:t>
      </w:r>
      <w:r w:rsidR="00C35FAB" w:rsidRPr="00C808D3">
        <w:rPr>
          <w:rFonts w:asciiTheme="minorHAnsi" w:hAnsiTheme="minorHAnsi" w:cs="Calibri"/>
        </w:rPr>
        <w:t xml:space="preserve"> </w:t>
      </w:r>
      <w:r w:rsidR="00E547CA" w:rsidRPr="00C808D3">
        <w:rPr>
          <w:rFonts w:asciiTheme="minorHAnsi" w:hAnsiTheme="minorHAnsi" w:cs="Calibri"/>
        </w:rPr>
        <w:t xml:space="preserve">The </w:t>
      </w:r>
      <w:r w:rsidR="00E45A88" w:rsidRPr="00C808D3">
        <w:rPr>
          <w:rFonts w:asciiTheme="minorHAnsi" w:hAnsiTheme="minorHAnsi" w:cs="Calibri"/>
        </w:rPr>
        <w:t>transshipment</w:t>
      </w:r>
      <w:r w:rsidR="00E547CA" w:rsidRPr="00C808D3">
        <w:rPr>
          <w:rFonts w:asciiTheme="minorHAnsi" w:hAnsiTheme="minorHAnsi" w:cs="Calibri"/>
        </w:rPr>
        <w:t xml:space="preserve"> shall mean unloading, re-loading or change of means of transportation in the territory</w:t>
      </w:r>
      <w:r w:rsidR="00627A2A" w:rsidRPr="00C808D3">
        <w:rPr>
          <w:rFonts w:asciiTheme="minorHAnsi" w:hAnsiTheme="minorHAnsi" w:cs="Calibri"/>
        </w:rPr>
        <w:t xml:space="preserve"> of Bosnia and Herzegovina</w:t>
      </w:r>
      <w:r w:rsidR="00E547CA" w:rsidRPr="00C808D3">
        <w:rPr>
          <w:rFonts w:asciiTheme="minorHAnsi" w:hAnsiTheme="minorHAnsi" w:cs="Calibri"/>
        </w:rPr>
        <w:t>;</w:t>
      </w:r>
    </w:p>
    <w:p w:rsidR="00F8119A" w:rsidRPr="00C808D3" w:rsidRDefault="00E547CA" w:rsidP="006F703C">
      <w:pPr>
        <w:numPr>
          <w:ilvl w:val="0"/>
          <w:numId w:val="55"/>
        </w:numPr>
        <w:jc w:val="both"/>
        <w:rPr>
          <w:rFonts w:asciiTheme="minorHAnsi" w:hAnsiTheme="minorHAnsi" w:cs="Calibri"/>
        </w:rPr>
      </w:pPr>
      <w:r w:rsidRPr="00C808D3">
        <w:rPr>
          <w:rFonts w:asciiTheme="minorHAnsi" w:hAnsiTheme="minorHAnsi" w:cs="Calibri"/>
          <w:b/>
        </w:rPr>
        <w:t>Individual export license</w:t>
      </w:r>
      <w:r w:rsidRPr="00C808D3">
        <w:rPr>
          <w:rFonts w:asciiTheme="minorHAnsi" w:hAnsiTheme="minorHAnsi" w:cs="Calibri"/>
        </w:rPr>
        <w:t xml:space="preserve"> shall </w:t>
      </w:r>
      <w:r w:rsidR="00DF56D2" w:rsidRPr="00C808D3">
        <w:rPr>
          <w:rFonts w:asciiTheme="minorHAnsi" w:hAnsiTheme="minorHAnsi" w:cs="Calibri"/>
        </w:rPr>
        <w:t>mean</w:t>
      </w:r>
      <w:r w:rsidR="007A3E36" w:rsidRPr="00C808D3">
        <w:rPr>
          <w:rFonts w:asciiTheme="minorHAnsi" w:hAnsiTheme="minorHAnsi" w:cs="Calibri"/>
        </w:rPr>
        <w:t xml:space="preserve"> a</w:t>
      </w:r>
      <w:r w:rsidR="00A00D55" w:rsidRPr="00C808D3">
        <w:rPr>
          <w:rFonts w:asciiTheme="minorHAnsi" w:hAnsiTheme="minorHAnsi" w:cs="Calibri"/>
        </w:rPr>
        <w:t xml:space="preserve"> </w:t>
      </w:r>
      <w:r w:rsidR="00AF5F8A" w:rsidRPr="00C808D3">
        <w:rPr>
          <w:rFonts w:asciiTheme="minorHAnsi" w:hAnsiTheme="minorHAnsi" w:cs="Calibri"/>
        </w:rPr>
        <w:t>license</w:t>
      </w:r>
      <w:r w:rsidR="00A00D55" w:rsidRPr="00C808D3">
        <w:rPr>
          <w:rFonts w:asciiTheme="minorHAnsi" w:hAnsiTheme="minorHAnsi" w:cs="Calibri"/>
        </w:rPr>
        <w:t xml:space="preserve"> </w:t>
      </w:r>
      <w:r w:rsidR="00DE5F26" w:rsidRPr="00C808D3">
        <w:rPr>
          <w:rFonts w:asciiTheme="minorHAnsi" w:hAnsiTheme="minorHAnsi" w:cs="Calibri"/>
        </w:rPr>
        <w:t>granted</w:t>
      </w:r>
      <w:r w:rsidRPr="00C808D3">
        <w:rPr>
          <w:rFonts w:asciiTheme="minorHAnsi" w:hAnsiTheme="minorHAnsi" w:cs="Calibri"/>
        </w:rPr>
        <w:t xml:space="preserve"> to one specifi</w:t>
      </w:r>
      <w:r w:rsidR="00DE5F26" w:rsidRPr="00C808D3">
        <w:rPr>
          <w:rFonts w:asciiTheme="minorHAnsi" w:hAnsiTheme="minorHAnsi" w:cs="Calibri"/>
        </w:rPr>
        <w:t>c</w:t>
      </w:r>
      <w:r w:rsidRPr="00C808D3">
        <w:rPr>
          <w:rFonts w:asciiTheme="minorHAnsi" w:hAnsiTheme="minorHAnsi" w:cs="Calibri"/>
        </w:rPr>
        <w:t xml:space="preserve"> exporter </w:t>
      </w:r>
      <w:r w:rsidR="00EB3678" w:rsidRPr="00C808D3">
        <w:rPr>
          <w:rFonts w:asciiTheme="minorHAnsi" w:hAnsiTheme="minorHAnsi" w:cs="Calibri"/>
        </w:rPr>
        <w:t xml:space="preserve">for one end-user or consignee in </w:t>
      </w:r>
      <w:r w:rsidR="00F8119A" w:rsidRPr="00C808D3">
        <w:rPr>
          <w:rFonts w:asciiTheme="minorHAnsi" w:hAnsiTheme="minorHAnsi" w:cs="Calibri"/>
        </w:rPr>
        <w:t>a</w:t>
      </w:r>
      <w:r w:rsidR="00EB3678" w:rsidRPr="00C808D3">
        <w:rPr>
          <w:rFonts w:asciiTheme="minorHAnsi" w:hAnsiTheme="minorHAnsi" w:cs="Calibri"/>
        </w:rPr>
        <w:t xml:space="preserve"> foreign country</w:t>
      </w:r>
      <w:r w:rsidR="00E34E00" w:rsidRPr="00C808D3">
        <w:rPr>
          <w:rFonts w:asciiTheme="minorHAnsi" w:hAnsiTheme="minorHAnsi" w:cs="Calibri"/>
        </w:rPr>
        <w:t xml:space="preserve"> and covering </w:t>
      </w:r>
      <w:r w:rsidR="00EB3678" w:rsidRPr="00C808D3">
        <w:rPr>
          <w:rFonts w:asciiTheme="minorHAnsi" w:hAnsiTheme="minorHAnsi" w:cs="Calibri"/>
        </w:rPr>
        <w:t xml:space="preserve">one or more </w:t>
      </w:r>
      <w:r w:rsidR="00627A2A" w:rsidRPr="00C808D3">
        <w:rPr>
          <w:rFonts w:asciiTheme="minorHAnsi" w:hAnsiTheme="minorHAnsi" w:cs="Calibri"/>
        </w:rPr>
        <w:t xml:space="preserve">types of </w:t>
      </w:r>
      <w:r w:rsidR="00321D2F" w:rsidRPr="00C808D3">
        <w:rPr>
          <w:rFonts w:asciiTheme="minorHAnsi" w:hAnsiTheme="minorHAnsi" w:cs="Calibri"/>
        </w:rPr>
        <w:t>dual-use goods;</w:t>
      </w:r>
    </w:p>
    <w:p w:rsidR="006F703C" w:rsidRPr="00C808D3" w:rsidRDefault="00E547CA" w:rsidP="006F703C">
      <w:pPr>
        <w:numPr>
          <w:ilvl w:val="0"/>
          <w:numId w:val="55"/>
        </w:numPr>
        <w:jc w:val="both"/>
        <w:rPr>
          <w:rFonts w:asciiTheme="minorHAnsi" w:hAnsiTheme="minorHAnsi" w:cs="Calibri"/>
        </w:rPr>
      </w:pPr>
      <w:r w:rsidRPr="00C808D3">
        <w:rPr>
          <w:rFonts w:asciiTheme="minorHAnsi" w:hAnsiTheme="minorHAnsi" w:cs="Calibri"/>
          <w:b/>
        </w:rPr>
        <w:t>Global export license</w:t>
      </w:r>
      <w:r w:rsidRPr="00C808D3">
        <w:rPr>
          <w:rFonts w:asciiTheme="minorHAnsi" w:hAnsiTheme="minorHAnsi" w:cs="Calibri"/>
        </w:rPr>
        <w:t xml:space="preserve"> shall </w:t>
      </w:r>
      <w:r w:rsidR="00DF56D2" w:rsidRPr="00C808D3">
        <w:rPr>
          <w:rFonts w:asciiTheme="minorHAnsi" w:hAnsiTheme="minorHAnsi" w:cs="Calibri"/>
        </w:rPr>
        <w:t>mean</w:t>
      </w:r>
      <w:r w:rsidR="00A00D55" w:rsidRPr="00C808D3">
        <w:rPr>
          <w:rFonts w:asciiTheme="minorHAnsi" w:hAnsiTheme="minorHAnsi" w:cs="Calibri"/>
        </w:rPr>
        <w:t xml:space="preserve"> </w:t>
      </w:r>
      <w:r w:rsidR="00DE5F26" w:rsidRPr="00C808D3">
        <w:rPr>
          <w:rFonts w:asciiTheme="minorHAnsi" w:hAnsiTheme="minorHAnsi" w:cs="Calibri"/>
        </w:rPr>
        <w:t xml:space="preserve">a </w:t>
      </w:r>
      <w:r w:rsidR="00AF5F8A" w:rsidRPr="00C808D3">
        <w:rPr>
          <w:rFonts w:asciiTheme="minorHAnsi" w:hAnsiTheme="minorHAnsi" w:cs="Calibri"/>
        </w:rPr>
        <w:t>license</w:t>
      </w:r>
      <w:r w:rsidR="00A00D55" w:rsidRPr="00C808D3">
        <w:rPr>
          <w:rFonts w:asciiTheme="minorHAnsi" w:hAnsiTheme="minorHAnsi" w:cs="Calibri"/>
        </w:rPr>
        <w:t xml:space="preserve"> </w:t>
      </w:r>
      <w:r w:rsidR="00F8119A" w:rsidRPr="00C808D3">
        <w:rPr>
          <w:rFonts w:asciiTheme="minorHAnsi" w:hAnsiTheme="minorHAnsi" w:cs="Calibri"/>
        </w:rPr>
        <w:t xml:space="preserve">granted to one specific exporter </w:t>
      </w:r>
      <w:r w:rsidR="00B251E4" w:rsidRPr="00C808D3">
        <w:rPr>
          <w:rFonts w:asciiTheme="minorHAnsi" w:hAnsiTheme="minorHAnsi" w:cs="Calibri"/>
        </w:rPr>
        <w:t>in respect of a specific type or category of</w:t>
      </w:r>
      <w:r w:rsidR="00F8119A" w:rsidRPr="00C808D3">
        <w:rPr>
          <w:rFonts w:asciiTheme="minorHAnsi" w:hAnsiTheme="minorHAnsi" w:cs="Calibri"/>
        </w:rPr>
        <w:t xml:space="preserve"> dual-use goods</w:t>
      </w:r>
      <w:r w:rsidR="00B251E4" w:rsidRPr="00C808D3">
        <w:rPr>
          <w:rFonts w:asciiTheme="minorHAnsi" w:hAnsiTheme="minorHAnsi" w:cs="Calibri"/>
        </w:rPr>
        <w:t xml:space="preserve"> which may be valid for export to one or more specified end</w:t>
      </w:r>
      <w:r w:rsidR="003C5426" w:rsidRPr="00C808D3">
        <w:rPr>
          <w:rFonts w:asciiTheme="minorHAnsi" w:hAnsiTheme="minorHAnsi" w:cs="Calibri"/>
        </w:rPr>
        <w:t>-</w:t>
      </w:r>
      <w:r w:rsidR="00B251E4" w:rsidRPr="00C808D3">
        <w:rPr>
          <w:rFonts w:asciiTheme="minorHAnsi" w:hAnsiTheme="minorHAnsi" w:cs="Calibri"/>
        </w:rPr>
        <w:t>users and/or in one or more specified f</w:t>
      </w:r>
      <w:r w:rsidR="006F703C" w:rsidRPr="00C808D3">
        <w:rPr>
          <w:rFonts w:asciiTheme="minorHAnsi" w:hAnsiTheme="minorHAnsi" w:cs="Calibri"/>
        </w:rPr>
        <w:t>oreign countries;</w:t>
      </w:r>
    </w:p>
    <w:p w:rsidR="002756CD" w:rsidRPr="00C808D3" w:rsidRDefault="00AF5F8A" w:rsidP="006F703C">
      <w:pPr>
        <w:numPr>
          <w:ilvl w:val="0"/>
          <w:numId w:val="55"/>
        </w:numPr>
        <w:jc w:val="both"/>
        <w:rPr>
          <w:rFonts w:asciiTheme="minorHAnsi" w:hAnsiTheme="minorHAnsi" w:cs="Calibri"/>
        </w:rPr>
      </w:pPr>
      <w:r w:rsidRPr="00C808D3">
        <w:rPr>
          <w:rFonts w:asciiTheme="minorHAnsi" w:hAnsiTheme="minorHAnsi" w:cs="Calibri"/>
          <w:b/>
        </w:rPr>
        <w:t>General export license</w:t>
      </w:r>
      <w:r w:rsidRPr="00C808D3">
        <w:rPr>
          <w:rFonts w:asciiTheme="minorHAnsi" w:hAnsiTheme="minorHAnsi" w:cs="Calibri"/>
        </w:rPr>
        <w:t xml:space="preserve"> shall </w:t>
      </w:r>
      <w:r w:rsidR="00DF56D2" w:rsidRPr="00C808D3">
        <w:rPr>
          <w:rFonts w:asciiTheme="minorHAnsi" w:hAnsiTheme="minorHAnsi" w:cs="Calibri"/>
        </w:rPr>
        <w:t>mean</w:t>
      </w:r>
      <w:r w:rsidR="00A00D55" w:rsidRPr="00C808D3">
        <w:rPr>
          <w:rFonts w:asciiTheme="minorHAnsi" w:hAnsiTheme="minorHAnsi" w:cs="Calibri"/>
        </w:rPr>
        <w:t xml:space="preserve"> </w:t>
      </w:r>
      <w:r w:rsidR="00DE5F26" w:rsidRPr="00C808D3">
        <w:rPr>
          <w:rFonts w:asciiTheme="minorHAnsi" w:hAnsiTheme="minorHAnsi" w:cs="Calibri"/>
        </w:rPr>
        <w:t>a</w:t>
      </w:r>
      <w:r w:rsidRPr="00C808D3">
        <w:rPr>
          <w:rFonts w:asciiTheme="minorHAnsi" w:hAnsiTheme="minorHAnsi" w:cs="Calibri"/>
        </w:rPr>
        <w:t xml:space="preserve"> license for export of certain type of dual-use goods to certain foreign countries, available to all exporters </w:t>
      </w:r>
      <w:r w:rsidR="00DE5F26" w:rsidRPr="00C808D3">
        <w:rPr>
          <w:rFonts w:asciiTheme="minorHAnsi" w:hAnsiTheme="minorHAnsi" w:cs="Calibri"/>
        </w:rPr>
        <w:t xml:space="preserve">who respect </w:t>
      </w:r>
      <w:r w:rsidR="00A00D55" w:rsidRPr="00C808D3">
        <w:rPr>
          <w:rFonts w:asciiTheme="minorHAnsi" w:hAnsiTheme="minorHAnsi" w:cs="Calibri"/>
        </w:rPr>
        <w:t>its conditions</w:t>
      </w:r>
      <w:r w:rsidR="00DE5F26" w:rsidRPr="00C808D3">
        <w:rPr>
          <w:rFonts w:asciiTheme="minorHAnsi" w:hAnsiTheme="minorHAnsi" w:cs="Calibri"/>
        </w:rPr>
        <w:t xml:space="preserve"> of</w:t>
      </w:r>
      <w:r w:rsidRPr="00C808D3">
        <w:rPr>
          <w:rFonts w:asciiTheme="minorHAnsi" w:hAnsiTheme="minorHAnsi" w:cs="Calibri"/>
        </w:rPr>
        <w:t xml:space="preserve"> use,</w:t>
      </w:r>
      <w:r w:rsidR="00B251E4" w:rsidRPr="00C808D3">
        <w:rPr>
          <w:rFonts w:asciiTheme="minorHAnsi" w:hAnsiTheme="minorHAnsi" w:cs="Calibri"/>
        </w:rPr>
        <w:t xml:space="preserve"> which are</w:t>
      </w:r>
      <w:r w:rsidRPr="00C808D3">
        <w:rPr>
          <w:rFonts w:asciiTheme="minorHAnsi" w:hAnsiTheme="minorHAnsi" w:cs="Calibri"/>
        </w:rPr>
        <w:t xml:space="preserve"> prescribed by </w:t>
      </w:r>
      <w:r w:rsidR="00A00D55" w:rsidRPr="00C808D3">
        <w:rPr>
          <w:rFonts w:asciiTheme="minorHAnsi" w:hAnsiTheme="minorHAnsi" w:cs="Calibri"/>
        </w:rPr>
        <w:t>the Ministry</w:t>
      </w:r>
      <w:r w:rsidRPr="00C808D3">
        <w:rPr>
          <w:rFonts w:asciiTheme="minorHAnsi" w:hAnsiTheme="minorHAnsi" w:cs="Calibri"/>
        </w:rPr>
        <w:t xml:space="preserve"> and </w:t>
      </w:r>
      <w:r w:rsidR="00B251E4" w:rsidRPr="00C808D3">
        <w:rPr>
          <w:rFonts w:asciiTheme="minorHAnsi" w:hAnsiTheme="minorHAnsi" w:cs="Calibri"/>
        </w:rPr>
        <w:t xml:space="preserve">it </w:t>
      </w:r>
      <w:r w:rsidR="00DE5F26" w:rsidRPr="00C808D3">
        <w:rPr>
          <w:rFonts w:asciiTheme="minorHAnsi" w:hAnsiTheme="minorHAnsi" w:cs="Calibri"/>
        </w:rPr>
        <w:t xml:space="preserve">shall be </w:t>
      </w:r>
      <w:r w:rsidRPr="00C808D3">
        <w:rPr>
          <w:rFonts w:asciiTheme="minorHAnsi" w:hAnsiTheme="minorHAnsi" w:cs="Calibri"/>
        </w:rPr>
        <w:t>published</w:t>
      </w:r>
      <w:r w:rsidR="006F703C" w:rsidRPr="00C808D3">
        <w:rPr>
          <w:rFonts w:asciiTheme="minorHAnsi" w:hAnsiTheme="minorHAnsi" w:cs="Calibri"/>
        </w:rPr>
        <w:t xml:space="preserve"> in the Official Gazette of BiH;</w:t>
      </w:r>
    </w:p>
    <w:p w:rsidR="00AF5F8A" w:rsidRPr="00C808D3" w:rsidRDefault="002756CD" w:rsidP="006F703C">
      <w:pPr>
        <w:numPr>
          <w:ilvl w:val="0"/>
          <w:numId w:val="55"/>
        </w:numPr>
        <w:jc w:val="both"/>
        <w:rPr>
          <w:rFonts w:asciiTheme="minorHAnsi" w:hAnsiTheme="minorHAnsi" w:cs="Calibri"/>
        </w:rPr>
      </w:pPr>
      <w:r w:rsidRPr="00C808D3">
        <w:rPr>
          <w:rFonts w:asciiTheme="minorHAnsi" w:hAnsiTheme="minorHAnsi" w:cs="Calibri"/>
          <w:b/>
        </w:rPr>
        <w:t>International Import Certificate</w:t>
      </w:r>
      <w:r w:rsidRPr="00C808D3">
        <w:rPr>
          <w:rFonts w:asciiTheme="minorHAnsi" w:hAnsiTheme="minorHAnsi" w:cs="Calibri"/>
        </w:rPr>
        <w:t xml:space="preserve"> shall mean a document granted to a specific importer for one end-user or consignee</w:t>
      </w:r>
      <w:r w:rsidR="00783525" w:rsidRPr="00C808D3">
        <w:rPr>
          <w:rFonts w:asciiTheme="minorHAnsi" w:hAnsiTheme="minorHAnsi" w:cs="Calibri"/>
        </w:rPr>
        <w:t xml:space="preserve"> in</w:t>
      </w:r>
      <w:r w:rsidR="00627A2A" w:rsidRPr="00C808D3">
        <w:rPr>
          <w:rFonts w:asciiTheme="minorHAnsi" w:hAnsiTheme="minorHAnsi" w:cs="Calibri"/>
        </w:rPr>
        <w:t xml:space="preserve"> Bosnia and Herzegovina</w:t>
      </w:r>
      <w:r w:rsidRPr="00C808D3">
        <w:rPr>
          <w:rFonts w:asciiTheme="minorHAnsi" w:hAnsiTheme="minorHAnsi" w:cs="Calibri"/>
        </w:rPr>
        <w:t xml:space="preserve">, including one or more </w:t>
      </w:r>
      <w:r w:rsidR="00E34E00" w:rsidRPr="00C808D3">
        <w:rPr>
          <w:rFonts w:asciiTheme="minorHAnsi" w:hAnsiTheme="minorHAnsi" w:cs="Calibri"/>
        </w:rPr>
        <w:t xml:space="preserve">items of </w:t>
      </w:r>
      <w:r w:rsidR="00627A2A" w:rsidRPr="00C808D3">
        <w:rPr>
          <w:rFonts w:asciiTheme="minorHAnsi" w:hAnsiTheme="minorHAnsi" w:cs="Calibri"/>
        </w:rPr>
        <w:t>dual-use goods;</w:t>
      </w:r>
    </w:p>
    <w:p w:rsidR="00783525" w:rsidRPr="00C808D3" w:rsidRDefault="00783525" w:rsidP="00FB39B4">
      <w:pPr>
        <w:numPr>
          <w:ilvl w:val="0"/>
          <w:numId w:val="55"/>
        </w:numPr>
        <w:tabs>
          <w:tab w:val="clear" w:pos="360"/>
        </w:tabs>
        <w:jc w:val="both"/>
        <w:rPr>
          <w:rFonts w:asciiTheme="minorHAnsi" w:hAnsiTheme="minorHAnsi" w:cs="Calibri"/>
        </w:rPr>
      </w:pPr>
      <w:r w:rsidRPr="00C808D3">
        <w:rPr>
          <w:rFonts w:asciiTheme="minorHAnsi" w:hAnsiTheme="minorHAnsi" w:cs="Calibri"/>
          <w:b/>
        </w:rPr>
        <w:t xml:space="preserve">Delivery Verification Certificate </w:t>
      </w:r>
      <w:r w:rsidRPr="00C808D3">
        <w:rPr>
          <w:rFonts w:asciiTheme="minorHAnsi" w:hAnsiTheme="minorHAnsi" w:cs="Calibri"/>
        </w:rPr>
        <w:t>shall mean a document issued for the purpose of verifying that the dual-use goods reached the final des</w:t>
      </w:r>
      <w:r w:rsidR="00627A2A" w:rsidRPr="00C808D3">
        <w:rPr>
          <w:rFonts w:asciiTheme="minorHAnsi" w:hAnsiTheme="minorHAnsi" w:cs="Calibri"/>
        </w:rPr>
        <w:t>tination stated in the document; and</w:t>
      </w:r>
    </w:p>
    <w:p w:rsidR="00A057A4" w:rsidRPr="00C808D3" w:rsidRDefault="00A569D1" w:rsidP="00FB39B4">
      <w:pPr>
        <w:numPr>
          <w:ilvl w:val="0"/>
          <w:numId w:val="60"/>
        </w:numPr>
        <w:jc w:val="both"/>
        <w:rPr>
          <w:rFonts w:asciiTheme="minorHAnsi" w:hAnsiTheme="minorHAnsi" w:cs="Calibri"/>
        </w:rPr>
      </w:pPr>
      <w:r w:rsidRPr="00C808D3">
        <w:rPr>
          <w:rFonts w:asciiTheme="minorHAnsi" w:hAnsiTheme="minorHAnsi" w:cs="Calibri"/>
          <w:b/>
        </w:rPr>
        <w:t xml:space="preserve">Foreign trade </w:t>
      </w:r>
      <w:r w:rsidR="00A00D55" w:rsidRPr="00C808D3">
        <w:rPr>
          <w:rFonts w:asciiTheme="minorHAnsi" w:hAnsiTheme="minorHAnsi" w:cs="Calibri"/>
        </w:rPr>
        <w:t>shall mean</w:t>
      </w:r>
      <w:r w:rsidRPr="00C808D3">
        <w:rPr>
          <w:rFonts w:asciiTheme="minorHAnsi" w:hAnsiTheme="minorHAnsi" w:cs="Calibri"/>
        </w:rPr>
        <w:t xml:space="preserve"> export</w:t>
      </w:r>
      <w:r w:rsidR="00AF5F8A" w:rsidRPr="00C808D3">
        <w:rPr>
          <w:rFonts w:asciiTheme="minorHAnsi" w:hAnsiTheme="minorHAnsi" w:cs="Calibri"/>
        </w:rPr>
        <w:t>,</w:t>
      </w:r>
      <w:r w:rsidR="00904230" w:rsidRPr="00C808D3">
        <w:rPr>
          <w:rFonts w:asciiTheme="minorHAnsi" w:hAnsiTheme="minorHAnsi" w:cs="Calibri"/>
        </w:rPr>
        <w:t xml:space="preserve"> transit</w:t>
      </w:r>
      <w:r w:rsidR="002756CD" w:rsidRPr="00C808D3">
        <w:rPr>
          <w:rFonts w:asciiTheme="minorHAnsi" w:hAnsiTheme="minorHAnsi" w:cs="Calibri"/>
        </w:rPr>
        <w:t xml:space="preserve"> and</w:t>
      </w:r>
      <w:r w:rsidR="00AF5F8A" w:rsidRPr="00C808D3">
        <w:rPr>
          <w:rFonts w:asciiTheme="minorHAnsi" w:hAnsiTheme="minorHAnsi" w:cs="Calibri"/>
        </w:rPr>
        <w:t xml:space="preserve"> brokering </w:t>
      </w:r>
      <w:r w:rsidR="00A00D55" w:rsidRPr="00C808D3">
        <w:rPr>
          <w:rFonts w:asciiTheme="minorHAnsi" w:hAnsiTheme="minorHAnsi" w:cs="Calibri"/>
        </w:rPr>
        <w:t>of dual</w:t>
      </w:r>
      <w:r w:rsidR="00904230" w:rsidRPr="00C808D3">
        <w:rPr>
          <w:rFonts w:asciiTheme="minorHAnsi" w:hAnsiTheme="minorHAnsi" w:cs="Calibri"/>
        </w:rPr>
        <w:t xml:space="preserve">-use goods as well as </w:t>
      </w:r>
      <w:r w:rsidR="00AF5F8A" w:rsidRPr="00C808D3">
        <w:rPr>
          <w:rFonts w:asciiTheme="minorHAnsi" w:hAnsiTheme="minorHAnsi" w:cs="Calibri"/>
        </w:rPr>
        <w:t xml:space="preserve">provision of </w:t>
      </w:r>
      <w:r w:rsidR="00904230" w:rsidRPr="00C808D3">
        <w:rPr>
          <w:rFonts w:asciiTheme="minorHAnsi" w:hAnsiTheme="minorHAnsi" w:cs="Calibri"/>
        </w:rPr>
        <w:t xml:space="preserve">technical assistance pertaining to </w:t>
      </w:r>
      <w:r w:rsidR="00AF5F8A" w:rsidRPr="00C808D3">
        <w:rPr>
          <w:rFonts w:asciiTheme="minorHAnsi" w:hAnsiTheme="minorHAnsi" w:cs="Calibri"/>
        </w:rPr>
        <w:t>dual</w:t>
      </w:r>
      <w:r w:rsidR="00904230" w:rsidRPr="00C808D3">
        <w:rPr>
          <w:rFonts w:asciiTheme="minorHAnsi" w:hAnsiTheme="minorHAnsi" w:cs="Calibri"/>
        </w:rPr>
        <w:t>-use goods</w:t>
      </w:r>
      <w:r w:rsidRPr="00C808D3">
        <w:rPr>
          <w:rFonts w:asciiTheme="minorHAnsi" w:hAnsiTheme="minorHAnsi" w:cs="Calibri"/>
        </w:rPr>
        <w:t>.</w:t>
      </w:r>
    </w:p>
    <w:p w:rsidR="00A057A4" w:rsidRPr="00C808D3" w:rsidRDefault="00A057A4" w:rsidP="00C44217">
      <w:pPr>
        <w:jc w:val="both"/>
        <w:rPr>
          <w:rFonts w:asciiTheme="minorHAnsi" w:hAnsiTheme="minorHAnsi" w:cs="Calibri"/>
        </w:rPr>
      </w:pPr>
    </w:p>
    <w:p w:rsidR="00A569D1" w:rsidRPr="00C808D3" w:rsidRDefault="00A569D1" w:rsidP="00A569D1">
      <w:pPr>
        <w:jc w:val="center"/>
        <w:rPr>
          <w:rFonts w:asciiTheme="minorHAnsi" w:hAnsiTheme="minorHAnsi" w:cs="Calibri"/>
        </w:rPr>
      </w:pPr>
      <w:r w:rsidRPr="00C808D3">
        <w:rPr>
          <w:rFonts w:asciiTheme="minorHAnsi" w:hAnsiTheme="minorHAnsi" w:cs="Calibri"/>
        </w:rPr>
        <w:t>Article 4</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AE72A2" w:rsidRPr="00C808D3">
        <w:rPr>
          <w:rFonts w:asciiTheme="minorHAnsi" w:hAnsiTheme="minorHAnsi" w:cs="Calibri"/>
        </w:rPr>
        <w:t xml:space="preserve">List of </w:t>
      </w:r>
      <w:r w:rsidR="007648C3" w:rsidRPr="00C808D3">
        <w:rPr>
          <w:rFonts w:asciiTheme="minorHAnsi" w:hAnsiTheme="minorHAnsi" w:cs="Calibri"/>
        </w:rPr>
        <w:t>dual-use g</w:t>
      </w:r>
      <w:r w:rsidR="0048050A" w:rsidRPr="00C808D3">
        <w:rPr>
          <w:rFonts w:asciiTheme="minorHAnsi" w:hAnsiTheme="minorHAnsi" w:cs="Calibri"/>
        </w:rPr>
        <w:t>oods</w:t>
      </w:r>
      <w:r w:rsidRPr="00C808D3">
        <w:rPr>
          <w:rFonts w:asciiTheme="minorHAnsi" w:hAnsiTheme="minorHAnsi" w:cs="Calibri"/>
        </w:rPr>
        <w:t>)</w:t>
      </w:r>
    </w:p>
    <w:p w:rsidR="00A569D1" w:rsidRPr="00C808D3" w:rsidRDefault="00A569D1" w:rsidP="00A569D1">
      <w:pPr>
        <w:rPr>
          <w:rFonts w:asciiTheme="minorHAnsi" w:hAnsiTheme="minorHAnsi" w:cs="Calibri"/>
        </w:rPr>
      </w:pPr>
    </w:p>
    <w:p w:rsidR="00AF2724" w:rsidRPr="00C808D3" w:rsidRDefault="00210B09">
      <w:pPr>
        <w:pStyle w:val="ListParagraph"/>
        <w:numPr>
          <w:ilvl w:val="0"/>
          <w:numId w:val="57"/>
        </w:numPr>
        <w:jc w:val="both"/>
        <w:rPr>
          <w:rFonts w:asciiTheme="minorHAnsi" w:hAnsiTheme="minorHAnsi" w:cs="Calibri"/>
        </w:rPr>
      </w:pPr>
      <w:r w:rsidRPr="00C808D3">
        <w:rPr>
          <w:rFonts w:asciiTheme="minorHAnsi" w:hAnsiTheme="minorHAnsi" w:cs="Calibri"/>
        </w:rPr>
        <w:t>The Ministry shall publish in the Official Gazette of BiH the List of Dual-use Goods (hereinafter referred to as: the List), which is the official translation of the relevant List of Dual-use Items of the European Union.</w:t>
      </w:r>
    </w:p>
    <w:p w:rsidR="00AF2724" w:rsidRPr="00C808D3" w:rsidRDefault="00CF0A92">
      <w:pPr>
        <w:pStyle w:val="ListParagraph"/>
        <w:numPr>
          <w:ilvl w:val="0"/>
          <w:numId w:val="57"/>
        </w:numPr>
        <w:jc w:val="both"/>
        <w:rPr>
          <w:rFonts w:asciiTheme="minorHAnsi" w:hAnsiTheme="minorHAnsi" w:cs="Calibri"/>
        </w:rPr>
      </w:pPr>
      <w:r w:rsidRPr="00C808D3">
        <w:rPr>
          <w:rFonts w:asciiTheme="minorHAnsi" w:hAnsiTheme="minorHAnsi" w:cs="Calibri"/>
        </w:rPr>
        <w:t xml:space="preserve">The license </w:t>
      </w:r>
      <w:r w:rsidR="00627A2A" w:rsidRPr="00C808D3">
        <w:rPr>
          <w:rFonts w:asciiTheme="minorHAnsi" w:hAnsiTheme="minorHAnsi" w:cs="Calibri"/>
        </w:rPr>
        <w:t xml:space="preserve">referred to in Article 10 of this Law </w:t>
      </w:r>
      <w:r w:rsidRPr="00C808D3">
        <w:rPr>
          <w:rFonts w:asciiTheme="minorHAnsi" w:hAnsiTheme="minorHAnsi" w:cs="Calibri"/>
        </w:rPr>
        <w:t>shall be required for the export of dual-use goods stated on the List.</w:t>
      </w:r>
    </w:p>
    <w:p w:rsidR="00CF0A92" w:rsidRPr="00C808D3" w:rsidRDefault="00CF0A92" w:rsidP="0048050A">
      <w:pPr>
        <w:jc w:val="both"/>
        <w:rPr>
          <w:rFonts w:asciiTheme="minorHAnsi" w:hAnsiTheme="minorHAnsi" w:cs="Calibri"/>
        </w:rPr>
      </w:pPr>
    </w:p>
    <w:p w:rsidR="00D40797" w:rsidRPr="00C808D3" w:rsidRDefault="00D40797" w:rsidP="0048050A">
      <w:pPr>
        <w:jc w:val="both"/>
        <w:rPr>
          <w:rFonts w:asciiTheme="minorHAnsi" w:hAnsiTheme="minorHAnsi" w:cs="Calibri"/>
          <w:b/>
        </w:rPr>
      </w:pPr>
      <w:r w:rsidRPr="00C808D3">
        <w:rPr>
          <w:rFonts w:asciiTheme="minorHAnsi" w:hAnsiTheme="minorHAnsi" w:cs="Calibri"/>
          <w:b/>
        </w:rPr>
        <w:t>CHAPTER II CONTROL OF FOREIGN TRADE IN DUAL-USE GOODS</w:t>
      </w:r>
    </w:p>
    <w:p w:rsidR="00DD44A5" w:rsidRPr="00C808D3" w:rsidRDefault="00DD44A5" w:rsidP="00C44217">
      <w:pPr>
        <w:rPr>
          <w:rFonts w:asciiTheme="minorHAnsi" w:hAnsiTheme="minorHAnsi" w:cs="Calibri"/>
          <w:b/>
        </w:rPr>
      </w:pPr>
    </w:p>
    <w:p w:rsidR="00A569D1" w:rsidRPr="00C808D3" w:rsidRDefault="00A569D1" w:rsidP="00A569D1">
      <w:pPr>
        <w:jc w:val="center"/>
        <w:rPr>
          <w:rFonts w:asciiTheme="minorHAnsi" w:hAnsiTheme="minorHAnsi" w:cs="Calibri"/>
        </w:rPr>
      </w:pPr>
      <w:r w:rsidRPr="00C808D3">
        <w:rPr>
          <w:rFonts w:asciiTheme="minorHAnsi" w:hAnsiTheme="minorHAnsi" w:cs="Calibri"/>
        </w:rPr>
        <w:t>Article 5</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CF0A92" w:rsidRPr="00C808D3">
        <w:rPr>
          <w:rFonts w:asciiTheme="minorHAnsi" w:hAnsiTheme="minorHAnsi" w:cs="Calibri"/>
        </w:rPr>
        <w:t xml:space="preserve">A body </w:t>
      </w:r>
      <w:r w:rsidR="007C7BF5" w:rsidRPr="00C808D3">
        <w:rPr>
          <w:rFonts w:asciiTheme="minorHAnsi" w:hAnsiTheme="minorHAnsi" w:cs="Calibri"/>
        </w:rPr>
        <w:t>authorized</w:t>
      </w:r>
      <w:r w:rsidR="00CF0A92" w:rsidRPr="00C808D3">
        <w:rPr>
          <w:rFonts w:asciiTheme="minorHAnsi" w:hAnsiTheme="minorHAnsi" w:cs="Calibri"/>
        </w:rPr>
        <w:t xml:space="preserve"> </w:t>
      </w:r>
      <w:r w:rsidR="00C76DB6" w:rsidRPr="00C808D3">
        <w:rPr>
          <w:rFonts w:asciiTheme="minorHAnsi" w:hAnsiTheme="minorHAnsi" w:cs="Calibri"/>
        </w:rPr>
        <w:t>to</w:t>
      </w:r>
      <w:r w:rsidR="00CF0A92" w:rsidRPr="00C808D3">
        <w:rPr>
          <w:rFonts w:asciiTheme="minorHAnsi" w:hAnsiTheme="minorHAnsi" w:cs="Calibri"/>
        </w:rPr>
        <w:t xml:space="preserve"> issue documents</w:t>
      </w:r>
      <w:r w:rsidRPr="00C808D3">
        <w:rPr>
          <w:rFonts w:asciiTheme="minorHAnsi" w:hAnsiTheme="minorHAnsi" w:cs="Calibri"/>
        </w:rPr>
        <w:t>)</w:t>
      </w:r>
    </w:p>
    <w:p w:rsidR="00A569D1" w:rsidRPr="00C808D3" w:rsidRDefault="00A569D1" w:rsidP="00A569D1">
      <w:pPr>
        <w:rPr>
          <w:rFonts w:asciiTheme="minorHAnsi" w:hAnsiTheme="minorHAnsi" w:cs="Calibri"/>
          <w:b/>
        </w:rPr>
      </w:pPr>
    </w:p>
    <w:p w:rsidR="00A569D1" w:rsidRPr="00C808D3" w:rsidRDefault="00C90142" w:rsidP="00FB39B4">
      <w:pPr>
        <w:pStyle w:val="ListParagraph"/>
        <w:numPr>
          <w:ilvl w:val="0"/>
          <w:numId w:val="20"/>
        </w:numPr>
        <w:jc w:val="both"/>
        <w:rPr>
          <w:rFonts w:asciiTheme="minorHAnsi" w:hAnsiTheme="minorHAnsi" w:cs="Calibri"/>
        </w:rPr>
      </w:pPr>
      <w:r w:rsidRPr="00C808D3">
        <w:rPr>
          <w:rFonts w:asciiTheme="minorHAnsi" w:hAnsiTheme="minorHAnsi" w:cs="Calibri"/>
        </w:rPr>
        <w:t>T</w:t>
      </w:r>
      <w:r w:rsidR="00A569D1" w:rsidRPr="00C808D3">
        <w:rPr>
          <w:rFonts w:asciiTheme="minorHAnsi" w:hAnsiTheme="minorHAnsi" w:cs="Calibri"/>
        </w:rPr>
        <w:t xml:space="preserve">he </w:t>
      </w:r>
      <w:r w:rsidR="000B06D8" w:rsidRPr="00C808D3">
        <w:rPr>
          <w:rFonts w:asciiTheme="minorHAnsi" w:hAnsiTheme="minorHAnsi" w:cs="Calibri"/>
        </w:rPr>
        <w:t xml:space="preserve">Ministry shall issue the </w:t>
      </w:r>
      <w:r w:rsidR="00A569D1" w:rsidRPr="00C808D3">
        <w:rPr>
          <w:rFonts w:asciiTheme="minorHAnsi" w:hAnsiTheme="minorHAnsi" w:cs="Calibri"/>
        </w:rPr>
        <w:t xml:space="preserve">following </w:t>
      </w:r>
      <w:r w:rsidR="00DD44A5" w:rsidRPr="00C808D3">
        <w:rPr>
          <w:rFonts w:asciiTheme="minorHAnsi" w:hAnsiTheme="minorHAnsi" w:cs="Calibri"/>
        </w:rPr>
        <w:t>licenses:</w:t>
      </w:r>
    </w:p>
    <w:p w:rsidR="00A569D1" w:rsidRPr="00C808D3" w:rsidRDefault="00CC7319" w:rsidP="00211BC7">
      <w:pPr>
        <w:numPr>
          <w:ilvl w:val="0"/>
          <w:numId w:val="5"/>
        </w:numPr>
        <w:jc w:val="both"/>
        <w:rPr>
          <w:rFonts w:asciiTheme="minorHAnsi" w:hAnsiTheme="minorHAnsi" w:cs="Calibri"/>
        </w:rPr>
      </w:pPr>
      <w:r w:rsidRPr="00C808D3">
        <w:rPr>
          <w:rFonts w:asciiTheme="minorHAnsi" w:hAnsiTheme="minorHAnsi" w:cs="Calibri"/>
        </w:rPr>
        <w:t>d</w:t>
      </w:r>
      <w:r w:rsidR="00AE72A2" w:rsidRPr="00C808D3">
        <w:rPr>
          <w:rFonts w:asciiTheme="minorHAnsi" w:hAnsiTheme="minorHAnsi" w:cs="Calibri"/>
        </w:rPr>
        <w:t>ual-use goods export l</w:t>
      </w:r>
      <w:r w:rsidR="005B4394" w:rsidRPr="00C808D3">
        <w:rPr>
          <w:rFonts w:asciiTheme="minorHAnsi" w:hAnsiTheme="minorHAnsi" w:cs="Calibri"/>
        </w:rPr>
        <w:t>icense</w:t>
      </w:r>
      <w:r w:rsidR="00627A2A" w:rsidRPr="00C808D3">
        <w:rPr>
          <w:rFonts w:asciiTheme="minorHAnsi" w:hAnsiTheme="minorHAnsi" w:cs="Calibri"/>
        </w:rPr>
        <w:t xml:space="preserve"> (hereinafter referred to as: export license)</w:t>
      </w:r>
    </w:p>
    <w:p w:rsidR="00C90142" w:rsidRPr="00C808D3" w:rsidRDefault="00CC7319" w:rsidP="00211BC7">
      <w:pPr>
        <w:numPr>
          <w:ilvl w:val="0"/>
          <w:numId w:val="5"/>
        </w:numPr>
        <w:jc w:val="both"/>
        <w:rPr>
          <w:rFonts w:asciiTheme="minorHAnsi" w:hAnsiTheme="minorHAnsi" w:cs="Calibri"/>
        </w:rPr>
      </w:pPr>
      <w:r w:rsidRPr="00C808D3">
        <w:rPr>
          <w:rFonts w:asciiTheme="minorHAnsi" w:hAnsiTheme="minorHAnsi" w:cs="Calibri"/>
        </w:rPr>
        <w:t>d</w:t>
      </w:r>
      <w:r w:rsidR="00AE72A2" w:rsidRPr="00C808D3">
        <w:rPr>
          <w:rFonts w:asciiTheme="minorHAnsi" w:hAnsiTheme="minorHAnsi" w:cs="Calibri"/>
        </w:rPr>
        <w:t xml:space="preserve">ual-use goods </w:t>
      </w:r>
      <w:r w:rsidR="00C90142" w:rsidRPr="00C808D3">
        <w:rPr>
          <w:rFonts w:asciiTheme="minorHAnsi" w:hAnsiTheme="minorHAnsi" w:cs="Calibri"/>
        </w:rPr>
        <w:t xml:space="preserve">transit </w:t>
      </w:r>
      <w:r w:rsidR="00AE72A2" w:rsidRPr="00C808D3">
        <w:rPr>
          <w:rFonts w:asciiTheme="minorHAnsi" w:hAnsiTheme="minorHAnsi" w:cs="Calibri"/>
        </w:rPr>
        <w:t>license</w:t>
      </w:r>
    </w:p>
    <w:p w:rsidR="00C90142" w:rsidRPr="00C808D3" w:rsidRDefault="00CC7319" w:rsidP="00211BC7">
      <w:pPr>
        <w:numPr>
          <w:ilvl w:val="0"/>
          <w:numId w:val="5"/>
        </w:numPr>
        <w:jc w:val="both"/>
        <w:rPr>
          <w:rFonts w:asciiTheme="minorHAnsi" w:hAnsiTheme="minorHAnsi" w:cs="Calibri"/>
        </w:rPr>
      </w:pPr>
      <w:r w:rsidRPr="00C808D3">
        <w:rPr>
          <w:rFonts w:asciiTheme="minorHAnsi" w:hAnsiTheme="minorHAnsi" w:cs="Calibri"/>
        </w:rPr>
        <w:t>l</w:t>
      </w:r>
      <w:r w:rsidR="00C90142" w:rsidRPr="00C808D3">
        <w:rPr>
          <w:rFonts w:asciiTheme="minorHAnsi" w:hAnsiTheme="minorHAnsi" w:cs="Calibri"/>
        </w:rPr>
        <w:t>icense for provision of brokering services with</w:t>
      </w:r>
      <w:r w:rsidR="00AE72A2" w:rsidRPr="00C808D3">
        <w:rPr>
          <w:rFonts w:asciiTheme="minorHAnsi" w:hAnsiTheme="minorHAnsi" w:cs="Calibri"/>
        </w:rPr>
        <w:t xml:space="preserve"> respect to</w:t>
      </w:r>
      <w:r w:rsidR="00DD44A5" w:rsidRPr="00C808D3">
        <w:rPr>
          <w:rFonts w:asciiTheme="minorHAnsi" w:hAnsiTheme="minorHAnsi" w:cs="Calibri"/>
        </w:rPr>
        <w:t xml:space="preserve"> dual-use goods</w:t>
      </w:r>
      <w:r w:rsidR="00627A2A" w:rsidRPr="00C808D3">
        <w:rPr>
          <w:rFonts w:asciiTheme="minorHAnsi" w:hAnsiTheme="minorHAnsi" w:cs="Calibri"/>
        </w:rPr>
        <w:t xml:space="preserve"> (hereinafter referred as: brokering license)</w:t>
      </w:r>
    </w:p>
    <w:p w:rsidR="00C90142" w:rsidRPr="00C808D3" w:rsidRDefault="00CC7319" w:rsidP="00211BC7">
      <w:pPr>
        <w:numPr>
          <w:ilvl w:val="0"/>
          <w:numId w:val="5"/>
        </w:numPr>
        <w:jc w:val="both"/>
        <w:rPr>
          <w:rFonts w:asciiTheme="minorHAnsi" w:hAnsiTheme="minorHAnsi" w:cs="Calibri"/>
        </w:rPr>
      </w:pPr>
      <w:r w:rsidRPr="00C808D3">
        <w:rPr>
          <w:rFonts w:asciiTheme="minorHAnsi" w:hAnsiTheme="minorHAnsi" w:cs="Calibri"/>
        </w:rPr>
        <w:t>l</w:t>
      </w:r>
      <w:r w:rsidR="00C90142" w:rsidRPr="00C808D3">
        <w:rPr>
          <w:rFonts w:asciiTheme="minorHAnsi" w:hAnsiTheme="minorHAnsi" w:cs="Calibri"/>
        </w:rPr>
        <w:t>icense for provision of technical assistance with</w:t>
      </w:r>
      <w:r w:rsidR="00AE72A2" w:rsidRPr="00C808D3">
        <w:rPr>
          <w:rFonts w:asciiTheme="minorHAnsi" w:hAnsiTheme="minorHAnsi" w:cs="Calibri"/>
        </w:rPr>
        <w:t xml:space="preserve"> respect to</w:t>
      </w:r>
      <w:r w:rsidR="00DD44A5" w:rsidRPr="00C808D3">
        <w:rPr>
          <w:rFonts w:asciiTheme="minorHAnsi" w:hAnsiTheme="minorHAnsi" w:cs="Calibri"/>
        </w:rPr>
        <w:t xml:space="preserve"> dual-use goods</w:t>
      </w:r>
      <w:r w:rsidR="00627A2A" w:rsidRPr="00C808D3">
        <w:rPr>
          <w:rFonts w:asciiTheme="minorHAnsi" w:hAnsiTheme="minorHAnsi" w:cs="Calibri"/>
        </w:rPr>
        <w:t xml:space="preserve"> (hereinafter referred to as</w:t>
      </w:r>
      <w:r w:rsidR="00C44217" w:rsidRPr="00C808D3">
        <w:rPr>
          <w:rFonts w:asciiTheme="minorHAnsi" w:hAnsiTheme="minorHAnsi" w:cs="Calibri"/>
        </w:rPr>
        <w:t>: technical assistance license)</w:t>
      </w:r>
    </w:p>
    <w:p w:rsidR="00A569D1" w:rsidRPr="00C808D3" w:rsidRDefault="00C90142" w:rsidP="00D26744">
      <w:pPr>
        <w:pStyle w:val="ListParagraph"/>
        <w:numPr>
          <w:ilvl w:val="0"/>
          <w:numId w:val="52"/>
        </w:numPr>
        <w:jc w:val="both"/>
        <w:rPr>
          <w:rFonts w:asciiTheme="minorHAnsi" w:hAnsiTheme="minorHAnsi" w:cs="Calibri"/>
        </w:rPr>
      </w:pPr>
      <w:r w:rsidRPr="00C808D3">
        <w:rPr>
          <w:rFonts w:asciiTheme="minorHAnsi" w:hAnsiTheme="minorHAnsi" w:cs="Calibri"/>
        </w:rPr>
        <w:t xml:space="preserve">The Ministry shall issue the </w:t>
      </w:r>
      <w:r w:rsidR="00A569D1" w:rsidRPr="00C808D3">
        <w:rPr>
          <w:rFonts w:asciiTheme="minorHAnsi" w:hAnsiTheme="minorHAnsi" w:cs="Calibri"/>
        </w:rPr>
        <w:t>International Import Certific</w:t>
      </w:r>
      <w:r w:rsidR="00A057A4" w:rsidRPr="00C808D3">
        <w:rPr>
          <w:rFonts w:asciiTheme="minorHAnsi" w:hAnsiTheme="minorHAnsi" w:cs="Calibri"/>
        </w:rPr>
        <w:t>ate</w:t>
      </w:r>
      <w:r w:rsidRPr="00C808D3">
        <w:rPr>
          <w:rFonts w:asciiTheme="minorHAnsi" w:hAnsiTheme="minorHAnsi" w:cs="Calibri"/>
        </w:rPr>
        <w:t xml:space="preserve"> fo</w:t>
      </w:r>
      <w:r w:rsidR="00DD44A5" w:rsidRPr="00C808D3">
        <w:rPr>
          <w:rFonts w:asciiTheme="minorHAnsi" w:hAnsiTheme="minorHAnsi" w:cs="Calibri"/>
        </w:rPr>
        <w:t>r dual-use goods.</w:t>
      </w:r>
    </w:p>
    <w:p w:rsidR="00904230" w:rsidRPr="00C808D3" w:rsidRDefault="00DD44A5" w:rsidP="00D26744">
      <w:pPr>
        <w:pStyle w:val="ListParagraph"/>
        <w:numPr>
          <w:ilvl w:val="0"/>
          <w:numId w:val="52"/>
        </w:numPr>
        <w:jc w:val="both"/>
        <w:rPr>
          <w:rFonts w:asciiTheme="minorHAnsi" w:hAnsiTheme="minorHAnsi" w:cs="Calibri"/>
          <w:bCs/>
        </w:rPr>
      </w:pPr>
      <w:r w:rsidRPr="00C808D3">
        <w:rPr>
          <w:rFonts w:asciiTheme="minorHAnsi" w:hAnsiTheme="minorHAnsi" w:cs="Calibri"/>
        </w:rPr>
        <w:t xml:space="preserve">The </w:t>
      </w:r>
      <w:r w:rsidR="00C90142" w:rsidRPr="00C808D3">
        <w:rPr>
          <w:rFonts w:asciiTheme="minorHAnsi" w:hAnsiTheme="minorHAnsi" w:cs="Calibri"/>
        </w:rPr>
        <w:t xml:space="preserve">Ministry shall issue the </w:t>
      </w:r>
      <w:r w:rsidR="000B06D8" w:rsidRPr="00C808D3">
        <w:rPr>
          <w:rFonts w:asciiTheme="minorHAnsi" w:hAnsiTheme="minorHAnsi" w:cs="Calibri"/>
        </w:rPr>
        <w:t>Delivery Verification Certificate</w:t>
      </w:r>
      <w:r w:rsidR="00D26744" w:rsidRPr="00C808D3">
        <w:rPr>
          <w:rFonts w:asciiTheme="minorHAnsi" w:hAnsiTheme="minorHAnsi" w:cs="Calibri"/>
        </w:rPr>
        <w:t xml:space="preserve"> for</w:t>
      </w:r>
      <w:r w:rsidR="00A00D55" w:rsidRPr="00C808D3">
        <w:rPr>
          <w:rFonts w:asciiTheme="minorHAnsi" w:hAnsiTheme="minorHAnsi" w:cs="Calibri"/>
        </w:rPr>
        <w:t xml:space="preserve"> </w:t>
      </w:r>
      <w:r w:rsidR="007C7BF5" w:rsidRPr="00C808D3">
        <w:rPr>
          <w:rFonts w:asciiTheme="minorHAnsi" w:hAnsiTheme="minorHAnsi" w:cs="Calibri"/>
        </w:rPr>
        <w:t>d</w:t>
      </w:r>
      <w:r w:rsidR="00D26744" w:rsidRPr="00C808D3">
        <w:rPr>
          <w:rFonts w:asciiTheme="minorHAnsi" w:hAnsiTheme="minorHAnsi" w:cs="Calibri"/>
        </w:rPr>
        <w:t xml:space="preserve">ual-use </w:t>
      </w:r>
      <w:r w:rsidR="007C7BF5" w:rsidRPr="00C808D3">
        <w:rPr>
          <w:rFonts w:asciiTheme="minorHAnsi" w:hAnsiTheme="minorHAnsi" w:cs="Calibri"/>
        </w:rPr>
        <w:t>g</w:t>
      </w:r>
      <w:r w:rsidR="00D26744" w:rsidRPr="00C808D3">
        <w:rPr>
          <w:rFonts w:asciiTheme="minorHAnsi" w:hAnsiTheme="minorHAnsi" w:cs="Calibri"/>
        </w:rPr>
        <w:t>oods</w:t>
      </w:r>
      <w:r w:rsidR="001B669F" w:rsidRPr="00C808D3">
        <w:rPr>
          <w:rFonts w:asciiTheme="minorHAnsi" w:hAnsiTheme="minorHAnsi" w:cs="Calibri"/>
        </w:rPr>
        <w:t>.</w:t>
      </w:r>
    </w:p>
    <w:p w:rsidR="00C90142" w:rsidRPr="00C808D3" w:rsidRDefault="00C90142" w:rsidP="00D26744">
      <w:pPr>
        <w:pStyle w:val="ListParagraph"/>
        <w:numPr>
          <w:ilvl w:val="0"/>
          <w:numId w:val="52"/>
        </w:numPr>
        <w:jc w:val="both"/>
        <w:rPr>
          <w:rStyle w:val="Strong"/>
          <w:rFonts w:asciiTheme="minorHAnsi" w:hAnsiTheme="minorHAnsi" w:cs="Calibri"/>
          <w:b w:val="0"/>
        </w:rPr>
      </w:pPr>
      <w:r w:rsidRPr="00C808D3">
        <w:rPr>
          <w:rStyle w:val="Strong"/>
          <w:rFonts w:asciiTheme="minorHAnsi" w:hAnsiTheme="minorHAnsi" w:cs="Calibri"/>
          <w:b w:val="0"/>
        </w:rPr>
        <w:t>Documents referred to in Paragraph</w:t>
      </w:r>
      <w:r w:rsidR="00D4567D" w:rsidRPr="00C808D3">
        <w:rPr>
          <w:rStyle w:val="Strong"/>
          <w:rFonts w:asciiTheme="minorHAnsi" w:hAnsiTheme="minorHAnsi" w:cs="Calibri"/>
          <w:b w:val="0"/>
        </w:rPr>
        <w:t>s</w:t>
      </w:r>
      <w:r w:rsidRPr="00C808D3">
        <w:rPr>
          <w:rStyle w:val="Strong"/>
          <w:rFonts w:asciiTheme="minorHAnsi" w:hAnsiTheme="minorHAnsi" w:cs="Calibri"/>
          <w:b w:val="0"/>
        </w:rPr>
        <w:t xml:space="preserve"> 1, 2</w:t>
      </w:r>
      <w:r w:rsidR="00321D2F" w:rsidRPr="00C808D3">
        <w:rPr>
          <w:rStyle w:val="Strong"/>
          <w:rFonts w:asciiTheme="minorHAnsi" w:hAnsiTheme="minorHAnsi" w:cs="Calibri"/>
          <w:b w:val="0"/>
        </w:rPr>
        <w:t xml:space="preserve"> </w:t>
      </w:r>
      <w:r w:rsidRPr="00C808D3">
        <w:rPr>
          <w:rStyle w:val="Strong"/>
          <w:rFonts w:asciiTheme="minorHAnsi" w:hAnsiTheme="minorHAnsi" w:cs="Calibri"/>
          <w:b w:val="0"/>
        </w:rPr>
        <w:t xml:space="preserve">and </w:t>
      </w:r>
      <w:r w:rsidR="002756CD" w:rsidRPr="00C808D3">
        <w:rPr>
          <w:rStyle w:val="Strong"/>
          <w:rFonts w:asciiTheme="minorHAnsi" w:hAnsiTheme="minorHAnsi" w:cs="Calibri"/>
          <w:b w:val="0"/>
        </w:rPr>
        <w:t>3</w:t>
      </w:r>
      <w:r w:rsidRPr="00C808D3">
        <w:rPr>
          <w:rStyle w:val="Strong"/>
          <w:rFonts w:asciiTheme="minorHAnsi" w:hAnsiTheme="minorHAnsi" w:cs="Calibri"/>
          <w:b w:val="0"/>
        </w:rPr>
        <w:t xml:space="preserve"> of this Article shall be issue</w:t>
      </w:r>
      <w:r w:rsidR="00DD44A5" w:rsidRPr="00C808D3">
        <w:rPr>
          <w:rStyle w:val="Strong"/>
          <w:rFonts w:asciiTheme="minorHAnsi" w:hAnsiTheme="minorHAnsi" w:cs="Calibri"/>
          <w:b w:val="0"/>
        </w:rPr>
        <w:t>d upon the applicant’s request.</w:t>
      </w:r>
    </w:p>
    <w:p w:rsidR="002756CD" w:rsidRPr="00C808D3" w:rsidRDefault="002756CD" w:rsidP="001F4197">
      <w:pPr>
        <w:pStyle w:val="ListParagraph"/>
        <w:numPr>
          <w:ilvl w:val="0"/>
          <w:numId w:val="52"/>
        </w:numPr>
        <w:jc w:val="both"/>
        <w:rPr>
          <w:rStyle w:val="Strong"/>
          <w:rFonts w:asciiTheme="minorHAnsi" w:hAnsiTheme="minorHAnsi" w:cs="Calibri"/>
          <w:b w:val="0"/>
        </w:rPr>
      </w:pPr>
      <w:r w:rsidRPr="00C808D3">
        <w:rPr>
          <w:rStyle w:val="Strong"/>
          <w:rFonts w:asciiTheme="minorHAnsi" w:hAnsiTheme="minorHAnsi" w:cs="Calibri"/>
          <w:b w:val="0"/>
        </w:rPr>
        <w:t>T</w:t>
      </w:r>
      <w:r w:rsidR="0025561A" w:rsidRPr="00C808D3">
        <w:rPr>
          <w:rStyle w:val="Strong"/>
          <w:rFonts w:asciiTheme="minorHAnsi" w:hAnsiTheme="minorHAnsi" w:cs="Calibri"/>
          <w:b w:val="0"/>
        </w:rPr>
        <w:t>h</w:t>
      </w:r>
      <w:r w:rsidRPr="00C808D3">
        <w:rPr>
          <w:rStyle w:val="Strong"/>
          <w:rFonts w:asciiTheme="minorHAnsi" w:hAnsiTheme="minorHAnsi" w:cs="Calibri"/>
          <w:b w:val="0"/>
        </w:rPr>
        <w:t xml:space="preserve">e Ministry shall issue documents referred to in Paragraph 1 of this Article </w:t>
      </w:r>
      <w:r w:rsidR="00460A17" w:rsidRPr="00C808D3">
        <w:rPr>
          <w:rStyle w:val="Strong"/>
          <w:rFonts w:asciiTheme="minorHAnsi" w:hAnsiTheme="minorHAnsi" w:cs="Calibri"/>
          <w:b w:val="0"/>
        </w:rPr>
        <w:t>based on</w:t>
      </w:r>
      <w:r w:rsidRPr="00C808D3">
        <w:rPr>
          <w:rStyle w:val="Strong"/>
          <w:rFonts w:asciiTheme="minorHAnsi" w:hAnsiTheme="minorHAnsi" w:cs="Calibri"/>
          <w:b w:val="0"/>
        </w:rPr>
        <w:t xml:space="preserve"> the proposal of the Commission for Control of Dual-use Goods (hereinafter referred to as: the Commission) and prior approval by the </w:t>
      </w:r>
      <w:r w:rsidR="001B669F" w:rsidRPr="00C808D3">
        <w:rPr>
          <w:rStyle w:val="Strong"/>
          <w:rFonts w:asciiTheme="minorHAnsi" w:hAnsiTheme="minorHAnsi" w:cs="Calibri"/>
          <w:b w:val="0"/>
        </w:rPr>
        <w:t>BiH Ministry</w:t>
      </w:r>
      <w:r w:rsidRPr="00C808D3">
        <w:rPr>
          <w:rStyle w:val="Strong"/>
          <w:rFonts w:asciiTheme="minorHAnsi" w:hAnsiTheme="minorHAnsi" w:cs="Calibri"/>
          <w:b w:val="0"/>
        </w:rPr>
        <w:t xml:space="preserve"> of Foreign Affairs, and the document</w:t>
      </w:r>
      <w:r w:rsidR="00A00D55" w:rsidRPr="00C808D3">
        <w:rPr>
          <w:rStyle w:val="Strong"/>
          <w:rFonts w:asciiTheme="minorHAnsi" w:hAnsiTheme="minorHAnsi" w:cs="Calibri"/>
          <w:b w:val="0"/>
        </w:rPr>
        <w:t>s</w:t>
      </w:r>
      <w:r w:rsidRPr="00C808D3">
        <w:rPr>
          <w:rStyle w:val="Strong"/>
          <w:rFonts w:asciiTheme="minorHAnsi" w:hAnsiTheme="minorHAnsi" w:cs="Calibri"/>
          <w:b w:val="0"/>
        </w:rPr>
        <w:t xml:space="preserve"> referred to in Paragraph 2 of this Ar</w:t>
      </w:r>
      <w:r w:rsidR="001B669F" w:rsidRPr="00C808D3">
        <w:rPr>
          <w:rStyle w:val="Strong"/>
          <w:rFonts w:asciiTheme="minorHAnsi" w:hAnsiTheme="minorHAnsi" w:cs="Calibri"/>
          <w:b w:val="0"/>
        </w:rPr>
        <w:t xml:space="preserve">ticle </w:t>
      </w:r>
      <w:r w:rsidR="00460A17" w:rsidRPr="00C808D3">
        <w:rPr>
          <w:rStyle w:val="Strong"/>
          <w:rFonts w:asciiTheme="minorHAnsi" w:hAnsiTheme="minorHAnsi" w:cs="Calibri"/>
          <w:b w:val="0"/>
        </w:rPr>
        <w:t xml:space="preserve">based on </w:t>
      </w:r>
      <w:r w:rsidR="001B669F" w:rsidRPr="00C808D3">
        <w:rPr>
          <w:rStyle w:val="Strong"/>
          <w:rFonts w:asciiTheme="minorHAnsi" w:hAnsiTheme="minorHAnsi" w:cs="Calibri"/>
          <w:b w:val="0"/>
        </w:rPr>
        <w:t>the proposal of the C</w:t>
      </w:r>
      <w:r w:rsidR="00C44217" w:rsidRPr="00C808D3">
        <w:rPr>
          <w:rStyle w:val="Strong"/>
          <w:rFonts w:asciiTheme="minorHAnsi" w:hAnsiTheme="minorHAnsi" w:cs="Calibri"/>
          <w:b w:val="0"/>
        </w:rPr>
        <w:t>ommission.</w:t>
      </w:r>
    </w:p>
    <w:p w:rsidR="002756CD" w:rsidRPr="00C808D3" w:rsidRDefault="001B669F" w:rsidP="00D26744">
      <w:pPr>
        <w:pStyle w:val="ListParagraph"/>
        <w:numPr>
          <w:ilvl w:val="0"/>
          <w:numId w:val="52"/>
        </w:numPr>
        <w:jc w:val="both"/>
        <w:rPr>
          <w:rStyle w:val="Strong"/>
          <w:rFonts w:asciiTheme="minorHAnsi" w:hAnsiTheme="minorHAnsi" w:cs="Calibri"/>
          <w:b w:val="0"/>
        </w:rPr>
      </w:pPr>
      <w:r w:rsidRPr="00C808D3">
        <w:rPr>
          <w:rStyle w:val="Strong"/>
          <w:rFonts w:asciiTheme="minorHAnsi" w:hAnsiTheme="minorHAnsi" w:cs="Calibri"/>
          <w:b w:val="0"/>
        </w:rPr>
        <w:t xml:space="preserve">The </w:t>
      </w:r>
      <w:r w:rsidR="00627A2A" w:rsidRPr="00C808D3">
        <w:rPr>
          <w:rStyle w:val="Strong"/>
          <w:rFonts w:asciiTheme="minorHAnsi" w:hAnsiTheme="minorHAnsi" w:cs="Calibri"/>
          <w:b w:val="0"/>
        </w:rPr>
        <w:t xml:space="preserve">BiH </w:t>
      </w:r>
      <w:r w:rsidRPr="00C808D3">
        <w:rPr>
          <w:rStyle w:val="Strong"/>
          <w:rFonts w:asciiTheme="minorHAnsi" w:hAnsiTheme="minorHAnsi" w:cs="Calibri"/>
          <w:b w:val="0"/>
        </w:rPr>
        <w:t xml:space="preserve">minister of </w:t>
      </w:r>
      <w:r w:rsidR="00627A2A" w:rsidRPr="00C808D3">
        <w:rPr>
          <w:rStyle w:val="Strong"/>
          <w:rFonts w:asciiTheme="minorHAnsi" w:hAnsiTheme="minorHAnsi" w:cs="Calibri"/>
          <w:b w:val="0"/>
        </w:rPr>
        <w:t>foreign trade and economic relations</w:t>
      </w:r>
      <w:r w:rsidR="00460A17" w:rsidRPr="00C808D3">
        <w:rPr>
          <w:rStyle w:val="Strong"/>
          <w:rFonts w:asciiTheme="minorHAnsi" w:hAnsiTheme="minorHAnsi" w:cs="Calibri"/>
          <w:b w:val="0"/>
        </w:rPr>
        <w:t>, by</w:t>
      </w:r>
      <w:r w:rsidR="00A00D55" w:rsidRPr="00C808D3">
        <w:rPr>
          <w:rStyle w:val="Strong"/>
          <w:rFonts w:asciiTheme="minorHAnsi" w:hAnsiTheme="minorHAnsi" w:cs="Calibri"/>
          <w:b w:val="0"/>
        </w:rPr>
        <w:t xml:space="preserve"> </w:t>
      </w:r>
      <w:r w:rsidR="00460A17" w:rsidRPr="00C808D3">
        <w:rPr>
          <w:rStyle w:val="Strong"/>
          <w:rFonts w:asciiTheme="minorHAnsi" w:hAnsiTheme="minorHAnsi" w:cs="Calibri"/>
          <w:b w:val="0"/>
        </w:rPr>
        <w:t xml:space="preserve">implementing regulation, </w:t>
      </w:r>
      <w:r w:rsidR="0025561A" w:rsidRPr="00C808D3">
        <w:rPr>
          <w:rStyle w:val="Strong"/>
          <w:rFonts w:asciiTheme="minorHAnsi" w:hAnsiTheme="minorHAnsi" w:cs="Calibri"/>
          <w:b w:val="0"/>
        </w:rPr>
        <w:t>shall define the design and content</w:t>
      </w:r>
      <w:r w:rsidRPr="00C808D3">
        <w:rPr>
          <w:rStyle w:val="Strong"/>
          <w:rFonts w:asciiTheme="minorHAnsi" w:hAnsiTheme="minorHAnsi" w:cs="Calibri"/>
          <w:b w:val="0"/>
        </w:rPr>
        <w:t>s</w:t>
      </w:r>
      <w:r w:rsidR="0025561A" w:rsidRPr="00C808D3">
        <w:rPr>
          <w:rStyle w:val="Strong"/>
          <w:rFonts w:asciiTheme="minorHAnsi" w:hAnsiTheme="minorHAnsi" w:cs="Calibri"/>
          <w:b w:val="0"/>
        </w:rPr>
        <w:t xml:space="preserve"> of documents referred to in Paragraph</w:t>
      </w:r>
      <w:r w:rsidR="00D4567D" w:rsidRPr="00C808D3">
        <w:rPr>
          <w:rStyle w:val="Strong"/>
          <w:rFonts w:asciiTheme="minorHAnsi" w:hAnsiTheme="minorHAnsi" w:cs="Calibri"/>
          <w:b w:val="0"/>
        </w:rPr>
        <w:t>s</w:t>
      </w:r>
      <w:r w:rsidR="0025561A" w:rsidRPr="00C808D3">
        <w:rPr>
          <w:rStyle w:val="Strong"/>
          <w:rFonts w:asciiTheme="minorHAnsi" w:hAnsiTheme="minorHAnsi" w:cs="Calibri"/>
          <w:b w:val="0"/>
        </w:rPr>
        <w:t xml:space="preserve"> 1, 2 and 3 of this Article</w:t>
      </w:r>
      <w:r w:rsidR="00460A17" w:rsidRPr="00C808D3">
        <w:rPr>
          <w:rStyle w:val="Strong"/>
          <w:rFonts w:asciiTheme="minorHAnsi" w:hAnsiTheme="minorHAnsi" w:cs="Calibri"/>
          <w:b w:val="0"/>
        </w:rPr>
        <w:t>.</w:t>
      </w:r>
    </w:p>
    <w:p w:rsidR="00C90142" w:rsidRPr="00C808D3" w:rsidRDefault="00C90142" w:rsidP="00C44217">
      <w:pPr>
        <w:rPr>
          <w:rStyle w:val="Strong"/>
          <w:rFonts w:asciiTheme="minorHAnsi" w:hAnsiTheme="minorHAnsi" w:cs="Calibri"/>
          <w:b w:val="0"/>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ED0BDE" w:rsidRPr="00C808D3">
        <w:rPr>
          <w:rFonts w:asciiTheme="minorHAnsi" w:hAnsiTheme="minorHAnsi" w:cs="Calibri"/>
        </w:rPr>
        <w:t>6</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CC7319" w:rsidRPr="00C808D3">
        <w:rPr>
          <w:rFonts w:asciiTheme="minorHAnsi" w:hAnsiTheme="minorHAnsi" w:cs="Calibri"/>
        </w:rPr>
        <w:t>Catch-</w:t>
      </w:r>
      <w:r w:rsidR="00AB3874" w:rsidRPr="00C808D3">
        <w:rPr>
          <w:rFonts w:asciiTheme="minorHAnsi" w:hAnsiTheme="minorHAnsi" w:cs="Calibri"/>
        </w:rPr>
        <w:t>a</w:t>
      </w:r>
      <w:r w:rsidR="00CC7319" w:rsidRPr="00C808D3">
        <w:rPr>
          <w:rFonts w:asciiTheme="minorHAnsi" w:hAnsiTheme="minorHAnsi" w:cs="Calibri"/>
        </w:rPr>
        <w:t>ll</w:t>
      </w:r>
      <w:r w:rsidR="00A00D55" w:rsidRPr="00C808D3">
        <w:rPr>
          <w:rFonts w:asciiTheme="minorHAnsi" w:hAnsiTheme="minorHAnsi" w:cs="Calibri"/>
        </w:rPr>
        <w:t xml:space="preserve"> </w:t>
      </w:r>
      <w:r w:rsidR="00AB3874" w:rsidRPr="00C808D3">
        <w:rPr>
          <w:rFonts w:asciiTheme="minorHAnsi" w:hAnsiTheme="minorHAnsi" w:cs="Calibri"/>
        </w:rPr>
        <w:t>c</w:t>
      </w:r>
      <w:r w:rsidR="00ED0BDE" w:rsidRPr="00C808D3">
        <w:rPr>
          <w:rFonts w:asciiTheme="minorHAnsi" w:hAnsiTheme="minorHAnsi" w:cs="Calibri"/>
        </w:rPr>
        <w:t>ontrol</w:t>
      </w:r>
      <w:r w:rsidRPr="00C808D3">
        <w:rPr>
          <w:rFonts w:asciiTheme="minorHAnsi" w:hAnsiTheme="minorHAnsi" w:cs="Calibri"/>
        </w:rPr>
        <w:t>)</w:t>
      </w:r>
    </w:p>
    <w:p w:rsidR="00A569D1" w:rsidRPr="00C808D3" w:rsidRDefault="00A569D1" w:rsidP="00A569D1">
      <w:pPr>
        <w:rPr>
          <w:rFonts w:asciiTheme="minorHAnsi" w:hAnsiTheme="minorHAnsi" w:cs="Calibri"/>
          <w:b/>
        </w:rPr>
      </w:pPr>
    </w:p>
    <w:p w:rsidR="000446CB" w:rsidRPr="00C808D3" w:rsidRDefault="00ED0BDE" w:rsidP="00FB0283">
      <w:pPr>
        <w:pStyle w:val="ListParagraph"/>
        <w:numPr>
          <w:ilvl w:val="0"/>
          <w:numId w:val="36"/>
        </w:numPr>
        <w:jc w:val="both"/>
        <w:rPr>
          <w:rStyle w:val="Strong"/>
          <w:rFonts w:asciiTheme="minorHAnsi" w:hAnsiTheme="minorHAnsi" w:cs="Calibri"/>
          <w:b w:val="0"/>
        </w:rPr>
      </w:pPr>
      <w:r w:rsidRPr="00C808D3">
        <w:rPr>
          <w:rStyle w:val="Strong"/>
          <w:rFonts w:asciiTheme="minorHAnsi" w:hAnsiTheme="minorHAnsi" w:cs="Calibri"/>
          <w:b w:val="0"/>
        </w:rPr>
        <w:t>The license shall also be required for the export of dual-u</w:t>
      </w:r>
      <w:r w:rsidR="007C7BF5" w:rsidRPr="00C808D3">
        <w:rPr>
          <w:rStyle w:val="Strong"/>
          <w:rFonts w:asciiTheme="minorHAnsi" w:hAnsiTheme="minorHAnsi" w:cs="Calibri"/>
          <w:b w:val="0"/>
        </w:rPr>
        <w:t>se goods not listed i</w:t>
      </w:r>
      <w:r w:rsidR="00CC7319" w:rsidRPr="00C808D3">
        <w:rPr>
          <w:rStyle w:val="Strong"/>
          <w:rFonts w:asciiTheme="minorHAnsi" w:hAnsiTheme="minorHAnsi" w:cs="Calibri"/>
          <w:b w:val="0"/>
        </w:rPr>
        <w:t>n</w:t>
      </w:r>
      <w:r w:rsidR="000446CB" w:rsidRPr="00C808D3">
        <w:rPr>
          <w:rStyle w:val="Strong"/>
          <w:rFonts w:asciiTheme="minorHAnsi" w:hAnsiTheme="minorHAnsi" w:cs="Calibri"/>
          <w:b w:val="0"/>
        </w:rPr>
        <w:t xml:space="preserve"> the List</w:t>
      </w:r>
      <w:r w:rsidRPr="00C808D3">
        <w:rPr>
          <w:rStyle w:val="Strong"/>
          <w:rFonts w:asciiTheme="minorHAnsi" w:hAnsiTheme="minorHAnsi" w:cs="Calibri"/>
          <w:b w:val="0"/>
        </w:rPr>
        <w:t xml:space="preserve"> if the exporter has been informed by the Ministry that the goods in question are or may be, in their entirety or in part, </w:t>
      </w:r>
      <w:r w:rsidR="00D4567D" w:rsidRPr="00C808D3">
        <w:rPr>
          <w:rStyle w:val="Strong"/>
          <w:rFonts w:asciiTheme="minorHAnsi" w:hAnsiTheme="minorHAnsi" w:cs="Calibri"/>
          <w:b w:val="0"/>
        </w:rPr>
        <w:t xml:space="preserve">used </w:t>
      </w:r>
      <w:r w:rsidR="00E43167" w:rsidRPr="00C808D3">
        <w:rPr>
          <w:rStyle w:val="Strong"/>
          <w:rFonts w:asciiTheme="minorHAnsi" w:hAnsiTheme="minorHAnsi" w:cs="Calibri"/>
          <w:b w:val="0"/>
        </w:rPr>
        <w:t xml:space="preserve">for </w:t>
      </w:r>
      <w:r w:rsidRPr="00C808D3">
        <w:rPr>
          <w:rStyle w:val="Strong"/>
          <w:rFonts w:asciiTheme="minorHAnsi" w:hAnsiTheme="minorHAnsi" w:cs="Calibri"/>
          <w:b w:val="0"/>
        </w:rPr>
        <w:t xml:space="preserve">the development, production, handling, operation, maintenance, storage, detection, identification or </w:t>
      </w:r>
      <w:r w:rsidR="00D26744" w:rsidRPr="00C808D3">
        <w:rPr>
          <w:rStyle w:val="Strong"/>
          <w:rFonts w:asciiTheme="minorHAnsi" w:hAnsiTheme="minorHAnsi" w:cs="Calibri"/>
          <w:b w:val="0"/>
        </w:rPr>
        <w:t>proliferation</w:t>
      </w:r>
      <w:r w:rsidRPr="00C808D3">
        <w:rPr>
          <w:rStyle w:val="Strong"/>
          <w:rFonts w:asciiTheme="minorHAnsi" w:hAnsiTheme="minorHAnsi" w:cs="Calibri"/>
          <w:b w:val="0"/>
        </w:rPr>
        <w:t xml:space="preserve"> of chemical, biological or nuclear weapons or the development, production, maintenance </w:t>
      </w:r>
      <w:r w:rsidR="00CC7319" w:rsidRPr="00C808D3">
        <w:rPr>
          <w:rStyle w:val="Strong"/>
          <w:rFonts w:asciiTheme="minorHAnsi" w:hAnsiTheme="minorHAnsi" w:cs="Calibri"/>
          <w:b w:val="0"/>
        </w:rPr>
        <w:t>and</w:t>
      </w:r>
      <w:r w:rsidRPr="00C808D3">
        <w:rPr>
          <w:rStyle w:val="Strong"/>
          <w:rFonts w:asciiTheme="minorHAnsi" w:hAnsiTheme="minorHAnsi" w:cs="Calibri"/>
          <w:b w:val="0"/>
        </w:rPr>
        <w:t xml:space="preserve"> storage of missiles capable of carrying chemical, biological or nuclear weapons.</w:t>
      </w:r>
      <w:r w:rsidR="00C35FAB" w:rsidRPr="00C808D3">
        <w:rPr>
          <w:rStyle w:val="Strong"/>
          <w:rFonts w:asciiTheme="minorHAnsi" w:hAnsiTheme="minorHAnsi" w:cs="Calibri"/>
          <w:b w:val="0"/>
        </w:rPr>
        <w:t xml:space="preserve"> </w:t>
      </w:r>
      <w:r w:rsidR="00A00D55" w:rsidRPr="00C808D3">
        <w:rPr>
          <w:rStyle w:val="Strong"/>
          <w:rFonts w:asciiTheme="minorHAnsi" w:hAnsiTheme="minorHAnsi" w:cs="Calibri"/>
          <w:b w:val="0"/>
        </w:rPr>
        <w:t xml:space="preserve"> </w:t>
      </w:r>
      <w:r w:rsidR="000446CB" w:rsidRPr="00C808D3">
        <w:rPr>
          <w:rStyle w:val="Strong"/>
          <w:rFonts w:asciiTheme="minorHAnsi" w:hAnsiTheme="minorHAnsi" w:cs="Calibri"/>
          <w:b w:val="0"/>
        </w:rPr>
        <w:t xml:space="preserve">The Ministry shall </w:t>
      </w:r>
      <w:r w:rsidR="00D26744" w:rsidRPr="00C808D3">
        <w:rPr>
          <w:rStyle w:val="Strong"/>
          <w:rFonts w:asciiTheme="minorHAnsi" w:hAnsiTheme="minorHAnsi" w:cs="Calibri"/>
          <w:b w:val="0"/>
        </w:rPr>
        <w:t>notify</w:t>
      </w:r>
      <w:r w:rsidR="00CC7319" w:rsidRPr="00C808D3">
        <w:rPr>
          <w:rStyle w:val="Strong"/>
          <w:rFonts w:asciiTheme="minorHAnsi" w:hAnsiTheme="minorHAnsi" w:cs="Calibri"/>
          <w:b w:val="0"/>
        </w:rPr>
        <w:t xml:space="preserve"> the </w:t>
      </w:r>
      <w:r w:rsidR="000446CB" w:rsidRPr="00C808D3">
        <w:rPr>
          <w:rStyle w:val="Strong"/>
          <w:rFonts w:asciiTheme="minorHAnsi" w:hAnsiTheme="minorHAnsi" w:cs="Calibri"/>
          <w:b w:val="0"/>
        </w:rPr>
        <w:t>exporter based on the information obtained from the relevant investigating and/or intelligence bodies.</w:t>
      </w:r>
    </w:p>
    <w:p w:rsidR="000446CB" w:rsidRPr="00C808D3" w:rsidRDefault="00ED0BDE" w:rsidP="00FB0283">
      <w:pPr>
        <w:pStyle w:val="ListParagraph"/>
        <w:numPr>
          <w:ilvl w:val="0"/>
          <w:numId w:val="36"/>
        </w:numPr>
        <w:jc w:val="both"/>
        <w:rPr>
          <w:rStyle w:val="Strong"/>
          <w:rFonts w:asciiTheme="minorHAnsi" w:hAnsiTheme="minorHAnsi" w:cs="Calibri"/>
          <w:b w:val="0"/>
        </w:rPr>
      </w:pPr>
      <w:r w:rsidRPr="00C808D3">
        <w:rPr>
          <w:rStyle w:val="Strong"/>
          <w:rFonts w:asciiTheme="minorHAnsi" w:hAnsiTheme="minorHAnsi" w:cs="Calibri"/>
          <w:b w:val="0"/>
        </w:rPr>
        <w:t>The license shall also be required for the export of dual-use goods</w:t>
      </w:r>
      <w:r w:rsidR="00A00D55" w:rsidRPr="00C808D3">
        <w:rPr>
          <w:rStyle w:val="Strong"/>
          <w:rFonts w:asciiTheme="minorHAnsi" w:hAnsiTheme="minorHAnsi" w:cs="Calibri"/>
          <w:b w:val="0"/>
        </w:rPr>
        <w:t>,</w:t>
      </w:r>
      <w:r w:rsidRPr="00C808D3">
        <w:rPr>
          <w:rStyle w:val="Strong"/>
          <w:rFonts w:asciiTheme="minorHAnsi" w:hAnsiTheme="minorHAnsi" w:cs="Calibri"/>
          <w:b w:val="0"/>
        </w:rPr>
        <w:t xml:space="preserve"> not listed </w:t>
      </w:r>
      <w:r w:rsidR="007C7BF5" w:rsidRPr="00C808D3">
        <w:rPr>
          <w:rStyle w:val="Strong"/>
          <w:rFonts w:asciiTheme="minorHAnsi" w:hAnsiTheme="minorHAnsi" w:cs="Calibri"/>
          <w:b w:val="0"/>
        </w:rPr>
        <w:t>i</w:t>
      </w:r>
      <w:r w:rsidRPr="00C808D3">
        <w:rPr>
          <w:rStyle w:val="Strong"/>
          <w:rFonts w:asciiTheme="minorHAnsi" w:hAnsiTheme="minorHAnsi" w:cs="Calibri"/>
          <w:b w:val="0"/>
        </w:rPr>
        <w:t>n the List</w:t>
      </w:r>
      <w:r w:rsidR="00A00D55" w:rsidRPr="00C808D3">
        <w:rPr>
          <w:rStyle w:val="Strong"/>
          <w:rFonts w:asciiTheme="minorHAnsi" w:hAnsiTheme="minorHAnsi" w:cs="Calibri"/>
          <w:b w:val="0"/>
        </w:rPr>
        <w:t>,</w:t>
      </w:r>
      <w:r w:rsidRPr="00C808D3">
        <w:rPr>
          <w:rStyle w:val="Strong"/>
          <w:rFonts w:asciiTheme="minorHAnsi" w:hAnsiTheme="minorHAnsi" w:cs="Calibri"/>
          <w:b w:val="0"/>
        </w:rPr>
        <w:t xml:space="preserve"> if the </w:t>
      </w:r>
      <w:r w:rsidR="001E3ED5" w:rsidRPr="00C808D3">
        <w:rPr>
          <w:rStyle w:val="Strong"/>
          <w:rFonts w:asciiTheme="minorHAnsi" w:hAnsiTheme="minorHAnsi" w:cs="Calibri"/>
          <w:b w:val="0"/>
        </w:rPr>
        <w:t xml:space="preserve">purchasing country </w:t>
      </w:r>
      <w:r w:rsidRPr="00C808D3">
        <w:rPr>
          <w:rStyle w:val="Strong"/>
          <w:rFonts w:asciiTheme="minorHAnsi" w:hAnsiTheme="minorHAnsi" w:cs="Calibri"/>
          <w:b w:val="0"/>
        </w:rPr>
        <w:t xml:space="preserve">has been informed by the Ministry that the goods in question are or may be, in their entirety or in part, </w:t>
      </w:r>
      <w:r w:rsidR="00D4567D" w:rsidRPr="00C808D3">
        <w:rPr>
          <w:rStyle w:val="Strong"/>
          <w:rFonts w:asciiTheme="minorHAnsi" w:hAnsiTheme="minorHAnsi" w:cs="Calibri"/>
          <w:b w:val="0"/>
        </w:rPr>
        <w:t xml:space="preserve">used </w:t>
      </w:r>
      <w:r w:rsidRPr="00C808D3">
        <w:rPr>
          <w:rStyle w:val="Strong"/>
          <w:rFonts w:asciiTheme="minorHAnsi" w:hAnsiTheme="minorHAnsi" w:cs="Calibri"/>
          <w:b w:val="0"/>
        </w:rPr>
        <w:t xml:space="preserve">for </w:t>
      </w:r>
      <w:r w:rsidR="000446CB" w:rsidRPr="00C808D3">
        <w:rPr>
          <w:rStyle w:val="Strong"/>
          <w:rFonts w:asciiTheme="minorHAnsi" w:hAnsiTheme="minorHAnsi" w:cs="Calibri"/>
          <w:b w:val="0"/>
        </w:rPr>
        <w:t xml:space="preserve">a </w:t>
      </w:r>
      <w:r w:rsidR="00C139AA" w:rsidRPr="00C808D3">
        <w:rPr>
          <w:rStyle w:val="Strong"/>
          <w:rFonts w:asciiTheme="minorHAnsi" w:hAnsiTheme="minorHAnsi" w:cs="Calibri"/>
          <w:b w:val="0"/>
        </w:rPr>
        <w:t xml:space="preserve">military </w:t>
      </w:r>
      <w:r w:rsidR="000446CB" w:rsidRPr="00C808D3">
        <w:rPr>
          <w:rStyle w:val="Strong"/>
          <w:rFonts w:asciiTheme="minorHAnsi" w:hAnsiTheme="minorHAnsi" w:cs="Calibri"/>
          <w:b w:val="0"/>
        </w:rPr>
        <w:t>end-use and the end-</w:t>
      </w:r>
      <w:r w:rsidR="00C139AA" w:rsidRPr="00C808D3">
        <w:rPr>
          <w:rStyle w:val="Strong"/>
          <w:rFonts w:asciiTheme="minorHAnsi" w:hAnsiTheme="minorHAnsi" w:cs="Calibri"/>
          <w:b w:val="0"/>
        </w:rPr>
        <w:t xml:space="preserve">user </w:t>
      </w:r>
      <w:r w:rsidR="00F424A9" w:rsidRPr="00C808D3">
        <w:rPr>
          <w:rStyle w:val="Strong"/>
          <w:rFonts w:asciiTheme="minorHAnsi" w:hAnsiTheme="minorHAnsi" w:cs="Calibri"/>
          <w:b w:val="0"/>
        </w:rPr>
        <w:t>is</w:t>
      </w:r>
      <w:r w:rsidR="00C139AA" w:rsidRPr="00C808D3">
        <w:rPr>
          <w:rStyle w:val="Strong"/>
          <w:rFonts w:asciiTheme="minorHAnsi" w:hAnsiTheme="minorHAnsi" w:cs="Calibri"/>
          <w:b w:val="0"/>
        </w:rPr>
        <w:t xml:space="preserve"> from the country</w:t>
      </w:r>
      <w:r w:rsidR="009A772D" w:rsidRPr="00C808D3">
        <w:rPr>
          <w:rStyle w:val="Strong"/>
          <w:rFonts w:asciiTheme="minorHAnsi" w:hAnsiTheme="minorHAnsi" w:cs="Calibri"/>
          <w:b w:val="0"/>
        </w:rPr>
        <w:t xml:space="preserve"> of destination</w:t>
      </w:r>
      <w:r w:rsidR="00C139AA" w:rsidRPr="00C808D3">
        <w:rPr>
          <w:rStyle w:val="Strong"/>
          <w:rFonts w:asciiTheme="minorHAnsi" w:hAnsiTheme="minorHAnsi" w:cs="Calibri"/>
          <w:b w:val="0"/>
        </w:rPr>
        <w:t xml:space="preserve"> that is </w:t>
      </w:r>
      <w:r w:rsidRPr="00C808D3">
        <w:rPr>
          <w:rStyle w:val="Strong"/>
          <w:rFonts w:asciiTheme="minorHAnsi" w:hAnsiTheme="minorHAnsi" w:cs="Calibri"/>
          <w:b w:val="0"/>
        </w:rPr>
        <w:t xml:space="preserve">subject to arms </w:t>
      </w:r>
      <w:r w:rsidR="00CC7319" w:rsidRPr="00C808D3">
        <w:rPr>
          <w:rStyle w:val="Strong"/>
          <w:rFonts w:asciiTheme="minorHAnsi" w:hAnsiTheme="minorHAnsi" w:cs="Calibri"/>
          <w:b w:val="0"/>
        </w:rPr>
        <w:t xml:space="preserve">sanctions </w:t>
      </w:r>
      <w:r w:rsidR="00C139AA" w:rsidRPr="00C808D3">
        <w:rPr>
          <w:rStyle w:val="Strong"/>
          <w:rFonts w:asciiTheme="minorHAnsi" w:hAnsiTheme="minorHAnsi" w:cs="Calibri"/>
          <w:b w:val="0"/>
        </w:rPr>
        <w:t>imposed by</w:t>
      </w:r>
      <w:r w:rsidRPr="00C808D3">
        <w:rPr>
          <w:rStyle w:val="Strong"/>
          <w:rFonts w:asciiTheme="minorHAnsi" w:hAnsiTheme="minorHAnsi" w:cs="Calibri"/>
          <w:b w:val="0"/>
        </w:rPr>
        <w:t xml:space="preserve"> the </w:t>
      </w:r>
      <w:r w:rsidR="00C139AA" w:rsidRPr="00C808D3">
        <w:rPr>
          <w:rStyle w:val="Strong"/>
          <w:rFonts w:asciiTheme="minorHAnsi" w:hAnsiTheme="minorHAnsi" w:cs="Calibri"/>
          <w:b w:val="0"/>
        </w:rPr>
        <w:t xml:space="preserve">UN Security </w:t>
      </w:r>
      <w:r w:rsidRPr="00C808D3">
        <w:rPr>
          <w:rStyle w:val="Strong"/>
          <w:rFonts w:asciiTheme="minorHAnsi" w:hAnsiTheme="minorHAnsi" w:cs="Calibri"/>
          <w:b w:val="0"/>
        </w:rPr>
        <w:t>Council</w:t>
      </w:r>
      <w:r w:rsidR="00C139AA" w:rsidRPr="00C808D3">
        <w:rPr>
          <w:rStyle w:val="Strong"/>
          <w:rFonts w:asciiTheme="minorHAnsi" w:hAnsiTheme="minorHAnsi" w:cs="Calibri"/>
          <w:b w:val="0"/>
        </w:rPr>
        <w:t xml:space="preserve">, OSCE or </w:t>
      </w:r>
      <w:r w:rsidR="009A772D" w:rsidRPr="00C808D3">
        <w:rPr>
          <w:rStyle w:val="Strong"/>
          <w:rFonts w:asciiTheme="minorHAnsi" w:hAnsiTheme="minorHAnsi" w:cs="Calibri"/>
          <w:b w:val="0"/>
        </w:rPr>
        <w:t xml:space="preserve">the </w:t>
      </w:r>
      <w:r w:rsidR="00C139AA" w:rsidRPr="00C808D3">
        <w:rPr>
          <w:rStyle w:val="Strong"/>
          <w:rFonts w:asciiTheme="minorHAnsi" w:hAnsiTheme="minorHAnsi" w:cs="Calibri"/>
          <w:b w:val="0"/>
        </w:rPr>
        <w:t>E</w:t>
      </w:r>
      <w:r w:rsidR="001E3ED5" w:rsidRPr="00C808D3">
        <w:rPr>
          <w:rStyle w:val="Strong"/>
          <w:rFonts w:asciiTheme="minorHAnsi" w:hAnsiTheme="minorHAnsi" w:cs="Calibri"/>
          <w:b w:val="0"/>
        </w:rPr>
        <w:t>uropean Union</w:t>
      </w:r>
      <w:r w:rsidR="00C139AA" w:rsidRPr="00C808D3">
        <w:rPr>
          <w:rStyle w:val="Strong"/>
          <w:rFonts w:asciiTheme="minorHAnsi" w:hAnsiTheme="minorHAnsi" w:cs="Calibri"/>
          <w:b w:val="0"/>
        </w:rPr>
        <w:t>.</w:t>
      </w:r>
      <w:r w:rsidR="00C35FAB" w:rsidRPr="00C808D3">
        <w:rPr>
          <w:rStyle w:val="Strong"/>
          <w:rFonts w:asciiTheme="minorHAnsi" w:hAnsiTheme="minorHAnsi" w:cs="Calibri"/>
          <w:b w:val="0"/>
        </w:rPr>
        <w:t xml:space="preserve"> </w:t>
      </w:r>
      <w:r w:rsidR="00C139AA" w:rsidRPr="00C808D3">
        <w:rPr>
          <w:rStyle w:val="Strong"/>
          <w:rFonts w:asciiTheme="minorHAnsi" w:hAnsiTheme="minorHAnsi" w:cs="Calibri"/>
          <w:b w:val="0"/>
        </w:rPr>
        <w:t xml:space="preserve"> </w:t>
      </w:r>
      <w:r w:rsidR="000446CB" w:rsidRPr="00C808D3">
        <w:rPr>
          <w:rStyle w:val="Strong"/>
          <w:rFonts w:asciiTheme="minorHAnsi" w:hAnsiTheme="minorHAnsi" w:cs="Calibri"/>
          <w:b w:val="0"/>
        </w:rPr>
        <w:t>The Ministry shall</w:t>
      </w:r>
      <w:r w:rsidR="00CC7319" w:rsidRPr="00C808D3">
        <w:rPr>
          <w:rStyle w:val="Strong"/>
          <w:rFonts w:asciiTheme="minorHAnsi" w:hAnsiTheme="minorHAnsi" w:cs="Calibri"/>
          <w:b w:val="0"/>
        </w:rPr>
        <w:t xml:space="preserve"> notif</w:t>
      </w:r>
      <w:r w:rsidR="003F2AB5" w:rsidRPr="00C808D3">
        <w:rPr>
          <w:rStyle w:val="Strong"/>
          <w:rFonts w:asciiTheme="minorHAnsi" w:hAnsiTheme="minorHAnsi" w:cs="Calibri"/>
          <w:b w:val="0"/>
        </w:rPr>
        <w:t>y</w:t>
      </w:r>
      <w:r w:rsidR="000446CB" w:rsidRPr="00C808D3">
        <w:rPr>
          <w:rStyle w:val="Strong"/>
          <w:rFonts w:asciiTheme="minorHAnsi" w:hAnsiTheme="minorHAnsi" w:cs="Calibri"/>
          <w:b w:val="0"/>
        </w:rPr>
        <w:t xml:space="preserve"> the exporter based on the information obtained from the relevant investigating and/or intelligence bodies.</w:t>
      </w:r>
    </w:p>
    <w:p w:rsidR="003F2AB5" w:rsidRPr="00C808D3" w:rsidRDefault="000446CB" w:rsidP="003F2AB5">
      <w:pPr>
        <w:pStyle w:val="ListParagraph"/>
        <w:numPr>
          <w:ilvl w:val="0"/>
          <w:numId w:val="36"/>
        </w:numPr>
        <w:jc w:val="both"/>
        <w:rPr>
          <w:rFonts w:asciiTheme="minorHAnsi" w:hAnsiTheme="minorHAnsi" w:cs="Calibri"/>
          <w:b/>
        </w:rPr>
      </w:pPr>
      <w:r w:rsidRPr="00C808D3">
        <w:rPr>
          <w:rStyle w:val="Strong"/>
          <w:rFonts w:asciiTheme="minorHAnsi" w:hAnsiTheme="minorHAnsi" w:cs="Calibri"/>
          <w:b w:val="0"/>
        </w:rPr>
        <w:t xml:space="preserve">If </w:t>
      </w:r>
      <w:r w:rsidR="00CC3AD0" w:rsidRPr="00C808D3">
        <w:rPr>
          <w:rStyle w:val="Strong"/>
          <w:rFonts w:asciiTheme="minorHAnsi" w:hAnsiTheme="minorHAnsi" w:cs="Calibri"/>
          <w:b w:val="0"/>
        </w:rPr>
        <w:t>an</w:t>
      </w:r>
      <w:r w:rsidRPr="00C808D3">
        <w:rPr>
          <w:rStyle w:val="Strong"/>
          <w:rFonts w:asciiTheme="minorHAnsi" w:hAnsiTheme="minorHAnsi" w:cs="Calibri"/>
          <w:b w:val="0"/>
        </w:rPr>
        <w:t xml:space="preserve"> exporter is aware or has reason to </w:t>
      </w:r>
      <w:r w:rsidR="00B46A27" w:rsidRPr="00C808D3">
        <w:rPr>
          <w:rStyle w:val="Strong"/>
          <w:rFonts w:asciiTheme="minorHAnsi" w:hAnsiTheme="minorHAnsi" w:cs="Calibri"/>
          <w:b w:val="0"/>
        </w:rPr>
        <w:t>suspect</w:t>
      </w:r>
      <w:r w:rsidRPr="00C808D3">
        <w:rPr>
          <w:rStyle w:val="Strong"/>
          <w:rFonts w:asciiTheme="minorHAnsi" w:hAnsiTheme="minorHAnsi" w:cs="Calibri"/>
          <w:b w:val="0"/>
        </w:rPr>
        <w:t xml:space="preserve"> that the goods he </w:t>
      </w:r>
      <w:r w:rsidR="00D4567D" w:rsidRPr="00C808D3">
        <w:rPr>
          <w:rStyle w:val="Strong"/>
          <w:rFonts w:asciiTheme="minorHAnsi" w:hAnsiTheme="minorHAnsi" w:cs="Calibri"/>
          <w:b w:val="0"/>
        </w:rPr>
        <w:t>plans</w:t>
      </w:r>
      <w:r w:rsidRPr="00C808D3">
        <w:rPr>
          <w:rStyle w:val="Strong"/>
          <w:rFonts w:asciiTheme="minorHAnsi" w:hAnsiTheme="minorHAnsi" w:cs="Calibri"/>
          <w:b w:val="0"/>
        </w:rPr>
        <w:t xml:space="preserve"> to export </w:t>
      </w:r>
      <w:r w:rsidR="003F2AB5" w:rsidRPr="00C808D3">
        <w:rPr>
          <w:rStyle w:val="Strong"/>
          <w:rFonts w:asciiTheme="minorHAnsi" w:hAnsiTheme="minorHAnsi" w:cs="Calibri"/>
          <w:b w:val="0"/>
        </w:rPr>
        <w:t>are</w:t>
      </w:r>
      <w:r w:rsidRPr="00C808D3">
        <w:rPr>
          <w:rStyle w:val="Strong"/>
          <w:rFonts w:asciiTheme="minorHAnsi" w:hAnsiTheme="minorHAnsi" w:cs="Calibri"/>
          <w:b w:val="0"/>
        </w:rPr>
        <w:t xml:space="preserve"> dual-use goods</w:t>
      </w:r>
      <w:r w:rsidR="009A772D" w:rsidRPr="00C808D3">
        <w:rPr>
          <w:rStyle w:val="Strong"/>
          <w:rFonts w:asciiTheme="minorHAnsi" w:hAnsiTheme="minorHAnsi" w:cs="Calibri"/>
          <w:b w:val="0"/>
        </w:rPr>
        <w:t>,</w:t>
      </w:r>
      <w:r w:rsidRPr="00C808D3">
        <w:rPr>
          <w:rStyle w:val="Strong"/>
          <w:rFonts w:asciiTheme="minorHAnsi" w:hAnsiTheme="minorHAnsi" w:cs="Calibri"/>
          <w:b w:val="0"/>
        </w:rPr>
        <w:t xml:space="preserve"> not listed </w:t>
      </w:r>
      <w:r w:rsidR="007C7BF5" w:rsidRPr="00C808D3">
        <w:rPr>
          <w:rStyle w:val="Strong"/>
          <w:rFonts w:asciiTheme="minorHAnsi" w:hAnsiTheme="minorHAnsi" w:cs="Calibri"/>
          <w:b w:val="0"/>
        </w:rPr>
        <w:t>i</w:t>
      </w:r>
      <w:r w:rsidRPr="00C808D3">
        <w:rPr>
          <w:rStyle w:val="Strong"/>
          <w:rFonts w:asciiTheme="minorHAnsi" w:hAnsiTheme="minorHAnsi" w:cs="Calibri"/>
          <w:b w:val="0"/>
        </w:rPr>
        <w:t xml:space="preserve">n the List, and </w:t>
      </w:r>
      <w:r w:rsidR="003F2AB5" w:rsidRPr="00C808D3">
        <w:rPr>
          <w:rStyle w:val="Strong"/>
          <w:rFonts w:asciiTheme="minorHAnsi" w:hAnsiTheme="minorHAnsi" w:cs="Calibri"/>
          <w:b w:val="0"/>
        </w:rPr>
        <w:t xml:space="preserve">which are </w:t>
      </w:r>
      <w:r w:rsidRPr="00C808D3">
        <w:rPr>
          <w:rStyle w:val="Strong"/>
          <w:rFonts w:asciiTheme="minorHAnsi" w:hAnsiTheme="minorHAnsi" w:cs="Calibri"/>
          <w:b w:val="0"/>
        </w:rPr>
        <w:t>intended</w:t>
      </w:r>
      <w:r w:rsidR="00D62844" w:rsidRPr="00C808D3">
        <w:rPr>
          <w:rStyle w:val="Strong"/>
          <w:rFonts w:asciiTheme="minorHAnsi" w:hAnsiTheme="minorHAnsi" w:cs="Calibri"/>
          <w:b w:val="0"/>
        </w:rPr>
        <w:t xml:space="preserve"> or may be used</w:t>
      </w:r>
      <w:r w:rsidRPr="00C808D3">
        <w:rPr>
          <w:rStyle w:val="Strong"/>
          <w:rFonts w:asciiTheme="minorHAnsi" w:hAnsiTheme="minorHAnsi" w:cs="Calibri"/>
          <w:b w:val="0"/>
        </w:rPr>
        <w:t>, in their entirety or in part, for a</w:t>
      </w:r>
      <w:r w:rsidR="009A772D" w:rsidRPr="00C808D3">
        <w:rPr>
          <w:rStyle w:val="Strong"/>
          <w:rFonts w:asciiTheme="minorHAnsi" w:hAnsiTheme="minorHAnsi" w:cs="Calibri"/>
          <w:b w:val="0"/>
        </w:rPr>
        <w:t xml:space="preserve"> purpose </w:t>
      </w:r>
      <w:r w:rsidRPr="00C808D3">
        <w:rPr>
          <w:rStyle w:val="Strong"/>
          <w:rFonts w:asciiTheme="minorHAnsi" w:hAnsiTheme="minorHAnsi" w:cs="Calibri"/>
          <w:b w:val="0"/>
        </w:rPr>
        <w:t>referred to in Paragraph</w:t>
      </w:r>
      <w:r w:rsidR="00CC3AD0" w:rsidRPr="00C808D3">
        <w:rPr>
          <w:rStyle w:val="Strong"/>
          <w:rFonts w:asciiTheme="minorHAnsi" w:hAnsiTheme="minorHAnsi" w:cs="Calibri"/>
          <w:b w:val="0"/>
        </w:rPr>
        <w:t>s</w:t>
      </w:r>
      <w:r w:rsidRPr="00C808D3">
        <w:rPr>
          <w:rStyle w:val="Strong"/>
          <w:rFonts w:asciiTheme="minorHAnsi" w:hAnsiTheme="minorHAnsi" w:cs="Calibri"/>
          <w:b w:val="0"/>
        </w:rPr>
        <w:t xml:space="preserve"> 1 and 2 of this Article, he </w:t>
      </w:r>
      <w:r w:rsidR="003F2AB5" w:rsidRPr="00C808D3">
        <w:rPr>
          <w:rStyle w:val="Strong"/>
          <w:rFonts w:asciiTheme="minorHAnsi" w:hAnsiTheme="minorHAnsi" w:cs="Calibri"/>
          <w:b w:val="0"/>
        </w:rPr>
        <w:t xml:space="preserve">is </w:t>
      </w:r>
      <w:r w:rsidRPr="00C808D3">
        <w:rPr>
          <w:rStyle w:val="Strong"/>
          <w:rFonts w:asciiTheme="minorHAnsi" w:hAnsiTheme="minorHAnsi" w:cs="Calibri"/>
          <w:b w:val="0"/>
        </w:rPr>
        <w:t xml:space="preserve">bound to </w:t>
      </w:r>
      <w:r w:rsidR="003F2AB5" w:rsidRPr="00C808D3">
        <w:rPr>
          <w:rStyle w:val="Strong"/>
          <w:rFonts w:asciiTheme="minorHAnsi" w:hAnsiTheme="minorHAnsi" w:cs="Calibri"/>
          <w:b w:val="0"/>
        </w:rPr>
        <w:t>notify</w:t>
      </w:r>
      <w:r w:rsidRPr="00C808D3">
        <w:rPr>
          <w:rStyle w:val="Strong"/>
          <w:rFonts w:asciiTheme="minorHAnsi" w:hAnsiTheme="minorHAnsi" w:cs="Calibri"/>
          <w:b w:val="0"/>
        </w:rPr>
        <w:t xml:space="preserve"> the Ministry a</w:t>
      </w:r>
      <w:r w:rsidR="00D62844" w:rsidRPr="00C808D3">
        <w:rPr>
          <w:rStyle w:val="Strong"/>
          <w:rFonts w:asciiTheme="minorHAnsi" w:hAnsiTheme="minorHAnsi" w:cs="Calibri"/>
          <w:b w:val="0"/>
        </w:rPr>
        <w:t>bout it</w:t>
      </w:r>
      <w:r w:rsidR="00DD44A5" w:rsidRPr="00C808D3">
        <w:rPr>
          <w:rStyle w:val="Strong"/>
          <w:rFonts w:asciiTheme="minorHAnsi" w:hAnsiTheme="minorHAnsi" w:cs="Calibri"/>
          <w:b w:val="0"/>
        </w:rPr>
        <w:t>,</w:t>
      </w:r>
      <w:r w:rsidR="003F2AB5" w:rsidRPr="00C808D3">
        <w:rPr>
          <w:rStyle w:val="Strong"/>
          <w:rFonts w:asciiTheme="minorHAnsi" w:hAnsiTheme="minorHAnsi" w:cs="Calibri"/>
          <w:b w:val="0"/>
        </w:rPr>
        <w:t xml:space="preserve"> which will</w:t>
      </w:r>
      <w:r w:rsidR="00D62844" w:rsidRPr="00C808D3">
        <w:rPr>
          <w:rStyle w:val="Strong"/>
          <w:rFonts w:asciiTheme="minorHAnsi" w:hAnsiTheme="minorHAnsi" w:cs="Calibri"/>
          <w:b w:val="0"/>
        </w:rPr>
        <w:t xml:space="preserve"> decide whether </w:t>
      </w:r>
      <w:r w:rsidR="003F2AB5" w:rsidRPr="00C808D3">
        <w:rPr>
          <w:rStyle w:val="Strong"/>
          <w:rFonts w:asciiTheme="minorHAnsi" w:hAnsiTheme="minorHAnsi" w:cs="Calibri"/>
          <w:b w:val="0"/>
        </w:rPr>
        <w:t xml:space="preserve">or not it is expedient to make </w:t>
      </w:r>
      <w:r w:rsidR="00CC7319" w:rsidRPr="00C808D3">
        <w:rPr>
          <w:rStyle w:val="Strong"/>
          <w:rFonts w:asciiTheme="minorHAnsi" w:hAnsiTheme="minorHAnsi" w:cs="Calibri"/>
          <w:b w:val="0"/>
        </w:rPr>
        <w:t xml:space="preserve">such export </w:t>
      </w:r>
      <w:r w:rsidR="003F2AB5" w:rsidRPr="00C808D3">
        <w:rPr>
          <w:rStyle w:val="Strong"/>
          <w:rFonts w:asciiTheme="minorHAnsi" w:hAnsiTheme="minorHAnsi" w:cs="Calibri"/>
          <w:b w:val="0"/>
        </w:rPr>
        <w:t>subject to</w:t>
      </w:r>
      <w:r w:rsidR="009A772D" w:rsidRPr="00C808D3">
        <w:rPr>
          <w:rStyle w:val="Strong"/>
          <w:rFonts w:asciiTheme="minorHAnsi" w:hAnsiTheme="minorHAnsi" w:cs="Calibri"/>
          <w:b w:val="0"/>
        </w:rPr>
        <w:t xml:space="preserve"> </w:t>
      </w:r>
      <w:r w:rsidR="00D62844" w:rsidRPr="00C808D3">
        <w:rPr>
          <w:rStyle w:val="Strong"/>
          <w:rFonts w:asciiTheme="minorHAnsi" w:hAnsiTheme="minorHAnsi" w:cs="Calibri"/>
          <w:b w:val="0"/>
        </w:rPr>
        <w:t>license.</w:t>
      </w:r>
    </w:p>
    <w:p w:rsidR="0025561A" w:rsidRPr="00C808D3" w:rsidRDefault="0025561A" w:rsidP="001E3ED5">
      <w:pPr>
        <w:pStyle w:val="ListParagraph"/>
        <w:ind w:left="360"/>
        <w:jc w:val="both"/>
        <w:rPr>
          <w:rStyle w:val="Strong"/>
          <w:rFonts w:asciiTheme="minorHAnsi" w:hAnsiTheme="minorHAnsi" w:cs="Calibri"/>
          <w:b w:val="0"/>
        </w:rPr>
      </w:pPr>
    </w:p>
    <w:p w:rsidR="00C139AA" w:rsidRPr="00C808D3" w:rsidRDefault="00C139AA" w:rsidP="00A569D1">
      <w:pPr>
        <w:jc w:val="center"/>
        <w:rPr>
          <w:rFonts w:asciiTheme="minorHAnsi" w:hAnsiTheme="minorHAnsi" w:cs="Calibri"/>
        </w:rPr>
      </w:pPr>
      <w:r w:rsidRPr="00C808D3">
        <w:rPr>
          <w:rFonts w:asciiTheme="minorHAnsi" w:hAnsiTheme="minorHAnsi" w:cs="Calibri"/>
        </w:rPr>
        <w:t>Article 7</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8A5915" w:rsidRPr="00C808D3">
        <w:rPr>
          <w:rFonts w:asciiTheme="minorHAnsi" w:hAnsiTheme="minorHAnsi" w:cs="Calibri"/>
        </w:rPr>
        <w:t>Record</w:t>
      </w:r>
      <w:r w:rsidR="00460A17" w:rsidRPr="00C808D3">
        <w:rPr>
          <w:rFonts w:asciiTheme="minorHAnsi" w:hAnsiTheme="minorHAnsi" w:cs="Calibri"/>
        </w:rPr>
        <w:t>s</w:t>
      </w:r>
      <w:r w:rsidRPr="00C808D3">
        <w:rPr>
          <w:rFonts w:asciiTheme="minorHAnsi" w:hAnsiTheme="minorHAnsi" w:cs="Calibri"/>
        </w:rPr>
        <w:t>)</w:t>
      </w:r>
    </w:p>
    <w:p w:rsidR="00A569D1" w:rsidRPr="00C808D3" w:rsidRDefault="00A569D1" w:rsidP="00A569D1">
      <w:pPr>
        <w:rPr>
          <w:rFonts w:asciiTheme="minorHAnsi" w:hAnsiTheme="minorHAnsi" w:cs="Calibri"/>
        </w:rPr>
      </w:pPr>
    </w:p>
    <w:p w:rsidR="001E3ED5" w:rsidRPr="00C808D3" w:rsidRDefault="00C139AA" w:rsidP="001F4197">
      <w:pPr>
        <w:pStyle w:val="ListParagraph"/>
        <w:numPr>
          <w:ilvl w:val="0"/>
          <w:numId w:val="37"/>
        </w:numPr>
        <w:jc w:val="both"/>
        <w:rPr>
          <w:rFonts w:asciiTheme="minorHAnsi" w:hAnsiTheme="minorHAnsi" w:cs="Calibri"/>
        </w:rPr>
      </w:pPr>
      <w:r w:rsidRPr="00C808D3">
        <w:rPr>
          <w:rFonts w:asciiTheme="minorHAnsi" w:hAnsiTheme="minorHAnsi" w:cs="Calibri"/>
        </w:rPr>
        <w:t xml:space="preserve">All legal and natural </w:t>
      </w:r>
      <w:r w:rsidR="008E37FF" w:rsidRPr="00C808D3">
        <w:rPr>
          <w:rFonts w:asciiTheme="minorHAnsi" w:hAnsiTheme="minorHAnsi" w:cs="Calibri"/>
        </w:rPr>
        <w:t>persons</w:t>
      </w:r>
      <w:r w:rsidR="00EF22C4" w:rsidRPr="00C808D3">
        <w:rPr>
          <w:rFonts w:asciiTheme="minorHAnsi" w:hAnsiTheme="minorHAnsi" w:cs="Calibri"/>
        </w:rPr>
        <w:t>,</w:t>
      </w:r>
      <w:r w:rsidRPr="00C808D3">
        <w:rPr>
          <w:rFonts w:asciiTheme="minorHAnsi" w:hAnsiTheme="minorHAnsi" w:cs="Calibri"/>
        </w:rPr>
        <w:t xml:space="preserve"> filing an application to be issued documents referred to in Article 5, Paragraph</w:t>
      </w:r>
      <w:r w:rsidR="008F2B32" w:rsidRPr="00C808D3">
        <w:rPr>
          <w:rFonts w:asciiTheme="minorHAnsi" w:hAnsiTheme="minorHAnsi" w:cs="Calibri"/>
        </w:rPr>
        <w:t>s</w:t>
      </w:r>
      <w:r w:rsidRPr="00C808D3">
        <w:rPr>
          <w:rFonts w:asciiTheme="minorHAnsi" w:hAnsiTheme="minorHAnsi" w:cs="Calibri"/>
        </w:rPr>
        <w:t xml:space="preserve"> 1, 2 and </w:t>
      </w:r>
      <w:r w:rsidR="008A5915" w:rsidRPr="00C808D3">
        <w:rPr>
          <w:rFonts w:asciiTheme="minorHAnsi" w:hAnsiTheme="minorHAnsi" w:cs="Calibri"/>
        </w:rPr>
        <w:t>3</w:t>
      </w:r>
      <w:r w:rsidR="00E43167" w:rsidRPr="00C808D3">
        <w:rPr>
          <w:rFonts w:asciiTheme="minorHAnsi" w:hAnsiTheme="minorHAnsi" w:cs="Calibri"/>
        </w:rPr>
        <w:t>,</w:t>
      </w:r>
      <w:r w:rsidR="00EF22C4" w:rsidRPr="00C808D3">
        <w:rPr>
          <w:rFonts w:asciiTheme="minorHAnsi" w:hAnsiTheme="minorHAnsi" w:cs="Calibri"/>
        </w:rPr>
        <w:t xml:space="preserve"> shall be </w:t>
      </w:r>
      <w:r w:rsidR="008A5915" w:rsidRPr="00C808D3">
        <w:rPr>
          <w:rFonts w:asciiTheme="minorHAnsi" w:hAnsiTheme="minorHAnsi" w:cs="Calibri"/>
        </w:rPr>
        <w:t xml:space="preserve">recorded </w:t>
      </w:r>
      <w:r w:rsidRPr="00C808D3">
        <w:rPr>
          <w:rFonts w:asciiTheme="minorHAnsi" w:hAnsiTheme="minorHAnsi" w:cs="Calibri"/>
        </w:rPr>
        <w:t>by the Ministry.</w:t>
      </w:r>
    </w:p>
    <w:p w:rsidR="00C139AA" w:rsidRPr="00C808D3" w:rsidRDefault="00E43167" w:rsidP="001F4197">
      <w:pPr>
        <w:pStyle w:val="ListParagraph"/>
        <w:numPr>
          <w:ilvl w:val="0"/>
          <w:numId w:val="37"/>
        </w:numPr>
        <w:jc w:val="both"/>
        <w:rPr>
          <w:rFonts w:asciiTheme="minorHAnsi" w:hAnsiTheme="minorHAnsi" w:cs="Calibri"/>
        </w:rPr>
      </w:pPr>
      <w:r w:rsidRPr="00C808D3">
        <w:rPr>
          <w:rFonts w:asciiTheme="minorHAnsi" w:hAnsiTheme="minorHAnsi" w:cs="Calibri"/>
        </w:rPr>
        <w:t xml:space="preserve">The </w:t>
      </w:r>
      <w:r w:rsidR="009A772D" w:rsidRPr="00C808D3">
        <w:rPr>
          <w:rFonts w:asciiTheme="minorHAnsi" w:hAnsiTheme="minorHAnsi" w:cs="Calibri"/>
        </w:rPr>
        <w:t xml:space="preserve">BiH </w:t>
      </w:r>
      <w:r w:rsidRPr="00C808D3">
        <w:rPr>
          <w:rFonts w:asciiTheme="minorHAnsi" w:hAnsiTheme="minorHAnsi" w:cs="Calibri"/>
        </w:rPr>
        <w:t xml:space="preserve">minister of </w:t>
      </w:r>
      <w:r w:rsidR="001E3ED5" w:rsidRPr="00C808D3">
        <w:rPr>
          <w:rFonts w:asciiTheme="minorHAnsi" w:hAnsiTheme="minorHAnsi" w:cs="Calibri"/>
        </w:rPr>
        <w:t>foreign trade and economic relations</w:t>
      </w:r>
      <w:r w:rsidR="00460A17" w:rsidRPr="00C808D3">
        <w:rPr>
          <w:rFonts w:asciiTheme="minorHAnsi" w:hAnsiTheme="minorHAnsi" w:cs="Calibri"/>
        </w:rPr>
        <w:t>,</w:t>
      </w:r>
      <w:r w:rsidR="009A772D" w:rsidRPr="00C808D3">
        <w:rPr>
          <w:rFonts w:asciiTheme="minorHAnsi" w:hAnsiTheme="minorHAnsi" w:cs="Calibri"/>
        </w:rPr>
        <w:t xml:space="preserve"> </w:t>
      </w:r>
      <w:r w:rsidR="00460A17" w:rsidRPr="00C808D3">
        <w:rPr>
          <w:rFonts w:asciiTheme="minorHAnsi" w:hAnsiTheme="minorHAnsi" w:cs="Calibri"/>
        </w:rPr>
        <w:t xml:space="preserve">by implementing regulation, </w:t>
      </w:r>
      <w:r w:rsidRPr="00C808D3">
        <w:rPr>
          <w:rFonts w:asciiTheme="minorHAnsi" w:hAnsiTheme="minorHAnsi" w:cs="Calibri"/>
        </w:rPr>
        <w:t xml:space="preserve">shall define the </w:t>
      </w:r>
      <w:r w:rsidR="00460A17" w:rsidRPr="00C808D3">
        <w:rPr>
          <w:rFonts w:asciiTheme="minorHAnsi" w:hAnsiTheme="minorHAnsi" w:cs="Calibri"/>
        </w:rPr>
        <w:t xml:space="preserve">recording </w:t>
      </w:r>
      <w:r w:rsidRPr="00C808D3">
        <w:rPr>
          <w:rFonts w:asciiTheme="minorHAnsi" w:hAnsiTheme="minorHAnsi" w:cs="Calibri"/>
        </w:rPr>
        <w:t xml:space="preserve">procedure referred to in </w:t>
      </w:r>
      <w:r w:rsidR="001E3ED5" w:rsidRPr="00C808D3">
        <w:rPr>
          <w:rFonts w:asciiTheme="minorHAnsi" w:hAnsiTheme="minorHAnsi" w:cs="Calibri"/>
        </w:rPr>
        <w:t>P</w:t>
      </w:r>
      <w:r w:rsidRPr="00C808D3">
        <w:rPr>
          <w:rFonts w:asciiTheme="minorHAnsi" w:hAnsiTheme="minorHAnsi" w:cs="Calibri"/>
        </w:rPr>
        <w:t>aragraph</w:t>
      </w:r>
      <w:r w:rsidR="001E3ED5" w:rsidRPr="00C808D3">
        <w:rPr>
          <w:rFonts w:asciiTheme="minorHAnsi" w:hAnsiTheme="minorHAnsi" w:cs="Calibri"/>
        </w:rPr>
        <w:t xml:space="preserve"> 1 of this Article</w:t>
      </w:r>
      <w:r w:rsidR="00C44217" w:rsidRPr="00C808D3">
        <w:rPr>
          <w:rFonts w:asciiTheme="minorHAnsi" w:hAnsiTheme="minorHAnsi" w:cs="Calibri"/>
        </w:rPr>
        <w:t>.</w:t>
      </w:r>
    </w:p>
    <w:p w:rsidR="001E3ED5" w:rsidRPr="00C808D3" w:rsidRDefault="001E3ED5" w:rsidP="00C44217">
      <w:pPr>
        <w:rPr>
          <w:rFonts w:asciiTheme="minorHAnsi" w:hAnsiTheme="minorHAnsi" w:cs="Calibri"/>
        </w:rPr>
      </w:pPr>
    </w:p>
    <w:p w:rsidR="007F54C0" w:rsidRPr="00C808D3" w:rsidRDefault="007F54C0" w:rsidP="001E3ED5">
      <w:pPr>
        <w:jc w:val="center"/>
        <w:rPr>
          <w:rFonts w:asciiTheme="minorHAnsi" w:hAnsiTheme="minorHAnsi" w:cs="Calibri"/>
        </w:rPr>
      </w:pPr>
      <w:r w:rsidRPr="00C808D3">
        <w:rPr>
          <w:rFonts w:asciiTheme="minorHAnsi" w:hAnsiTheme="minorHAnsi" w:cs="Calibri"/>
        </w:rPr>
        <w:t xml:space="preserve">Article </w:t>
      </w:r>
      <w:r w:rsidR="00C139AA" w:rsidRPr="00C808D3">
        <w:rPr>
          <w:rFonts w:asciiTheme="minorHAnsi" w:hAnsiTheme="minorHAnsi" w:cs="Calibri"/>
        </w:rPr>
        <w:t>8</w:t>
      </w:r>
    </w:p>
    <w:p w:rsidR="007F54C0" w:rsidRPr="00C808D3" w:rsidRDefault="00210B09" w:rsidP="001E3ED5">
      <w:pPr>
        <w:jc w:val="center"/>
        <w:rPr>
          <w:rFonts w:asciiTheme="minorHAnsi" w:hAnsiTheme="minorHAnsi" w:cs="Calibri"/>
        </w:rPr>
      </w:pPr>
      <w:r w:rsidRPr="00C808D3">
        <w:rPr>
          <w:rFonts w:asciiTheme="minorHAnsi" w:hAnsiTheme="minorHAnsi" w:cs="Calibri"/>
        </w:rPr>
        <w:t>(Dual-Use Goods Control Commission)</w:t>
      </w:r>
    </w:p>
    <w:p w:rsidR="007F54C0" w:rsidRPr="00C808D3" w:rsidRDefault="007F54C0" w:rsidP="00C44217">
      <w:pPr>
        <w:rPr>
          <w:rFonts w:asciiTheme="minorHAnsi" w:hAnsiTheme="minorHAnsi" w:cs="Calibri"/>
        </w:rPr>
      </w:pPr>
    </w:p>
    <w:p w:rsidR="001804A8" w:rsidRPr="00C808D3" w:rsidRDefault="001E3ED5" w:rsidP="001804A8">
      <w:pPr>
        <w:pStyle w:val="ListParagraph"/>
        <w:numPr>
          <w:ilvl w:val="0"/>
          <w:numId w:val="22"/>
        </w:numPr>
        <w:jc w:val="both"/>
        <w:rPr>
          <w:rStyle w:val="Strong"/>
          <w:rFonts w:asciiTheme="minorHAnsi" w:hAnsiTheme="minorHAnsi" w:cs="Calibri"/>
          <w:b w:val="0"/>
          <w:bCs w:val="0"/>
        </w:rPr>
      </w:pPr>
      <w:r w:rsidRPr="00C808D3">
        <w:rPr>
          <w:rStyle w:val="Strong"/>
          <w:rFonts w:asciiTheme="minorHAnsi" w:hAnsiTheme="minorHAnsi" w:cs="Calibri"/>
          <w:b w:val="0"/>
          <w:bCs w:val="0"/>
        </w:rPr>
        <w:t xml:space="preserve">At the proposal of the Ministry the Commission shall be appointed </w:t>
      </w:r>
      <w:r w:rsidR="009A772D" w:rsidRPr="00C808D3">
        <w:rPr>
          <w:rStyle w:val="Strong"/>
          <w:rFonts w:asciiTheme="minorHAnsi" w:hAnsiTheme="minorHAnsi" w:cs="Calibri"/>
          <w:b w:val="0"/>
          <w:bCs w:val="0"/>
        </w:rPr>
        <w:t xml:space="preserve">and dismissed </w:t>
      </w:r>
      <w:r w:rsidRPr="00C808D3">
        <w:rPr>
          <w:rStyle w:val="Strong"/>
          <w:rFonts w:asciiTheme="minorHAnsi" w:hAnsiTheme="minorHAnsi" w:cs="Calibri"/>
          <w:b w:val="0"/>
          <w:bCs w:val="0"/>
        </w:rPr>
        <w:t>by t</w:t>
      </w:r>
      <w:r w:rsidR="00E43167" w:rsidRPr="00C808D3">
        <w:rPr>
          <w:rStyle w:val="Strong"/>
          <w:rFonts w:asciiTheme="minorHAnsi" w:hAnsiTheme="minorHAnsi" w:cs="Calibri"/>
          <w:b w:val="0"/>
          <w:bCs w:val="0"/>
        </w:rPr>
        <w:t>he BiH Council of Ministers</w:t>
      </w:r>
      <w:r w:rsidR="001804A8" w:rsidRPr="00C808D3">
        <w:rPr>
          <w:rStyle w:val="Strong"/>
          <w:rFonts w:asciiTheme="minorHAnsi" w:hAnsiTheme="minorHAnsi" w:cs="Calibri"/>
          <w:b w:val="0"/>
          <w:bCs w:val="0"/>
        </w:rPr>
        <w:t>.</w:t>
      </w:r>
    </w:p>
    <w:p w:rsidR="001E3ED5" w:rsidRPr="00C808D3" w:rsidRDefault="00145B1E" w:rsidP="008A5915">
      <w:pPr>
        <w:pStyle w:val="ListParagraph"/>
        <w:numPr>
          <w:ilvl w:val="0"/>
          <w:numId w:val="22"/>
        </w:numPr>
        <w:jc w:val="both"/>
        <w:rPr>
          <w:rStyle w:val="Strong"/>
          <w:rFonts w:asciiTheme="minorHAnsi" w:hAnsiTheme="minorHAnsi" w:cs="Calibri"/>
          <w:b w:val="0"/>
          <w:bCs w:val="0"/>
        </w:rPr>
      </w:pPr>
      <w:r w:rsidRPr="00C808D3">
        <w:rPr>
          <w:rStyle w:val="Strong"/>
          <w:rFonts w:asciiTheme="minorHAnsi" w:hAnsiTheme="minorHAnsi" w:cs="Calibri"/>
          <w:b w:val="0"/>
          <w:bCs w:val="0"/>
        </w:rPr>
        <w:t xml:space="preserve">The members of the Commission </w:t>
      </w:r>
      <w:r w:rsidR="00936C74" w:rsidRPr="00C808D3">
        <w:rPr>
          <w:rStyle w:val="Strong"/>
          <w:rFonts w:asciiTheme="minorHAnsi" w:hAnsiTheme="minorHAnsi" w:cs="Calibri"/>
          <w:b w:val="0"/>
          <w:bCs w:val="0"/>
        </w:rPr>
        <w:t>shall be</w:t>
      </w:r>
      <w:r w:rsidR="009A772D" w:rsidRPr="00C808D3">
        <w:rPr>
          <w:rStyle w:val="Strong"/>
          <w:rFonts w:asciiTheme="minorHAnsi" w:hAnsiTheme="minorHAnsi" w:cs="Calibri"/>
          <w:b w:val="0"/>
          <w:bCs w:val="0"/>
        </w:rPr>
        <w:t xml:space="preserve"> </w:t>
      </w:r>
      <w:r w:rsidR="00936C74" w:rsidRPr="00C808D3">
        <w:rPr>
          <w:rStyle w:val="Strong"/>
          <w:rFonts w:asciiTheme="minorHAnsi" w:hAnsiTheme="minorHAnsi" w:cs="Calibri"/>
          <w:b w:val="0"/>
          <w:bCs w:val="0"/>
        </w:rPr>
        <w:t xml:space="preserve">the </w:t>
      </w:r>
      <w:r w:rsidRPr="00C808D3">
        <w:rPr>
          <w:rStyle w:val="Strong"/>
          <w:rFonts w:asciiTheme="minorHAnsi" w:hAnsiTheme="minorHAnsi" w:cs="Calibri"/>
          <w:b w:val="0"/>
          <w:bCs w:val="0"/>
        </w:rPr>
        <w:t xml:space="preserve">representatives of: the </w:t>
      </w:r>
      <w:r w:rsidR="009D06A2" w:rsidRPr="00C808D3">
        <w:rPr>
          <w:rStyle w:val="Strong"/>
          <w:rFonts w:asciiTheme="minorHAnsi" w:hAnsiTheme="minorHAnsi" w:cs="Calibri"/>
          <w:b w:val="0"/>
          <w:bCs w:val="0"/>
        </w:rPr>
        <w:t xml:space="preserve">BiH </w:t>
      </w:r>
      <w:r w:rsidRPr="00C808D3">
        <w:rPr>
          <w:rStyle w:val="Strong"/>
          <w:rFonts w:asciiTheme="minorHAnsi" w:hAnsiTheme="minorHAnsi" w:cs="Calibri"/>
          <w:b w:val="0"/>
          <w:bCs w:val="0"/>
        </w:rPr>
        <w:t>Ministry of Forei</w:t>
      </w:r>
      <w:r w:rsidR="009D06A2" w:rsidRPr="00C808D3">
        <w:rPr>
          <w:rStyle w:val="Strong"/>
          <w:rFonts w:asciiTheme="minorHAnsi" w:hAnsiTheme="minorHAnsi" w:cs="Calibri"/>
          <w:b w:val="0"/>
          <w:bCs w:val="0"/>
        </w:rPr>
        <w:t>gn Trade and Economic Relations</w:t>
      </w:r>
      <w:r w:rsidRPr="00C808D3">
        <w:rPr>
          <w:rStyle w:val="Strong"/>
          <w:rFonts w:asciiTheme="minorHAnsi" w:hAnsiTheme="minorHAnsi" w:cs="Calibri"/>
          <w:b w:val="0"/>
          <w:bCs w:val="0"/>
        </w:rPr>
        <w:t xml:space="preserve">, </w:t>
      </w:r>
      <w:r w:rsidR="009D06A2" w:rsidRPr="00C808D3">
        <w:rPr>
          <w:rStyle w:val="Strong"/>
          <w:rFonts w:asciiTheme="minorHAnsi" w:hAnsiTheme="minorHAnsi" w:cs="Calibri"/>
          <w:b w:val="0"/>
          <w:bCs w:val="0"/>
        </w:rPr>
        <w:t xml:space="preserve">BiH </w:t>
      </w:r>
      <w:r w:rsidRPr="00C808D3">
        <w:rPr>
          <w:rStyle w:val="Strong"/>
          <w:rFonts w:asciiTheme="minorHAnsi" w:hAnsiTheme="minorHAnsi" w:cs="Calibri"/>
          <w:b w:val="0"/>
          <w:bCs w:val="0"/>
        </w:rPr>
        <w:t xml:space="preserve">Ministry of Foreign Affairs, </w:t>
      </w:r>
      <w:r w:rsidR="009D06A2" w:rsidRPr="00C808D3">
        <w:rPr>
          <w:rStyle w:val="Strong"/>
          <w:rFonts w:asciiTheme="minorHAnsi" w:hAnsiTheme="minorHAnsi" w:cs="Calibri"/>
          <w:b w:val="0"/>
          <w:bCs w:val="0"/>
        </w:rPr>
        <w:t xml:space="preserve">BiH </w:t>
      </w:r>
      <w:r w:rsidRPr="00C808D3">
        <w:rPr>
          <w:rStyle w:val="Strong"/>
          <w:rFonts w:asciiTheme="minorHAnsi" w:hAnsiTheme="minorHAnsi" w:cs="Calibri"/>
          <w:b w:val="0"/>
          <w:bCs w:val="0"/>
        </w:rPr>
        <w:t xml:space="preserve">Ministry of Security, </w:t>
      </w:r>
      <w:r w:rsidR="009D06A2" w:rsidRPr="00C808D3">
        <w:rPr>
          <w:rStyle w:val="Strong"/>
          <w:rFonts w:asciiTheme="minorHAnsi" w:hAnsiTheme="minorHAnsi" w:cs="Calibri"/>
          <w:b w:val="0"/>
          <w:bCs w:val="0"/>
        </w:rPr>
        <w:t xml:space="preserve">BiH </w:t>
      </w:r>
      <w:r w:rsidRPr="00C808D3">
        <w:rPr>
          <w:rStyle w:val="Strong"/>
          <w:rFonts w:asciiTheme="minorHAnsi" w:hAnsiTheme="minorHAnsi" w:cs="Calibri"/>
          <w:b w:val="0"/>
          <w:bCs w:val="0"/>
        </w:rPr>
        <w:t xml:space="preserve">Ministry of </w:t>
      </w:r>
      <w:r w:rsidR="00E45A88" w:rsidRPr="00C808D3">
        <w:rPr>
          <w:rStyle w:val="Strong"/>
          <w:rFonts w:asciiTheme="minorHAnsi" w:hAnsiTheme="minorHAnsi" w:cs="Calibri"/>
          <w:b w:val="0"/>
          <w:bCs w:val="0"/>
        </w:rPr>
        <w:t>Defense</w:t>
      </w:r>
      <w:r w:rsidRPr="00C808D3">
        <w:rPr>
          <w:rStyle w:val="Strong"/>
          <w:rFonts w:asciiTheme="minorHAnsi" w:hAnsiTheme="minorHAnsi" w:cs="Calibri"/>
          <w:b w:val="0"/>
          <w:bCs w:val="0"/>
        </w:rPr>
        <w:t xml:space="preserve">, </w:t>
      </w:r>
      <w:r w:rsidR="009D06A2" w:rsidRPr="00C808D3">
        <w:rPr>
          <w:rStyle w:val="Strong"/>
          <w:rFonts w:asciiTheme="minorHAnsi" w:hAnsiTheme="minorHAnsi" w:cs="Calibri"/>
          <w:b w:val="0"/>
          <w:bCs w:val="0"/>
        </w:rPr>
        <w:t xml:space="preserve">BiH </w:t>
      </w:r>
      <w:r w:rsidRPr="00C808D3">
        <w:rPr>
          <w:rStyle w:val="Strong"/>
          <w:rFonts w:asciiTheme="minorHAnsi" w:hAnsiTheme="minorHAnsi" w:cs="Calibri"/>
          <w:b w:val="0"/>
          <w:bCs w:val="0"/>
        </w:rPr>
        <w:t xml:space="preserve">Indirect Taxation Authority and </w:t>
      </w:r>
      <w:r w:rsidR="000647DC" w:rsidRPr="00C808D3">
        <w:rPr>
          <w:rStyle w:val="Strong"/>
          <w:rFonts w:asciiTheme="minorHAnsi" w:hAnsiTheme="minorHAnsi" w:cs="Calibri"/>
          <w:b w:val="0"/>
          <w:bCs w:val="0"/>
        </w:rPr>
        <w:t xml:space="preserve">BiH Intelligence-Security Agency. </w:t>
      </w:r>
      <w:r w:rsidR="009A772D" w:rsidRPr="00C808D3">
        <w:rPr>
          <w:rStyle w:val="Strong"/>
          <w:rFonts w:asciiTheme="minorHAnsi" w:hAnsiTheme="minorHAnsi" w:cs="Calibri"/>
          <w:b w:val="0"/>
          <w:bCs w:val="0"/>
        </w:rPr>
        <w:t xml:space="preserve"> </w:t>
      </w:r>
      <w:r w:rsidR="000647DC" w:rsidRPr="00C808D3">
        <w:rPr>
          <w:rStyle w:val="Strong"/>
          <w:rFonts w:asciiTheme="minorHAnsi" w:hAnsiTheme="minorHAnsi" w:cs="Calibri"/>
          <w:b w:val="0"/>
          <w:bCs w:val="0"/>
        </w:rPr>
        <w:t>Depending on the type of goods and end-user the representatives of</w:t>
      </w:r>
      <w:r w:rsidR="009A772D" w:rsidRPr="00C808D3">
        <w:rPr>
          <w:rStyle w:val="Strong"/>
          <w:rFonts w:asciiTheme="minorHAnsi" w:hAnsiTheme="minorHAnsi" w:cs="Calibri"/>
          <w:b w:val="0"/>
          <w:bCs w:val="0"/>
        </w:rPr>
        <w:t xml:space="preserve"> </w:t>
      </w:r>
      <w:r w:rsidR="000647DC" w:rsidRPr="00C808D3">
        <w:rPr>
          <w:rStyle w:val="Strong"/>
          <w:rFonts w:asciiTheme="minorHAnsi" w:hAnsiTheme="minorHAnsi" w:cs="Calibri"/>
          <w:b w:val="0"/>
          <w:bCs w:val="0"/>
        </w:rPr>
        <w:t xml:space="preserve">the State Regulatory </w:t>
      </w:r>
      <w:r w:rsidR="00EF22C4" w:rsidRPr="00C808D3">
        <w:rPr>
          <w:rStyle w:val="Strong"/>
          <w:rFonts w:asciiTheme="minorHAnsi" w:hAnsiTheme="minorHAnsi" w:cs="Calibri"/>
          <w:b w:val="0"/>
          <w:bCs w:val="0"/>
        </w:rPr>
        <w:t xml:space="preserve">Agency for </w:t>
      </w:r>
      <w:r w:rsidR="000647DC" w:rsidRPr="00C808D3">
        <w:rPr>
          <w:rStyle w:val="Strong"/>
          <w:rFonts w:asciiTheme="minorHAnsi" w:hAnsiTheme="minorHAnsi" w:cs="Calibri"/>
          <w:b w:val="0"/>
          <w:bCs w:val="0"/>
        </w:rPr>
        <w:t xml:space="preserve">Radiological and Nuclear </w:t>
      </w:r>
      <w:r w:rsidR="00EF22C4" w:rsidRPr="00C808D3">
        <w:rPr>
          <w:rStyle w:val="Strong"/>
          <w:rFonts w:asciiTheme="minorHAnsi" w:hAnsiTheme="minorHAnsi" w:cs="Calibri"/>
          <w:b w:val="0"/>
          <w:bCs w:val="0"/>
        </w:rPr>
        <w:t>Safety</w:t>
      </w:r>
      <w:r w:rsidR="000647DC" w:rsidRPr="00C808D3">
        <w:rPr>
          <w:rStyle w:val="Strong"/>
          <w:rFonts w:asciiTheme="minorHAnsi" w:hAnsiTheme="minorHAnsi" w:cs="Calibri"/>
          <w:b w:val="0"/>
          <w:bCs w:val="0"/>
        </w:rPr>
        <w:t xml:space="preserve">, </w:t>
      </w:r>
      <w:r w:rsidR="00EF22C4" w:rsidRPr="00C808D3">
        <w:rPr>
          <w:rStyle w:val="Strong"/>
          <w:rFonts w:asciiTheme="minorHAnsi" w:hAnsiTheme="minorHAnsi" w:cs="Calibri"/>
          <w:b w:val="0"/>
          <w:bCs w:val="0"/>
        </w:rPr>
        <w:t xml:space="preserve">BiH </w:t>
      </w:r>
      <w:r w:rsidR="000647DC" w:rsidRPr="00C808D3">
        <w:rPr>
          <w:rStyle w:val="Strong"/>
          <w:rFonts w:asciiTheme="minorHAnsi" w:hAnsiTheme="minorHAnsi" w:cs="Calibri"/>
          <w:b w:val="0"/>
          <w:bCs w:val="0"/>
        </w:rPr>
        <w:t>Ministry of Civil Affairs</w:t>
      </w:r>
      <w:r w:rsidR="00EF22C4" w:rsidRPr="00C808D3">
        <w:rPr>
          <w:rStyle w:val="Strong"/>
          <w:rFonts w:asciiTheme="minorHAnsi" w:hAnsiTheme="minorHAnsi" w:cs="Calibri"/>
          <w:b w:val="0"/>
          <w:bCs w:val="0"/>
        </w:rPr>
        <w:t xml:space="preserve"> or</w:t>
      </w:r>
      <w:r w:rsidR="000647DC" w:rsidRPr="00C808D3">
        <w:rPr>
          <w:rStyle w:val="Strong"/>
          <w:rFonts w:asciiTheme="minorHAnsi" w:hAnsiTheme="minorHAnsi" w:cs="Calibri"/>
          <w:b w:val="0"/>
          <w:bCs w:val="0"/>
        </w:rPr>
        <w:t xml:space="preserve"> other bodies</w:t>
      </w:r>
      <w:r w:rsidR="00EF22C4" w:rsidRPr="00C808D3">
        <w:rPr>
          <w:rStyle w:val="Strong"/>
          <w:rFonts w:asciiTheme="minorHAnsi" w:hAnsiTheme="minorHAnsi" w:cs="Calibri"/>
          <w:b w:val="0"/>
          <w:bCs w:val="0"/>
        </w:rPr>
        <w:t xml:space="preserve"> shall also be invited to attend sessions</w:t>
      </w:r>
      <w:r w:rsidR="001804A8" w:rsidRPr="00C808D3">
        <w:rPr>
          <w:rStyle w:val="Strong"/>
          <w:rFonts w:asciiTheme="minorHAnsi" w:hAnsiTheme="minorHAnsi" w:cs="Calibri"/>
          <w:b w:val="0"/>
          <w:bCs w:val="0"/>
        </w:rPr>
        <w:t xml:space="preserve"> of the </w:t>
      </w:r>
      <w:r w:rsidR="008A5915" w:rsidRPr="00C808D3">
        <w:rPr>
          <w:rStyle w:val="Strong"/>
          <w:rFonts w:asciiTheme="minorHAnsi" w:hAnsiTheme="minorHAnsi" w:cs="Calibri"/>
          <w:b w:val="0"/>
          <w:bCs w:val="0"/>
        </w:rPr>
        <w:t>C</w:t>
      </w:r>
      <w:r w:rsidR="001804A8" w:rsidRPr="00C808D3">
        <w:rPr>
          <w:rStyle w:val="Strong"/>
          <w:rFonts w:asciiTheme="minorHAnsi" w:hAnsiTheme="minorHAnsi" w:cs="Calibri"/>
          <w:b w:val="0"/>
          <w:bCs w:val="0"/>
        </w:rPr>
        <w:t>ommission</w:t>
      </w:r>
      <w:r w:rsidR="00C44217" w:rsidRPr="00C808D3">
        <w:rPr>
          <w:rStyle w:val="Strong"/>
          <w:rFonts w:asciiTheme="minorHAnsi" w:hAnsiTheme="minorHAnsi" w:cs="Calibri"/>
          <w:b w:val="0"/>
          <w:bCs w:val="0"/>
        </w:rPr>
        <w:t>.</w:t>
      </w:r>
    </w:p>
    <w:p w:rsidR="002669F9" w:rsidRPr="00C808D3" w:rsidRDefault="008A5915" w:rsidP="001F4197">
      <w:pPr>
        <w:pStyle w:val="ListParagraph"/>
        <w:numPr>
          <w:ilvl w:val="0"/>
          <w:numId w:val="22"/>
        </w:numPr>
        <w:jc w:val="both"/>
        <w:rPr>
          <w:rStyle w:val="Strong"/>
          <w:rFonts w:asciiTheme="minorHAnsi" w:hAnsiTheme="minorHAnsi" w:cs="Calibri"/>
          <w:b w:val="0"/>
          <w:bCs w:val="0"/>
        </w:rPr>
      </w:pPr>
      <w:r w:rsidRPr="00C808D3">
        <w:rPr>
          <w:rStyle w:val="Strong"/>
          <w:rFonts w:asciiTheme="minorHAnsi" w:hAnsiTheme="minorHAnsi" w:cs="Calibri"/>
          <w:b w:val="0"/>
          <w:bCs w:val="0"/>
        </w:rPr>
        <w:t xml:space="preserve">At the </w:t>
      </w:r>
      <w:r w:rsidR="001E3ED5" w:rsidRPr="00C808D3">
        <w:rPr>
          <w:rStyle w:val="Strong"/>
          <w:rFonts w:asciiTheme="minorHAnsi" w:hAnsiTheme="minorHAnsi" w:cs="Calibri"/>
          <w:b w:val="0"/>
          <w:bCs w:val="0"/>
        </w:rPr>
        <w:t xml:space="preserve">proposal of the Commission the Ministry </w:t>
      </w:r>
      <w:r w:rsidRPr="00C808D3">
        <w:rPr>
          <w:rStyle w:val="Strong"/>
          <w:rFonts w:asciiTheme="minorHAnsi" w:hAnsiTheme="minorHAnsi" w:cs="Calibri"/>
          <w:b w:val="0"/>
          <w:bCs w:val="0"/>
        </w:rPr>
        <w:t>shall adopt the Rules of the Procedure of the Commission.</w:t>
      </w:r>
    </w:p>
    <w:p w:rsidR="001E3ED5" w:rsidRPr="00C808D3" w:rsidRDefault="001E3ED5" w:rsidP="001E3ED5">
      <w:pPr>
        <w:pStyle w:val="ListParagraph"/>
        <w:numPr>
          <w:ilvl w:val="0"/>
          <w:numId w:val="22"/>
        </w:numPr>
        <w:jc w:val="both"/>
        <w:rPr>
          <w:rStyle w:val="Strong"/>
          <w:rFonts w:asciiTheme="minorHAnsi" w:hAnsiTheme="minorHAnsi" w:cs="Calibri"/>
          <w:b w:val="0"/>
          <w:bCs w:val="0"/>
        </w:rPr>
      </w:pPr>
      <w:r w:rsidRPr="00C808D3">
        <w:rPr>
          <w:rStyle w:val="Strong"/>
          <w:rFonts w:asciiTheme="minorHAnsi" w:hAnsiTheme="minorHAnsi" w:cs="Calibri"/>
          <w:b w:val="0"/>
          <w:bCs w:val="0"/>
        </w:rPr>
        <w:t>The Commission shall meet and act only at the request of the Mi</w:t>
      </w:r>
      <w:r w:rsidR="00C44217" w:rsidRPr="00C808D3">
        <w:rPr>
          <w:rStyle w:val="Strong"/>
          <w:rFonts w:asciiTheme="minorHAnsi" w:hAnsiTheme="minorHAnsi" w:cs="Calibri"/>
          <w:b w:val="0"/>
          <w:bCs w:val="0"/>
        </w:rPr>
        <w:t>nistry and shall be authorized:</w:t>
      </w:r>
    </w:p>
    <w:p w:rsidR="00C720D2" w:rsidRPr="00C808D3" w:rsidRDefault="009A772D" w:rsidP="001E3ED5">
      <w:pPr>
        <w:pStyle w:val="ListParagraph"/>
        <w:numPr>
          <w:ilvl w:val="0"/>
          <w:numId w:val="58"/>
        </w:numPr>
        <w:jc w:val="both"/>
        <w:rPr>
          <w:rStyle w:val="Strong"/>
          <w:rFonts w:asciiTheme="minorHAnsi" w:hAnsiTheme="minorHAnsi" w:cs="Calibri"/>
          <w:b w:val="0"/>
          <w:bCs w:val="0"/>
        </w:rPr>
      </w:pPr>
      <w:r w:rsidRPr="00C808D3">
        <w:rPr>
          <w:rStyle w:val="Strong"/>
          <w:rFonts w:asciiTheme="minorHAnsi" w:hAnsiTheme="minorHAnsi" w:cs="Calibri"/>
          <w:b w:val="0"/>
          <w:bCs w:val="0"/>
        </w:rPr>
        <w:t>a</w:t>
      </w:r>
      <w:r w:rsidR="001E3ED5" w:rsidRPr="00C808D3">
        <w:rPr>
          <w:rStyle w:val="Strong"/>
          <w:rFonts w:asciiTheme="minorHAnsi" w:hAnsiTheme="minorHAnsi" w:cs="Calibri"/>
          <w:b w:val="0"/>
          <w:bCs w:val="0"/>
        </w:rPr>
        <w:t xml:space="preserve">t the request of the Ministry </w:t>
      </w:r>
      <w:r w:rsidRPr="00C808D3">
        <w:rPr>
          <w:rStyle w:val="Strong"/>
          <w:rFonts w:asciiTheme="minorHAnsi" w:hAnsiTheme="minorHAnsi" w:cs="Calibri"/>
          <w:b w:val="0"/>
          <w:bCs w:val="0"/>
        </w:rPr>
        <w:t xml:space="preserve">to </w:t>
      </w:r>
      <w:r w:rsidR="001E3ED5" w:rsidRPr="00C808D3">
        <w:rPr>
          <w:rStyle w:val="Strong"/>
          <w:rFonts w:asciiTheme="minorHAnsi" w:hAnsiTheme="minorHAnsi" w:cs="Calibri"/>
          <w:b w:val="0"/>
          <w:bCs w:val="0"/>
        </w:rPr>
        <w:t xml:space="preserve">give </w:t>
      </w:r>
      <w:r w:rsidR="00C720D2" w:rsidRPr="00C808D3">
        <w:rPr>
          <w:rStyle w:val="Strong"/>
          <w:rFonts w:asciiTheme="minorHAnsi" w:hAnsiTheme="minorHAnsi" w:cs="Calibri"/>
          <w:b w:val="0"/>
          <w:bCs w:val="0"/>
        </w:rPr>
        <w:t>its o</w:t>
      </w:r>
      <w:r w:rsidR="001E3ED5" w:rsidRPr="00C808D3">
        <w:rPr>
          <w:rStyle w:val="Strong"/>
          <w:rFonts w:asciiTheme="minorHAnsi" w:hAnsiTheme="minorHAnsi" w:cs="Calibri"/>
          <w:b w:val="0"/>
          <w:bCs w:val="0"/>
        </w:rPr>
        <w:t>pinion pertaining to proper c</w:t>
      </w:r>
      <w:r w:rsidR="00C44217" w:rsidRPr="00C808D3">
        <w:rPr>
          <w:rStyle w:val="Strong"/>
          <w:rFonts w:asciiTheme="minorHAnsi" w:hAnsiTheme="minorHAnsi" w:cs="Calibri"/>
          <w:b w:val="0"/>
          <w:bCs w:val="0"/>
        </w:rPr>
        <w:t>lassification of dual-use goods</w:t>
      </w:r>
    </w:p>
    <w:p w:rsidR="001E3ED5" w:rsidRPr="00C808D3" w:rsidRDefault="009A772D" w:rsidP="001E3ED5">
      <w:pPr>
        <w:pStyle w:val="ListParagraph"/>
        <w:numPr>
          <w:ilvl w:val="0"/>
          <w:numId w:val="58"/>
        </w:numPr>
        <w:jc w:val="both"/>
        <w:rPr>
          <w:rStyle w:val="Strong"/>
          <w:rFonts w:asciiTheme="minorHAnsi" w:hAnsiTheme="minorHAnsi" w:cs="Calibri"/>
          <w:b w:val="0"/>
          <w:bCs w:val="0"/>
        </w:rPr>
      </w:pPr>
      <w:r w:rsidRPr="00C808D3">
        <w:rPr>
          <w:rStyle w:val="Strong"/>
          <w:rFonts w:asciiTheme="minorHAnsi" w:hAnsiTheme="minorHAnsi" w:cs="Calibri"/>
          <w:b w:val="0"/>
          <w:bCs w:val="0"/>
        </w:rPr>
        <w:t xml:space="preserve">to </w:t>
      </w:r>
      <w:r w:rsidR="001E3ED5" w:rsidRPr="00C808D3">
        <w:rPr>
          <w:rStyle w:val="Strong"/>
          <w:rFonts w:asciiTheme="minorHAnsi" w:hAnsiTheme="minorHAnsi" w:cs="Calibri"/>
          <w:b w:val="0"/>
          <w:bCs w:val="0"/>
        </w:rPr>
        <w:t xml:space="preserve">make proposal </w:t>
      </w:r>
      <w:r w:rsidR="00C720D2" w:rsidRPr="00C808D3">
        <w:rPr>
          <w:rStyle w:val="Strong"/>
          <w:rFonts w:asciiTheme="minorHAnsi" w:hAnsiTheme="minorHAnsi" w:cs="Calibri"/>
          <w:b w:val="0"/>
          <w:bCs w:val="0"/>
        </w:rPr>
        <w:t>to the Ministry to</w:t>
      </w:r>
      <w:r w:rsidR="001E3ED5" w:rsidRPr="00C808D3">
        <w:rPr>
          <w:rStyle w:val="Strong"/>
          <w:rFonts w:asciiTheme="minorHAnsi" w:hAnsiTheme="minorHAnsi" w:cs="Calibri"/>
          <w:b w:val="0"/>
          <w:bCs w:val="0"/>
        </w:rPr>
        <w:t xml:space="preserve"> issu</w:t>
      </w:r>
      <w:r w:rsidR="00C720D2" w:rsidRPr="00C808D3">
        <w:rPr>
          <w:rStyle w:val="Strong"/>
          <w:rFonts w:asciiTheme="minorHAnsi" w:hAnsiTheme="minorHAnsi" w:cs="Calibri"/>
          <w:b w:val="0"/>
          <w:bCs w:val="0"/>
        </w:rPr>
        <w:t>e</w:t>
      </w:r>
      <w:r w:rsidR="001E3ED5" w:rsidRPr="00C808D3">
        <w:rPr>
          <w:rStyle w:val="Strong"/>
          <w:rFonts w:asciiTheme="minorHAnsi" w:hAnsiTheme="minorHAnsi" w:cs="Calibri"/>
          <w:b w:val="0"/>
          <w:bCs w:val="0"/>
        </w:rPr>
        <w:t xml:space="preserve"> or reject</w:t>
      </w:r>
      <w:r w:rsidR="00C720D2" w:rsidRPr="00C808D3">
        <w:rPr>
          <w:rStyle w:val="Strong"/>
          <w:rFonts w:asciiTheme="minorHAnsi" w:hAnsiTheme="minorHAnsi" w:cs="Calibri"/>
          <w:b w:val="0"/>
          <w:bCs w:val="0"/>
        </w:rPr>
        <w:t xml:space="preserve"> the issuance of </w:t>
      </w:r>
      <w:r w:rsidR="001E3ED5" w:rsidRPr="00C808D3">
        <w:rPr>
          <w:rStyle w:val="Strong"/>
          <w:rFonts w:asciiTheme="minorHAnsi" w:hAnsiTheme="minorHAnsi" w:cs="Calibri"/>
          <w:b w:val="0"/>
          <w:bCs w:val="0"/>
        </w:rPr>
        <w:t>documents referred to in Article 5, Paragraphs 1 and 2 and Article 6 of this Law.</w:t>
      </w:r>
    </w:p>
    <w:p w:rsidR="008A5915" w:rsidRPr="00C808D3" w:rsidRDefault="009A772D" w:rsidP="001E3ED5">
      <w:pPr>
        <w:pStyle w:val="ListParagraph"/>
        <w:numPr>
          <w:ilvl w:val="0"/>
          <w:numId w:val="58"/>
        </w:numPr>
        <w:jc w:val="both"/>
        <w:rPr>
          <w:rStyle w:val="Strong"/>
          <w:rFonts w:asciiTheme="minorHAnsi" w:hAnsiTheme="minorHAnsi" w:cs="Calibri"/>
          <w:b w:val="0"/>
          <w:bCs w:val="0"/>
        </w:rPr>
      </w:pPr>
      <w:r w:rsidRPr="00C808D3">
        <w:rPr>
          <w:rStyle w:val="Strong"/>
          <w:rFonts w:asciiTheme="minorHAnsi" w:hAnsiTheme="minorHAnsi" w:cs="Calibri"/>
          <w:b w:val="0"/>
          <w:bCs w:val="0"/>
        </w:rPr>
        <w:t>t</w:t>
      </w:r>
      <w:r w:rsidR="00C720D2" w:rsidRPr="00C808D3">
        <w:rPr>
          <w:rStyle w:val="Strong"/>
          <w:rFonts w:asciiTheme="minorHAnsi" w:hAnsiTheme="minorHAnsi" w:cs="Calibri"/>
          <w:b w:val="0"/>
          <w:bCs w:val="0"/>
        </w:rPr>
        <w:t xml:space="preserve">o propose to the </w:t>
      </w:r>
      <w:r w:rsidR="001804A8" w:rsidRPr="00C808D3">
        <w:rPr>
          <w:rStyle w:val="Strong"/>
          <w:rFonts w:asciiTheme="minorHAnsi" w:hAnsiTheme="minorHAnsi" w:cs="Calibri"/>
          <w:b w:val="0"/>
          <w:bCs w:val="0"/>
        </w:rPr>
        <w:t xml:space="preserve">Ministry </w:t>
      </w:r>
      <w:r w:rsidR="00C720D2" w:rsidRPr="00C808D3">
        <w:rPr>
          <w:rStyle w:val="Strong"/>
          <w:rFonts w:asciiTheme="minorHAnsi" w:hAnsiTheme="minorHAnsi" w:cs="Calibri"/>
          <w:b w:val="0"/>
          <w:bCs w:val="0"/>
        </w:rPr>
        <w:t xml:space="preserve">to issue </w:t>
      </w:r>
      <w:r w:rsidR="001804A8" w:rsidRPr="00C808D3">
        <w:rPr>
          <w:rStyle w:val="Strong"/>
          <w:rFonts w:asciiTheme="minorHAnsi" w:hAnsiTheme="minorHAnsi" w:cs="Calibri"/>
          <w:b w:val="0"/>
          <w:bCs w:val="0"/>
        </w:rPr>
        <w:t>decision prohibiting the transit of dual-use goods</w:t>
      </w:r>
      <w:r w:rsidR="00C720D2" w:rsidRPr="00C808D3">
        <w:rPr>
          <w:rStyle w:val="Strong"/>
          <w:rFonts w:asciiTheme="minorHAnsi" w:hAnsiTheme="minorHAnsi" w:cs="Calibri"/>
          <w:b w:val="0"/>
          <w:bCs w:val="0"/>
        </w:rPr>
        <w:t xml:space="preserve">, which the Ministry may do if it obtains </w:t>
      </w:r>
      <w:r w:rsidR="001804A8" w:rsidRPr="00C808D3">
        <w:rPr>
          <w:rStyle w:val="Strong"/>
          <w:rFonts w:asciiTheme="minorHAnsi" w:hAnsiTheme="minorHAnsi" w:cs="Calibri"/>
          <w:b w:val="0"/>
          <w:bCs w:val="0"/>
        </w:rPr>
        <w:t>approval by the BiH Ministry of Foreign Affairs.</w:t>
      </w:r>
    </w:p>
    <w:p w:rsidR="00F87CCD" w:rsidRPr="00C808D3" w:rsidRDefault="001804A8" w:rsidP="00C720D2">
      <w:pPr>
        <w:pStyle w:val="ListParagraph"/>
        <w:numPr>
          <w:ilvl w:val="0"/>
          <w:numId w:val="59"/>
        </w:numPr>
        <w:jc w:val="both"/>
        <w:rPr>
          <w:rStyle w:val="Strong"/>
          <w:rFonts w:asciiTheme="minorHAnsi" w:hAnsiTheme="minorHAnsi" w:cs="Calibri"/>
          <w:b w:val="0"/>
          <w:bCs w:val="0"/>
        </w:rPr>
      </w:pPr>
      <w:r w:rsidRPr="00C808D3">
        <w:rPr>
          <w:rStyle w:val="Strong"/>
          <w:rFonts w:asciiTheme="minorHAnsi" w:hAnsiTheme="minorHAnsi" w:cs="Calibri"/>
          <w:b w:val="0"/>
          <w:bCs w:val="0"/>
        </w:rPr>
        <w:t xml:space="preserve">While working </w:t>
      </w:r>
      <w:r w:rsidR="008A5915" w:rsidRPr="00C808D3">
        <w:rPr>
          <w:rStyle w:val="Strong"/>
          <w:rFonts w:asciiTheme="minorHAnsi" w:hAnsiTheme="minorHAnsi" w:cs="Calibri"/>
          <w:b w:val="0"/>
          <w:bCs w:val="0"/>
        </w:rPr>
        <w:t>the C</w:t>
      </w:r>
      <w:r w:rsidR="005F753B" w:rsidRPr="00C808D3">
        <w:rPr>
          <w:rStyle w:val="Strong"/>
          <w:rFonts w:asciiTheme="minorHAnsi" w:hAnsiTheme="minorHAnsi" w:cs="Calibri"/>
          <w:b w:val="0"/>
          <w:bCs w:val="0"/>
        </w:rPr>
        <w:t xml:space="preserve">ommission shall </w:t>
      </w:r>
      <w:r w:rsidR="008A5915" w:rsidRPr="00C808D3">
        <w:rPr>
          <w:rStyle w:val="Strong"/>
          <w:rFonts w:asciiTheme="minorHAnsi" w:hAnsiTheme="minorHAnsi" w:cs="Calibri"/>
          <w:b w:val="0"/>
          <w:bCs w:val="0"/>
        </w:rPr>
        <w:t xml:space="preserve">especially take account of the </w:t>
      </w:r>
      <w:r w:rsidR="00363517" w:rsidRPr="00C808D3">
        <w:rPr>
          <w:rStyle w:val="Strong"/>
          <w:rFonts w:asciiTheme="minorHAnsi" w:hAnsiTheme="minorHAnsi" w:cs="Calibri"/>
          <w:b w:val="0"/>
          <w:bCs w:val="0"/>
        </w:rPr>
        <w:t>following:</w:t>
      </w:r>
    </w:p>
    <w:p w:rsidR="00F87CCD" w:rsidRPr="00C808D3" w:rsidRDefault="002224E5" w:rsidP="00C720D2">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i</w:t>
      </w:r>
      <w:r w:rsidR="00F87CCD" w:rsidRPr="00C808D3">
        <w:rPr>
          <w:rStyle w:val="Strong"/>
          <w:rFonts w:asciiTheme="minorHAnsi" w:hAnsiTheme="minorHAnsi" w:cs="Calibri"/>
          <w:b w:val="0"/>
          <w:bCs w:val="0"/>
        </w:rPr>
        <w:t>nternational obligations and</w:t>
      </w:r>
      <w:r w:rsidR="00C720D2" w:rsidRPr="00C808D3">
        <w:rPr>
          <w:rStyle w:val="Strong"/>
          <w:rFonts w:asciiTheme="minorHAnsi" w:hAnsiTheme="minorHAnsi" w:cs="Calibri"/>
          <w:b w:val="0"/>
          <w:bCs w:val="0"/>
        </w:rPr>
        <w:t xml:space="preserve"> foreign policy int</w:t>
      </w:r>
      <w:r w:rsidR="00C44217" w:rsidRPr="00C808D3">
        <w:rPr>
          <w:rStyle w:val="Strong"/>
          <w:rFonts w:asciiTheme="minorHAnsi" w:hAnsiTheme="minorHAnsi" w:cs="Calibri"/>
          <w:b w:val="0"/>
          <w:bCs w:val="0"/>
        </w:rPr>
        <w:t>erest of Bosnia and Herzegovina</w:t>
      </w:r>
    </w:p>
    <w:p w:rsidR="00C720D2" w:rsidRPr="00C808D3" w:rsidRDefault="00C55EB8" w:rsidP="001F4197">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realization</w:t>
      </w:r>
      <w:r w:rsidR="00F87CCD" w:rsidRPr="00C808D3">
        <w:rPr>
          <w:rStyle w:val="Strong"/>
          <w:rFonts w:asciiTheme="minorHAnsi" w:hAnsiTheme="minorHAnsi" w:cs="Calibri"/>
          <w:b w:val="0"/>
          <w:bCs w:val="0"/>
        </w:rPr>
        <w:t xml:space="preserve"> and protec</w:t>
      </w:r>
      <w:r w:rsidR="00C720D2" w:rsidRPr="00C808D3">
        <w:rPr>
          <w:rStyle w:val="Strong"/>
          <w:rFonts w:asciiTheme="minorHAnsi" w:hAnsiTheme="minorHAnsi" w:cs="Calibri"/>
          <w:b w:val="0"/>
          <w:bCs w:val="0"/>
        </w:rPr>
        <w:t>tion of security interest of Bosnia and He</w:t>
      </w:r>
      <w:r w:rsidR="00C44217" w:rsidRPr="00C808D3">
        <w:rPr>
          <w:rStyle w:val="Strong"/>
          <w:rFonts w:asciiTheme="minorHAnsi" w:hAnsiTheme="minorHAnsi" w:cs="Calibri"/>
          <w:b w:val="0"/>
          <w:bCs w:val="0"/>
        </w:rPr>
        <w:t>rzegovina</w:t>
      </w:r>
    </w:p>
    <w:p w:rsidR="00F87CCD" w:rsidRPr="00C808D3" w:rsidRDefault="00E45A88" w:rsidP="001F4197">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defense</w:t>
      </w:r>
      <w:r w:rsidR="00DD44A5" w:rsidRPr="00C808D3">
        <w:rPr>
          <w:rStyle w:val="Strong"/>
          <w:rFonts w:asciiTheme="minorHAnsi" w:hAnsiTheme="minorHAnsi" w:cs="Calibri"/>
          <w:b w:val="0"/>
          <w:bCs w:val="0"/>
        </w:rPr>
        <w:t xml:space="preserve"> interests of </w:t>
      </w:r>
      <w:r w:rsidR="00C44217" w:rsidRPr="00C808D3">
        <w:rPr>
          <w:rStyle w:val="Strong"/>
          <w:rFonts w:asciiTheme="minorHAnsi" w:hAnsiTheme="minorHAnsi" w:cs="Calibri"/>
          <w:b w:val="0"/>
          <w:bCs w:val="0"/>
        </w:rPr>
        <w:t>Bosnia and Herzegovina</w:t>
      </w:r>
    </w:p>
    <w:p w:rsidR="00F87CCD" w:rsidRPr="00C808D3" w:rsidRDefault="00902B9C" w:rsidP="00C720D2">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c</w:t>
      </w:r>
      <w:r w:rsidR="00F87CCD" w:rsidRPr="00C808D3">
        <w:rPr>
          <w:rStyle w:val="Strong"/>
          <w:rFonts w:asciiTheme="minorHAnsi" w:hAnsiTheme="minorHAnsi" w:cs="Calibri"/>
          <w:b w:val="0"/>
          <w:bCs w:val="0"/>
        </w:rPr>
        <w:t>hemical security</w:t>
      </w:r>
    </w:p>
    <w:p w:rsidR="00C67ED6" w:rsidRPr="00C808D3" w:rsidRDefault="00A206A7" w:rsidP="00C720D2">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 xml:space="preserve">radiological </w:t>
      </w:r>
      <w:r w:rsidR="00C67ED6" w:rsidRPr="00C808D3">
        <w:rPr>
          <w:rStyle w:val="Strong"/>
          <w:rFonts w:asciiTheme="minorHAnsi" w:hAnsiTheme="minorHAnsi" w:cs="Calibri"/>
          <w:b w:val="0"/>
          <w:bCs w:val="0"/>
        </w:rPr>
        <w:t>and nuclear s</w:t>
      </w:r>
      <w:r w:rsidR="00C55EB8" w:rsidRPr="00C808D3">
        <w:rPr>
          <w:rStyle w:val="Strong"/>
          <w:rFonts w:asciiTheme="minorHAnsi" w:hAnsiTheme="minorHAnsi" w:cs="Calibri"/>
          <w:b w:val="0"/>
          <w:bCs w:val="0"/>
        </w:rPr>
        <w:t>afety</w:t>
      </w:r>
    </w:p>
    <w:p w:rsidR="00C67ED6" w:rsidRPr="00C808D3" w:rsidRDefault="00902B9C" w:rsidP="00C720D2">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t</w:t>
      </w:r>
      <w:r w:rsidR="00C67ED6" w:rsidRPr="00C808D3">
        <w:rPr>
          <w:rStyle w:val="Strong"/>
          <w:rFonts w:asciiTheme="minorHAnsi" w:hAnsiTheme="minorHAnsi" w:cs="Calibri"/>
          <w:b w:val="0"/>
          <w:bCs w:val="0"/>
        </w:rPr>
        <w:t>rade restrictions</w:t>
      </w:r>
    </w:p>
    <w:p w:rsidR="00C67ED6" w:rsidRPr="00C808D3" w:rsidRDefault="002224E5" w:rsidP="00C720D2">
      <w:pPr>
        <w:pStyle w:val="ListParagraph"/>
        <w:numPr>
          <w:ilvl w:val="0"/>
          <w:numId w:val="38"/>
        </w:numPr>
        <w:ind w:left="720"/>
        <w:jc w:val="both"/>
        <w:rPr>
          <w:rStyle w:val="Strong"/>
          <w:rFonts w:asciiTheme="minorHAnsi" w:hAnsiTheme="minorHAnsi" w:cs="Calibri"/>
          <w:b w:val="0"/>
          <w:bCs w:val="0"/>
        </w:rPr>
      </w:pPr>
      <w:r w:rsidRPr="00C808D3">
        <w:rPr>
          <w:rStyle w:val="Strong"/>
          <w:rFonts w:asciiTheme="minorHAnsi" w:hAnsiTheme="minorHAnsi" w:cs="Calibri"/>
          <w:b w:val="0"/>
          <w:bCs w:val="0"/>
        </w:rPr>
        <w:t>i</w:t>
      </w:r>
      <w:r w:rsidR="00902B9C" w:rsidRPr="00C808D3">
        <w:rPr>
          <w:rStyle w:val="Strong"/>
          <w:rFonts w:asciiTheme="minorHAnsi" w:hAnsiTheme="minorHAnsi" w:cs="Calibri"/>
          <w:b w:val="0"/>
          <w:bCs w:val="0"/>
        </w:rPr>
        <w:t>ntended end-</w:t>
      </w:r>
      <w:r w:rsidR="00DD44A5" w:rsidRPr="00C808D3">
        <w:rPr>
          <w:rStyle w:val="Strong"/>
          <w:rFonts w:asciiTheme="minorHAnsi" w:hAnsiTheme="minorHAnsi" w:cs="Calibri"/>
          <w:b w:val="0"/>
          <w:bCs w:val="0"/>
        </w:rPr>
        <w:t>use and risk of abuse</w:t>
      </w:r>
    </w:p>
    <w:p w:rsidR="00C67ED6" w:rsidRPr="00C808D3" w:rsidRDefault="00C67ED6" w:rsidP="00C67ED6">
      <w:pPr>
        <w:pStyle w:val="ListParagraph"/>
        <w:ind w:left="360"/>
        <w:jc w:val="both"/>
        <w:rPr>
          <w:rStyle w:val="Strong"/>
          <w:rFonts w:asciiTheme="minorHAnsi" w:hAnsiTheme="minorHAnsi" w:cs="Calibri"/>
          <w:b w:val="0"/>
          <w:bCs w:val="0"/>
        </w:rPr>
      </w:pPr>
    </w:p>
    <w:p w:rsidR="00C67ED6" w:rsidRPr="00C808D3" w:rsidRDefault="00C67ED6" w:rsidP="00C67ED6">
      <w:pPr>
        <w:jc w:val="center"/>
        <w:rPr>
          <w:rFonts w:asciiTheme="minorHAnsi" w:hAnsiTheme="minorHAnsi" w:cs="Calibri"/>
        </w:rPr>
      </w:pPr>
      <w:r w:rsidRPr="00C808D3">
        <w:rPr>
          <w:rFonts w:asciiTheme="minorHAnsi" w:hAnsiTheme="minorHAnsi" w:cs="Calibri"/>
        </w:rPr>
        <w:t>Article 9</w:t>
      </w:r>
    </w:p>
    <w:p w:rsidR="00C67ED6" w:rsidRPr="00C808D3" w:rsidRDefault="00C67ED6" w:rsidP="00C67ED6">
      <w:pPr>
        <w:jc w:val="center"/>
        <w:rPr>
          <w:rFonts w:asciiTheme="minorHAnsi" w:hAnsiTheme="minorHAnsi" w:cs="Calibri"/>
        </w:rPr>
      </w:pPr>
      <w:r w:rsidRPr="00C808D3">
        <w:rPr>
          <w:rFonts w:asciiTheme="minorHAnsi" w:hAnsiTheme="minorHAnsi" w:cs="Calibri"/>
        </w:rPr>
        <w:t>(</w:t>
      </w:r>
      <w:r w:rsidR="00C720D2" w:rsidRPr="00C808D3">
        <w:rPr>
          <w:rFonts w:asciiTheme="minorHAnsi" w:hAnsiTheme="minorHAnsi" w:cs="Calibri"/>
        </w:rPr>
        <w:t>Prior a</w:t>
      </w:r>
      <w:r w:rsidRPr="00C808D3">
        <w:rPr>
          <w:rFonts w:asciiTheme="minorHAnsi" w:hAnsiTheme="minorHAnsi" w:cs="Calibri"/>
        </w:rPr>
        <w:t>pproval)</w:t>
      </w:r>
    </w:p>
    <w:p w:rsidR="00C67ED6" w:rsidRPr="00C808D3" w:rsidRDefault="00C67ED6" w:rsidP="00C67ED6">
      <w:pPr>
        <w:rPr>
          <w:rFonts w:asciiTheme="minorHAnsi" w:hAnsiTheme="minorHAnsi" w:cs="Calibri"/>
        </w:rPr>
      </w:pPr>
    </w:p>
    <w:p w:rsidR="00C67ED6" w:rsidRPr="00C808D3" w:rsidRDefault="00BA38A9" w:rsidP="00FB0283">
      <w:pPr>
        <w:pStyle w:val="ListParagraph"/>
        <w:numPr>
          <w:ilvl w:val="0"/>
          <w:numId w:val="21"/>
        </w:numPr>
        <w:jc w:val="both"/>
        <w:rPr>
          <w:rFonts w:asciiTheme="minorHAnsi" w:hAnsiTheme="minorHAnsi" w:cs="Calibri"/>
        </w:rPr>
      </w:pPr>
      <w:r w:rsidRPr="00C808D3">
        <w:rPr>
          <w:rFonts w:asciiTheme="minorHAnsi" w:hAnsiTheme="minorHAnsi" w:cs="Calibri"/>
        </w:rPr>
        <w:t xml:space="preserve">Prior to the issuance of </w:t>
      </w:r>
      <w:r w:rsidR="00C67ED6" w:rsidRPr="00C808D3">
        <w:rPr>
          <w:rFonts w:asciiTheme="minorHAnsi" w:hAnsiTheme="minorHAnsi" w:cs="Calibri"/>
        </w:rPr>
        <w:t>licenses referred to in Article 5</w:t>
      </w:r>
      <w:r w:rsidR="00902B9C" w:rsidRPr="00C808D3">
        <w:rPr>
          <w:rFonts w:asciiTheme="minorHAnsi" w:hAnsiTheme="minorHAnsi" w:cs="Calibri"/>
        </w:rPr>
        <w:t xml:space="preserve">, Paragraph </w:t>
      </w:r>
      <w:r w:rsidR="00C67ED6" w:rsidRPr="00C808D3">
        <w:rPr>
          <w:rFonts w:asciiTheme="minorHAnsi" w:hAnsiTheme="minorHAnsi" w:cs="Calibri"/>
        </w:rPr>
        <w:t>1</w:t>
      </w:r>
      <w:r w:rsidR="00902B9C" w:rsidRPr="00C808D3">
        <w:rPr>
          <w:rFonts w:asciiTheme="minorHAnsi" w:hAnsiTheme="minorHAnsi" w:cs="Calibri"/>
        </w:rPr>
        <w:t>, Subparagraph</w:t>
      </w:r>
      <w:r w:rsidR="002224E5" w:rsidRPr="00C808D3">
        <w:rPr>
          <w:rFonts w:asciiTheme="minorHAnsi" w:hAnsiTheme="minorHAnsi" w:cs="Calibri"/>
        </w:rPr>
        <w:t>s</w:t>
      </w:r>
      <w:r w:rsidR="009A772D" w:rsidRPr="00C808D3">
        <w:rPr>
          <w:rFonts w:asciiTheme="minorHAnsi" w:hAnsiTheme="minorHAnsi" w:cs="Calibri"/>
        </w:rPr>
        <w:t xml:space="preserve"> </w:t>
      </w:r>
      <w:r w:rsidR="00C67ED6" w:rsidRPr="00C808D3">
        <w:rPr>
          <w:rFonts w:asciiTheme="minorHAnsi" w:hAnsiTheme="minorHAnsi" w:cs="Calibri"/>
        </w:rPr>
        <w:t>a)</w:t>
      </w:r>
      <w:r w:rsidR="00902B9C" w:rsidRPr="00C808D3">
        <w:rPr>
          <w:rFonts w:asciiTheme="minorHAnsi" w:hAnsiTheme="minorHAnsi" w:cs="Calibri"/>
        </w:rPr>
        <w:t xml:space="preserve">, </w:t>
      </w:r>
      <w:r w:rsidR="00C67ED6" w:rsidRPr="00C808D3">
        <w:rPr>
          <w:rFonts w:asciiTheme="minorHAnsi" w:hAnsiTheme="minorHAnsi" w:cs="Calibri"/>
        </w:rPr>
        <w:t>b)</w:t>
      </w:r>
      <w:r w:rsidR="00902B9C" w:rsidRPr="00C808D3">
        <w:rPr>
          <w:rFonts w:asciiTheme="minorHAnsi" w:hAnsiTheme="minorHAnsi" w:cs="Calibri"/>
        </w:rPr>
        <w:t xml:space="preserve">, c) and </w:t>
      </w:r>
      <w:r w:rsidR="00C67ED6" w:rsidRPr="00C808D3">
        <w:rPr>
          <w:rFonts w:asciiTheme="minorHAnsi" w:hAnsiTheme="minorHAnsi" w:cs="Calibri"/>
        </w:rPr>
        <w:t>d) of th</w:t>
      </w:r>
      <w:r w:rsidR="003725EB" w:rsidRPr="00C808D3">
        <w:rPr>
          <w:rFonts w:asciiTheme="minorHAnsi" w:hAnsiTheme="minorHAnsi" w:cs="Calibri"/>
        </w:rPr>
        <w:t>is</w:t>
      </w:r>
      <w:r w:rsidR="00C67ED6" w:rsidRPr="00C808D3">
        <w:rPr>
          <w:rFonts w:asciiTheme="minorHAnsi" w:hAnsiTheme="minorHAnsi" w:cs="Calibri"/>
        </w:rPr>
        <w:t xml:space="preserve"> Law, the Ministry shall req</w:t>
      </w:r>
      <w:r w:rsidR="00902B9C" w:rsidRPr="00C808D3">
        <w:rPr>
          <w:rFonts w:asciiTheme="minorHAnsi" w:hAnsiTheme="minorHAnsi" w:cs="Calibri"/>
        </w:rPr>
        <w:t xml:space="preserve">uest </w:t>
      </w:r>
      <w:r w:rsidR="00C67ED6" w:rsidRPr="00C808D3">
        <w:rPr>
          <w:rFonts w:asciiTheme="minorHAnsi" w:hAnsiTheme="minorHAnsi" w:cs="Calibri"/>
        </w:rPr>
        <w:t>prior approval from the BiH Ministry of Foreign Affairs.</w:t>
      </w:r>
    </w:p>
    <w:p w:rsidR="00C67ED6" w:rsidRPr="00C808D3" w:rsidRDefault="00C67ED6" w:rsidP="00FB0283">
      <w:pPr>
        <w:pStyle w:val="ListParagraph"/>
        <w:numPr>
          <w:ilvl w:val="0"/>
          <w:numId w:val="21"/>
        </w:numPr>
        <w:jc w:val="both"/>
        <w:rPr>
          <w:rFonts w:asciiTheme="minorHAnsi" w:hAnsiTheme="minorHAnsi" w:cs="Calibri"/>
        </w:rPr>
      </w:pPr>
      <w:r w:rsidRPr="00C808D3">
        <w:rPr>
          <w:rFonts w:asciiTheme="minorHAnsi" w:hAnsiTheme="minorHAnsi" w:cs="Calibri"/>
        </w:rPr>
        <w:t>When giving prior approval the BiH Ministry of Foreign Affairs shall</w:t>
      </w:r>
      <w:r w:rsidR="00DD44A5" w:rsidRPr="00C808D3">
        <w:rPr>
          <w:rFonts w:asciiTheme="minorHAnsi" w:hAnsiTheme="minorHAnsi" w:cs="Calibri"/>
        </w:rPr>
        <w:t xml:space="preserve"> take account of the following:</w:t>
      </w:r>
    </w:p>
    <w:p w:rsidR="00B0649A" w:rsidRPr="00C808D3" w:rsidRDefault="003725EB" w:rsidP="003725EB">
      <w:pPr>
        <w:numPr>
          <w:ilvl w:val="0"/>
          <w:numId w:val="7"/>
        </w:numPr>
        <w:jc w:val="both"/>
        <w:rPr>
          <w:rFonts w:asciiTheme="minorHAnsi" w:hAnsiTheme="minorHAnsi" w:cs="Calibri"/>
        </w:rPr>
      </w:pPr>
      <w:r w:rsidRPr="00C808D3">
        <w:rPr>
          <w:rFonts w:asciiTheme="minorHAnsi" w:hAnsiTheme="minorHAnsi" w:cs="Calibri"/>
        </w:rPr>
        <w:t>the embargoes</w:t>
      </w:r>
      <w:r w:rsidR="00C67ED6" w:rsidRPr="00C808D3">
        <w:rPr>
          <w:rFonts w:asciiTheme="minorHAnsi" w:hAnsiTheme="minorHAnsi" w:cs="Calibri"/>
        </w:rPr>
        <w:t xml:space="preserve"> and sanctions imposed by the United Nations Security Council, OSCE and </w:t>
      </w:r>
      <w:r w:rsidR="009A772D" w:rsidRPr="00C808D3">
        <w:rPr>
          <w:rFonts w:asciiTheme="minorHAnsi" w:hAnsiTheme="minorHAnsi" w:cs="Calibri"/>
        </w:rPr>
        <w:t xml:space="preserve">the </w:t>
      </w:r>
      <w:r w:rsidR="00C67ED6" w:rsidRPr="00C808D3">
        <w:rPr>
          <w:rFonts w:asciiTheme="minorHAnsi" w:hAnsiTheme="minorHAnsi" w:cs="Calibri"/>
        </w:rPr>
        <w:t>E</w:t>
      </w:r>
      <w:r w:rsidR="002224E5" w:rsidRPr="00C808D3">
        <w:rPr>
          <w:rFonts w:asciiTheme="minorHAnsi" w:hAnsiTheme="minorHAnsi" w:cs="Calibri"/>
        </w:rPr>
        <w:t>uropean Union</w:t>
      </w:r>
      <w:r w:rsidR="00C67ED6" w:rsidRPr="00C808D3">
        <w:rPr>
          <w:rFonts w:asciiTheme="minorHAnsi" w:hAnsiTheme="minorHAnsi" w:cs="Calibri"/>
        </w:rPr>
        <w:t>;</w:t>
      </w:r>
    </w:p>
    <w:p w:rsidR="00B0649A" w:rsidRPr="00C808D3" w:rsidRDefault="003725EB" w:rsidP="003725EB">
      <w:pPr>
        <w:numPr>
          <w:ilvl w:val="0"/>
          <w:numId w:val="7"/>
        </w:numPr>
        <w:jc w:val="both"/>
        <w:rPr>
          <w:rFonts w:asciiTheme="minorHAnsi" w:hAnsiTheme="minorHAnsi" w:cs="Calibri"/>
        </w:rPr>
      </w:pPr>
      <w:r w:rsidRPr="00C808D3">
        <w:rPr>
          <w:rFonts w:asciiTheme="minorHAnsi" w:hAnsiTheme="minorHAnsi" w:cs="Calibri"/>
        </w:rPr>
        <w:t>a</w:t>
      </w:r>
      <w:r w:rsidR="00C67ED6" w:rsidRPr="00C808D3">
        <w:rPr>
          <w:rFonts w:asciiTheme="minorHAnsi" w:hAnsiTheme="minorHAnsi" w:cs="Calibri"/>
        </w:rPr>
        <w:t>ssumed international obligations, foreign policy intere</w:t>
      </w:r>
      <w:r w:rsidR="00C720D2" w:rsidRPr="00C808D3">
        <w:rPr>
          <w:rFonts w:asciiTheme="minorHAnsi" w:hAnsiTheme="minorHAnsi" w:cs="Calibri"/>
        </w:rPr>
        <w:t xml:space="preserve">sts and specific interests of </w:t>
      </w:r>
      <w:r w:rsidR="00C720D2" w:rsidRPr="00C808D3">
        <w:rPr>
          <w:rStyle w:val="Strong"/>
          <w:rFonts w:asciiTheme="minorHAnsi" w:hAnsiTheme="minorHAnsi" w:cs="Calibri"/>
          <w:b w:val="0"/>
          <w:bCs w:val="0"/>
        </w:rPr>
        <w:t xml:space="preserve">Bosnia and Herzegovina </w:t>
      </w:r>
      <w:r w:rsidR="00C67ED6" w:rsidRPr="00C808D3">
        <w:rPr>
          <w:rFonts w:asciiTheme="minorHAnsi" w:hAnsiTheme="minorHAnsi" w:cs="Calibri"/>
        </w:rPr>
        <w:t xml:space="preserve">with regard to strategic foreign policy partners of </w:t>
      </w:r>
      <w:r w:rsidR="00C720D2" w:rsidRPr="00C808D3">
        <w:rPr>
          <w:rStyle w:val="Strong"/>
          <w:rFonts w:asciiTheme="minorHAnsi" w:hAnsiTheme="minorHAnsi" w:cs="Calibri"/>
          <w:b w:val="0"/>
          <w:bCs w:val="0"/>
        </w:rPr>
        <w:t>Bosnia and Herzegovina</w:t>
      </w:r>
      <w:r w:rsidR="00C67ED6" w:rsidRPr="00C808D3">
        <w:rPr>
          <w:rFonts w:asciiTheme="minorHAnsi" w:hAnsiTheme="minorHAnsi" w:cs="Calibri"/>
        </w:rPr>
        <w:t>;</w:t>
      </w:r>
    </w:p>
    <w:p w:rsidR="00B0649A" w:rsidRPr="00C808D3" w:rsidRDefault="00C67ED6" w:rsidP="003725EB">
      <w:pPr>
        <w:numPr>
          <w:ilvl w:val="0"/>
          <w:numId w:val="7"/>
        </w:numPr>
        <w:jc w:val="both"/>
        <w:rPr>
          <w:rFonts w:asciiTheme="minorHAnsi" w:hAnsiTheme="minorHAnsi" w:cs="Calibri"/>
        </w:rPr>
      </w:pPr>
      <w:r w:rsidRPr="00C808D3">
        <w:rPr>
          <w:rFonts w:asciiTheme="minorHAnsi" w:hAnsiTheme="minorHAnsi" w:cs="Calibri"/>
        </w:rPr>
        <w:t xml:space="preserve">Common </w:t>
      </w:r>
      <w:r w:rsidR="00363517" w:rsidRPr="00C808D3">
        <w:rPr>
          <w:rFonts w:asciiTheme="minorHAnsi" w:hAnsiTheme="minorHAnsi" w:cs="Calibri"/>
        </w:rPr>
        <w:t>Position of the European Union;</w:t>
      </w:r>
    </w:p>
    <w:p w:rsidR="00C67ED6" w:rsidRPr="00C808D3" w:rsidRDefault="00341820" w:rsidP="003725EB">
      <w:pPr>
        <w:numPr>
          <w:ilvl w:val="0"/>
          <w:numId w:val="7"/>
        </w:numPr>
        <w:jc w:val="both"/>
        <w:rPr>
          <w:rFonts w:asciiTheme="minorHAnsi" w:hAnsiTheme="minorHAnsi" w:cs="Calibri"/>
        </w:rPr>
      </w:pPr>
      <w:r w:rsidRPr="00C808D3">
        <w:rPr>
          <w:rFonts w:asciiTheme="minorHAnsi" w:hAnsiTheme="minorHAnsi" w:cs="Calibri"/>
        </w:rPr>
        <w:t>p</w:t>
      </w:r>
      <w:r w:rsidR="00C67ED6" w:rsidRPr="00C808D3">
        <w:rPr>
          <w:rFonts w:asciiTheme="minorHAnsi" w:hAnsiTheme="minorHAnsi" w:cs="Calibri"/>
        </w:rPr>
        <w:t>rinciple of non-proliferation of weapons of mass destruction;</w:t>
      </w:r>
    </w:p>
    <w:p w:rsidR="0041197D" w:rsidRPr="00C808D3" w:rsidRDefault="0041197D" w:rsidP="00341820">
      <w:pPr>
        <w:pStyle w:val="ListParagraph"/>
        <w:numPr>
          <w:ilvl w:val="0"/>
          <w:numId w:val="21"/>
        </w:numPr>
        <w:jc w:val="both"/>
        <w:rPr>
          <w:rFonts w:asciiTheme="minorHAnsi" w:hAnsiTheme="minorHAnsi" w:cs="Calibri"/>
        </w:rPr>
      </w:pPr>
      <w:r w:rsidRPr="00C808D3">
        <w:rPr>
          <w:rFonts w:asciiTheme="minorHAnsi" w:hAnsiTheme="minorHAnsi" w:cs="Calibri"/>
        </w:rPr>
        <w:t>The</w:t>
      </w:r>
      <w:r w:rsidR="00C720D2" w:rsidRPr="00C808D3">
        <w:rPr>
          <w:rFonts w:asciiTheme="minorHAnsi" w:hAnsiTheme="minorHAnsi" w:cs="Calibri"/>
        </w:rPr>
        <w:t xml:space="preserve"> BiH</w:t>
      </w:r>
      <w:r w:rsidRPr="00C808D3">
        <w:rPr>
          <w:rFonts w:asciiTheme="minorHAnsi" w:hAnsiTheme="minorHAnsi" w:cs="Calibri"/>
        </w:rPr>
        <w:t xml:space="preserve"> Ministry of Foreign </w:t>
      </w:r>
      <w:r w:rsidR="00902B9C" w:rsidRPr="00C808D3">
        <w:rPr>
          <w:rFonts w:asciiTheme="minorHAnsi" w:hAnsiTheme="minorHAnsi" w:cs="Calibri"/>
        </w:rPr>
        <w:t>Affairs</w:t>
      </w:r>
      <w:r w:rsidRPr="00C808D3">
        <w:rPr>
          <w:rFonts w:asciiTheme="minorHAnsi" w:hAnsiTheme="minorHAnsi" w:cs="Calibri"/>
        </w:rPr>
        <w:t xml:space="preserve"> shall be bound to submit to the Ministry the document by which it gives or denies the </w:t>
      </w:r>
      <w:r w:rsidR="00C720D2" w:rsidRPr="00C808D3">
        <w:rPr>
          <w:rFonts w:asciiTheme="minorHAnsi" w:hAnsiTheme="minorHAnsi" w:cs="Calibri"/>
        </w:rPr>
        <w:t xml:space="preserve">prior </w:t>
      </w:r>
      <w:r w:rsidRPr="00C808D3">
        <w:rPr>
          <w:rFonts w:asciiTheme="minorHAnsi" w:hAnsiTheme="minorHAnsi" w:cs="Calibri"/>
        </w:rPr>
        <w:t xml:space="preserve">approval within 15 days following the day it has been requested to do so, that is, within 30 days if the procedure </w:t>
      </w:r>
      <w:r w:rsidR="00C720D2" w:rsidRPr="00C808D3">
        <w:rPr>
          <w:rFonts w:asciiTheme="minorHAnsi" w:hAnsiTheme="minorHAnsi" w:cs="Calibri"/>
        </w:rPr>
        <w:t xml:space="preserve">of giving prior approval </w:t>
      </w:r>
      <w:r w:rsidRPr="00C808D3">
        <w:rPr>
          <w:rFonts w:asciiTheme="minorHAnsi" w:hAnsiTheme="minorHAnsi" w:cs="Calibri"/>
        </w:rPr>
        <w:t xml:space="preserve">requires further checks, and shall inform the Ministry </w:t>
      </w:r>
      <w:r w:rsidR="00902B9C" w:rsidRPr="00C808D3">
        <w:rPr>
          <w:rFonts w:asciiTheme="minorHAnsi" w:hAnsiTheme="minorHAnsi" w:cs="Calibri"/>
        </w:rPr>
        <w:t>thereof</w:t>
      </w:r>
      <w:r w:rsidRPr="00C808D3">
        <w:rPr>
          <w:rFonts w:asciiTheme="minorHAnsi" w:hAnsiTheme="minorHAnsi" w:cs="Calibri"/>
        </w:rPr>
        <w:t>.</w:t>
      </w:r>
    </w:p>
    <w:p w:rsidR="00490EBB" w:rsidRPr="00C808D3" w:rsidRDefault="00490EBB" w:rsidP="00C44217">
      <w:pPr>
        <w:outlineLvl w:val="0"/>
        <w:rPr>
          <w:rStyle w:val="Strong"/>
          <w:rFonts w:asciiTheme="minorHAnsi" w:hAnsiTheme="minorHAnsi" w:cs="Calibri"/>
          <w:b w:val="0"/>
        </w:rPr>
      </w:pPr>
    </w:p>
    <w:p w:rsidR="00A569D1" w:rsidRPr="00C808D3" w:rsidRDefault="00A569D1" w:rsidP="00A569D1">
      <w:pPr>
        <w:jc w:val="center"/>
        <w:outlineLvl w:val="0"/>
        <w:rPr>
          <w:rStyle w:val="Strong"/>
          <w:rFonts w:asciiTheme="minorHAnsi" w:hAnsiTheme="minorHAnsi"/>
          <w:b w:val="0"/>
        </w:rPr>
      </w:pPr>
      <w:r w:rsidRPr="00C808D3">
        <w:rPr>
          <w:rStyle w:val="Strong"/>
          <w:rFonts w:asciiTheme="minorHAnsi" w:hAnsiTheme="minorHAnsi" w:cs="Calibri"/>
          <w:b w:val="0"/>
        </w:rPr>
        <w:t>Article 1</w:t>
      </w:r>
      <w:r w:rsidR="0041197D" w:rsidRPr="00C808D3">
        <w:rPr>
          <w:rStyle w:val="Strong"/>
          <w:rFonts w:asciiTheme="minorHAnsi" w:hAnsiTheme="minorHAnsi" w:cs="Calibri"/>
          <w:b w:val="0"/>
        </w:rPr>
        <w:t>0</w:t>
      </w:r>
    </w:p>
    <w:p w:rsidR="00A569D1" w:rsidRPr="00C808D3" w:rsidRDefault="00A569D1" w:rsidP="00A569D1">
      <w:pPr>
        <w:jc w:val="center"/>
        <w:rPr>
          <w:rStyle w:val="Strong"/>
          <w:rFonts w:asciiTheme="minorHAnsi" w:hAnsiTheme="minorHAnsi" w:cs="Calibri"/>
          <w:b w:val="0"/>
        </w:rPr>
      </w:pPr>
      <w:r w:rsidRPr="00C808D3">
        <w:rPr>
          <w:rStyle w:val="Strong"/>
          <w:rFonts w:asciiTheme="minorHAnsi" w:hAnsiTheme="minorHAnsi" w:cs="Calibri"/>
          <w:b w:val="0"/>
        </w:rPr>
        <w:t>(E</w:t>
      </w:r>
      <w:r w:rsidR="0041197D" w:rsidRPr="00C808D3">
        <w:rPr>
          <w:rStyle w:val="Strong"/>
          <w:rFonts w:asciiTheme="minorHAnsi" w:hAnsiTheme="minorHAnsi" w:cs="Calibri"/>
          <w:b w:val="0"/>
        </w:rPr>
        <w:t xml:space="preserve">xport </w:t>
      </w:r>
      <w:r w:rsidR="00AB3874" w:rsidRPr="00C808D3">
        <w:rPr>
          <w:rStyle w:val="Strong"/>
          <w:rFonts w:asciiTheme="minorHAnsi" w:hAnsiTheme="minorHAnsi" w:cs="Calibri"/>
          <w:b w:val="0"/>
        </w:rPr>
        <w:t>l</w:t>
      </w:r>
      <w:r w:rsidR="0041197D" w:rsidRPr="00C808D3">
        <w:rPr>
          <w:rStyle w:val="Strong"/>
          <w:rFonts w:asciiTheme="minorHAnsi" w:hAnsiTheme="minorHAnsi" w:cs="Calibri"/>
          <w:b w:val="0"/>
        </w:rPr>
        <w:t>icense</w:t>
      </w:r>
      <w:r w:rsidRPr="00C808D3">
        <w:rPr>
          <w:rStyle w:val="Strong"/>
          <w:rFonts w:asciiTheme="minorHAnsi" w:hAnsiTheme="minorHAnsi" w:cs="Calibri"/>
          <w:b w:val="0"/>
        </w:rPr>
        <w:t>)</w:t>
      </w:r>
    </w:p>
    <w:p w:rsidR="00116191" w:rsidRPr="00C808D3" w:rsidRDefault="00116191" w:rsidP="0041197D">
      <w:pPr>
        <w:jc w:val="both"/>
        <w:rPr>
          <w:rFonts w:asciiTheme="minorHAnsi" w:hAnsiTheme="minorHAnsi"/>
        </w:rPr>
      </w:pPr>
    </w:p>
    <w:p w:rsidR="0041197D" w:rsidRPr="00C808D3" w:rsidRDefault="00CB0A5C" w:rsidP="00FB39B4">
      <w:pPr>
        <w:numPr>
          <w:ilvl w:val="0"/>
          <w:numId w:val="8"/>
        </w:numPr>
        <w:tabs>
          <w:tab w:val="clear" w:pos="1065"/>
        </w:tabs>
        <w:ind w:left="721" w:hanging="721"/>
        <w:jc w:val="both"/>
        <w:rPr>
          <w:rFonts w:asciiTheme="minorHAnsi" w:hAnsiTheme="minorHAnsi" w:cs="Calibri"/>
        </w:rPr>
      </w:pPr>
      <w:r w:rsidRPr="00C808D3">
        <w:rPr>
          <w:rFonts w:asciiTheme="minorHAnsi" w:hAnsiTheme="minorHAnsi" w:cs="Calibri"/>
        </w:rPr>
        <w:t>The Ministry shall</w:t>
      </w:r>
      <w:r w:rsidR="0041197D" w:rsidRPr="00C808D3">
        <w:rPr>
          <w:rFonts w:asciiTheme="minorHAnsi" w:hAnsiTheme="minorHAnsi" w:cs="Calibri"/>
        </w:rPr>
        <w:t xml:space="preserve"> issue </w:t>
      </w:r>
      <w:r w:rsidR="00FB3D02" w:rsidRPr="00C808D3">
        <w:rPr>
          <w:rFonts w:asciiTheme="minorHAnsi" w:hAnsiTheme="minorHAnsi" w:cs="Calibri"/>
        </w:rPr>
        <w:t>l</w:t>
      </w:r>
      <w:r w:rsidR="0041197D" w:rsidRPr="00C808D3">
        <w:rPr>
          <w:rFonts w:asciiTheme="minorHAnsi" w:hAnsiTheme="minorHAnsi" w:cs="Calibri"/>
        </w:rPr>
        <w:t xml:space="preserve">icenses for the export of goods listed </w:t>
      </w:r>
      <w:r w:rsidR="00A20C5F" w:rsidRPr="00C808D3">
        <w:rPr>
          <w:rFonts w:asciiTheme="minorHAnsi" w:hAnsiTheme="minorHAnsi" w:cs="Calibri"/>
        </w:rPr>
        <w:t>i</w:t>
      </w:r>
      <w:r w:rsidR="0041197D" w:rsidRPr="00C808D3">
        <w:rPr>
          <w:rFonts w:asciiTheme="minorHAnsi" w:hAnsiTheme="minorHAnsi" w:cs="Calibri"/>
        </w:rPr>
        <w:t xml:space="preserve">n the </w:t>
      </w:r>
      <w:r w:rsidR="00902B9C" w:rsidRPr="00C808D3">
        <w:rPr>
          <w:rFonts w:asciiTheme="minorHAnsi" w:hAnsiTheme="minorHAnsi" w:cs="Calibri"/>
        </w:rPr>
        <w:t>List</w:t>
      </w:r>
      <w:r w:rsidR="0041197D" w:rsidRPr="00C808D3">
        <w:rPr>
          <w:rFonts w:asciiTheme="minorHAnsi" w:hAnsiTheme="minorHAnsi" w:cs="Calibri"/>
        </w:rPr>
        <w:t xml:space="preserve">, </w:t>
      </w:r>
      <w:r w:rsidR="00C57D9D" w:rsidRPr="00C808D3">
        <w:rPr>
          <w:rFonts w:asciiTheme="minorHAnsi" w:hAnsiTheme="minorHAnsi" w:cs="Calibri"/>
        </w:rPr>
        <w:t>and</w:t>
      </w:r>
      <w:r w:rsidR="009A772D" w:rsidRPr="00C808D3">
        <w:rPr>
          <w:rFonts w:asciiTheme="minorHAnsi" w:hAnsiTheme="minorHAnsi" w:cs="Calibri"/>
        </w:rPr>
        <w:t xml:space="preserve"> </w:t>
      </w:r>
      <w:r w:rsidR="00E33C92" w:rsidRPr="00C808D3">
        <w:rPr>
          <w:rFonts w:asciiTheme="minorHAnsi" w:hAnsiTheme="minorHAnsi" w:cs="Calibri"/>
        </w:rPr>
        <w:t xml:space="preserve">licenses </w:t>
      </w:r>
      <w:r w:rsidR="0041197D" w:rsidRPr="00C808D3">
        <w:rPr>
          <w:rFonts w:asciiTheme="minorHAnsi" w:hAnsiTheme="minorHAnsi" w:cs="Calibri"/>
        </w:rPr>
        <w:t>for the goods referred to in Article 6, Paragraph</w:t>
      </w:r>
      <w:r w:rsidR="002224E5" w:rsidRPr="00C808D3">
        <w:rPr>
          <w:rFonts w:asciiTheme="minorHAnsi" w:hAnsiTheme="minorHAnsi" w:cs="Calibri"/>
        </w:rPr>
        <w:t>s</w:t>
      </w:r>
      <w:r w:rsidR="0041197D" w:rsidRPr="00C808D3">
        <w:rPr>
          <w:rFonts w:asciiTheme="minorHAnsi" w:hAnsiTheme="minorHAnsi" w:cs="Calibri"/>
        </w:rPr>
        <w:t xml:space="preserve"> 1 and 2</w:t>
      </w:r>
      <w:r w:rsidR="005F753B" w:rsidRPr="00C808D3">
        <w:rPr>
          <w:rFonts w:asciiTheme="minorHAnsi" w:hAnsiTheme="minorHAnsi" w:cs="Calibri"/>
        </w:rPr>
        <w:t xml:space="preserve"> of this Law</w:t>
      </w:r>
      <w:r w:rsidR="00FB3D02" w:rsidRPr="00C808D3">
        <w:rPr>
          <w:rFonts w:asciiTheme="minorHAnsi" w:hAnsiTheme="minorHAnsi" w:cs="Calibri"/>
        </w:rPr>
        <w:t xml:space="preserve">, </w:t>
      </w:r>
      <w:r w:rsidR="00A4390C" w:rsidRPr="00C808D3">
        <w:rPr>
          <w:rFonts w:asciiTheme="minorHAnsi" w:hAnsiTheme="minorHAnsi" w:cs="Calibri"/>
        </w:rPr>
        <w:t xml:space="preserve">and the licenses </w:t>
      </w:r>
      <w:r w:rsidR="00FB3D02" w:rsidRPr="00C808D3">
        <w:rPr>
          <w:rFonts w:asciiTheme="minorHAnsi" w:hAnsiTheme="minorHAnsi" w:cs="Calibri"/>
        </w:rPr>
        <w:t xml:space="preserve"> can be</w:t>
      </w:r>
      <w:r w:rsidR="0041197D" w:rsidRPr="00C808D3">
        <w:rPr>
          <w:rFonts w:asciiTheme="minorHAnsi" w:hAnsiTheme="minorHAnsi" w:cs="Calibri"/>
        </w:rPr>
        <w:t>:</w:t>
      </w:r>
    </w:p>
    <w:p w:rsidR="00692694" w:rsidRPr="00C808D3" w:rsidRDefault="00341820" w:rsidP="00FB0283">
      <w:pPr>
        <w:pStyle w:val="ListParagraph"/>
        <w:numPr>
          <w:ilvl w:val="0"/>
          <w:numId w:val="44"/>
        </w:numPr>
        <w:jc w:val="both"/>
        <w:rPr>
          <w:rFonts w:asciiTheme="minorHAnsi" w:hAnsiTheme="minorHAnsi" w:cs="Calibri"/>
        </w:rPr>
      </w:pPr>
      <w:r w:rsidRPr="00C808D3">
        <w:rPr>
          <w:rFonts w:asciiTheme="minorHAnsi" w:hAnsiTheme="minorHAnsi" w:cs="Calibri"/>
        </w:rPr>
        <w:t>individual (single) export licenses,</w:t>
      </w:r>
    </w:p>
    <w:p w:rsidR="00692694" w:rsidRPr="00C808D3" w:rsidRDefault="00341820" w:rsidP="00FB0283">
      <w:pPr>
        <w:pStyle w:val="ListParagraph"/>
        <w:numPr>
          <w:ilvl w:val="0"/>
          <w:numId w:val="44"/>
        </w:numPr>
        <w:jc w:val="both"/>
        <w:rPr>
          <w:rFonts w:asciiTheme="minorHAnsi" w:hAnsiTheme="minorHAnsi" w:cs="Calibri"/>
        </w:rPr>
      </w:pPr>
      <w:r w:rsidRPr="00C808D3">
        <w:rPr>
          <w:rFonts w:asciiTheme="minorHAnsi" w:hAnsiTheme="minorHAnsi" w:cs="Calibri"/>
        </w:rPr>
        <w:t>global export licenses and</w:t>
      </w:r>
    </w:p>
    <w:p w:rsidR="00692694" w:rsidRPr="00C808D3" w:rsidRDefault="00341820" w:rsidP="00FB3D02">
      <w:pPr>
        <w:pStyle w:val="ListParagraph"/>
        <w:numPr>
          <w:ilvl w:val="0"/>
          <w:numId w:val="44"/>
        </w:numPr>
        <w:jc w:val="both"/>
        <w:rPr>
          <w:rFonts w:asciiTheme="minorHAnsi" w:hAnsiTheme="minorHAnsi" w:cs="Calibri"/>
        </w:rPr>
      </w:pPr>
      <w:r w:rsidRPr="00C808D3">
        <w:rPr>
          <w:rFonts w:asciiTheme="minorHAnsi" w:hAnsiTheme="minorHAnsi" w:cs="Calibri"/>
        </w:rPr>
        <w:t>general export licenses.</w:t>
      </w:r>
    </w:p>
    <w:p w:rsidR="00692694" w:rsidRPr="00C808D3" w:rsidRDefault="00D26DFF" w:rsidP="00692694">
      <w:pPr>
        <w:numPr>
          <w:ilvl w:val="0"/>
          <w:numId w:val="8"/>
        </w:numPr>
        <w:ind w:left="721" w:hanging="721"/>
        <w:jc w:val="both"/>
        <w:rPr>
          <w:rFonts w:asciiTheme="minorHAnsi" w:hAnsiTheme="minorHAnsi" w:cs="Calibri"/>
        </w:rPr>
      </w:pPr>
      <w:r w:rsidRPr="00C808D3">
        <w:rPr>
          <w:rFonts w:asciiTheme="minorHAnsi" w:hAnsiTheme="minorHAnsi" w:cs="Calibri"/>
        </w:rPr>
        <w:t xml:space="preserve">The Ministry </w:t>
      </w:r>
      <w:r w:rsidR="00902B9C" w:rsidRPr="00C808D3">
        <w:rPr>
          <w:rFonts w:asciiTheme="minorHAnsi" w:hAnsiTheme="minorHAnsi" w:cs="Calibri"/>
        </w:rPr>
        <w:t xml:space="preserve">shall </w:t>
      </w:r>
      <w:r w:rsidRPr="00C808D3">
        <w:rPr>
          <w:rFonts w:asciiTheme="minorHAnsi" w:hAnsiTheme="minorHAnsi" w:cs="Calibri"/>
        </w:rPr>
        <w:t>issue</w:t>
      </w:r>
      <w:r w:rsidR="00A4390C" w:rsidRPr="00C808D3">
        <w:rPr>
          <w:rFonts w:asciiTheme="minorHAnsi" w:hAnsiTheme="minorHAnsi" w:cs="Calibri"/>
        </w:rPr>
        <w:t xml:space="preserve"> </w:t>
      </w:r>
      <w:r w:rsidR="00B0649A" w:rsidRPr="00C808D3">
        <w:rPr>
          <w:rFonts w:asciiTheme="minorHAnsi" w:hAnsiTheme="minorHAnsi" w:cs="Calibri"/>
        </w:rPr>
        <w:t>the</w:t>
      </w:r>
      <w:r w:rsidR="00A4390C" w:rsidRPr="00C808D3">
        <w:rPr>
          <w:rFonts w:asciiTheme="minorHAnsi" w:hAnsiTheme="minorHAnsi" w:cs="Calibri"/>
        </w:rPr>
        <w:t xml:space="preserve"> </w:t>
      </w:r>
      <w:r w:rsidRPr="00C808D3">
        <w:rPr>
          <w:rFonts w:asciiTheme="minorHAnsi" w:hAnsiTheme="minorHAnsi" w:cs="Calibri"/>
        </w:rPr>
        <w:t>global export license</w:t>
      </w:r>
      <w:r w:rsidR="00B0649A" w:rsidRPr="00C808D3">
        <w:rPr>
          <w:rFonts w:asciiTheme="minorHAnsi" w:hAnsiTheme="minorHAnsi" w:cs="Calibri"/>
        </w:rPr>
        <w:t xml:space="preserve"> to the exporter</w:t>
      </w:r>
      <w:r w:rsidRPr="00C808D3">
        <w:rPr>
          <w:rFonts w:asciiTheme="minorHAnsi" w:hAnsiTheme="minorHAnsi" w:cs="Calibri"/>
        </w:rPr>
        <w:t>, taking into account the type of dual-use goods, type and long-term</w:t>
      </w:r>
      <w:r w:rsidR="00A4390C" w:rsidRPr="00C808D3">
        <w:rPr>
          <w:rFonts w:asciiTheme="minorHAnsi" w:hAnsiTheme="minorHAnsi" w:cs="Calibri"/>
        </w:rPr>
        <w:t xml:space="preserve"> </w:t>
      </w:r>
      <w:r w:rsidRPr="00C808D3">
        <w:rPr>
          <w:rFonts w:asciiTheme="minorHAnsi" w:hAnsiTheme="minorHAnsi" w:cs="Calibri"/>
        </w:rPr>
        <w:t xml:space="preserve">export activities, the country to which the goods is exported and whether the exporter has established Internal Compliance Program </w:t>
      </w:r>
      <w:r w:rsidR="00FB3D02" w:rsidRPr="00C808D3">
        <w:rPr>
          <w:rFonts w:asciiTheme="minorHAnsi" w:hAnsiTheme="minorHAnsi" w:cs="Calibri"/>
        </w:rPr>
        <w:t>-</w:t>
      </w:r>
      <w:r w:rsidRPr="00C808D3">
        <w:rPr>
          <w:rFonts w:asciiTheme="minorHAnsi" w:hAnsiTheme="minorHAnsi" w:cs="Calibri"/>
        </w:rPr>
        <w:t xml:space="preserve"> IC</w:t>
      </w:r>
      <w:r w:rsidR="00902B9C" w:rsidRPr="00C808D3">
        <w:rPr>
          <w:rFonts w:asciiTheme="minorHAnsi" w:hAnsiTheme="minorHAnsi" w:cs="Calibri"/>
        </w:rPr>
        <w:t>P</w:t>
      </w:r>
      <w:r w:rsidRPr="00C808D3">
        <w:rPr>
          <w:rFonts w:asciiTheme="minorHAnsi" w:hAnsiTheme="minorHAnsi" w:cs="Calibri"/>
        </w:rPr>
        <w:t>, defining the rules of conduct and responsibilit</w:t>
      </w:r>
      <w:r w:rsidR="00B0649A" w:rsidRPr="00C808D3">
        <w:rPr>
          <w:rFonts w:asciiTheme="minorHAnsi" w:hAnsiTheme="minorHAnsi" w:cs="Calibri"/>
        </w:rPr>
        <w:t>ies</w:t>
      </w:r>
      <w:r w:rsidRPr="00C808D3">
        <w:rPr>
          <w:rFonts w:asciiTheme="minorHAnsi" w:hAnsiTheme="minorHAnsi" w:cs="Calibri"/>
        </w:rPr>
        <w:t xml:space="preserve"> within the company </w:t>
      </w:r>
      <w:r w:rsidR="00B0649A" w:rsidRPr="00C808D3">
        <w:rPr>
          <w:rFonts w:asciiTheme="minorHAnsi" w:hAnsiTheme="minorHAnsi" w:cs="Calibri"/>
        </w:rPr>
        <w:t>as well as the</w:t>
      </w:r>
      <w:r w:rsidRPr="00C808D3">
        <w:rPr>
          <w:rFonts w:asciiTheme="minorHAnsi" w:hAnsiTheme="minorHAnsi" w:cs="Calibri"/>
        </w:rPr>
        <w:t xml:space="preserve"> compliance with regulations governing this field.</w:t>
      </w:r>
      <w:r w:rsidR="00A4390C" w:rsidRPr="00C808D3">
        <w:rPr>
          <w:rFonts w:asciiTheme="minorHAnsi" w:hAnsiTheme="minorHAnsi" w:cs="Calibri"/>
        </w:rPr>
        <w:t xml:space="preserve"> </w:t>
      </w:r>
      <w:r w:rsidR="00C35FAB" w:rsidRPr="00C808D3">
        <w:rPr>
          <w:rFonts w:asciiTheme="minorHAnsi" w:hAnsiTheme="minorHAnsi" w:cs="Calibri"/>
        </w:rPr>
        <w:t xml:space="preserve"> </w:t>
      </w:r>
      <w:r w:rsidRPr="00C808D3">
        <w:rPr>
          <w:rFonts w:asciiTheme="minorHAnsi" w:hAnsiTheme="minorHAnsi" w:cs="Calibri"/>
        </w:rPr>
        <w:t>The Ministry, by implementing regulation, shall define basic elements that the Internal Compliance Program has to co</w:t>
      </w:r>
      <w:r w:rsidR="00B20AA1" w:rsidRPr="00C808D3">
        <w:rPr>
          <w:rFonts w:asciiTheme="minorHAnsi" w:hAnsiTheme="minorHAnsi" w:cs="Calibri"/>
        </w:rPr>
        <w:t>ntain.</w:t>
      </w:r>
    </w:p>
    <w:p w:rsidR="00EB7122" w:rsidRPr="00C808D3" w:rsidRDefault="002B1DF0" w:rsidP="00EB7122">
      <w:pPr>
        <w:numPr>
          <w:ilvl w:val="0"/>
          <w:numId w:val="8"/>
        </w:numPr>
        <w:ind w:left="721" w:hanging="721"/>
        <w:jc w:val="both"/>
        <w:rPr>
          <w:rFonts w:asciiTheme="minorHAnsi" w:hAnsiTheme="minorHAnsi" w:cs="Calibri"/>
        </w:rPr>
      </w:pPr>
      <w:r w:rsidRPr="00C808D3">
        <w:rPr>
          <w:rFonts w:asciiTheme="minorHAnsi" w:hAnsiTheme="minorHAnsi" w:cs="Calibri"/>
        </w:rPr>
        <w:t xml:space="preserve">The Ministry may issue general export license for </w:t>
      </w:r>
      <w:r w:rsidR="00692694" w:rsidRPr="00C808D3">
        <w:rPr>
          <w:rFonts w:asciiTheme="minorHAnsi" w:hAnsiTheme="minorHAnsi" w:cs="Calibri"/>
        </w:rPr>
        <w:t>certain</w:t>
      </w:r>
      <w:r w:rsidRPr="00C808D3">
        <w:rPr>
          <w:rFonts w:asciiTheme="minorHAnsi" w:hAnsiTheme="minorHAnsi" w:cs="Calibri"/>
        </w:rPr>
        <w:t xml:space="preserve"> type of dual-use goods for </w:t>
      </w:r>
      <w:r w:rsidR="00692694" w:rsidRPr="00C808D3">
        <w:rPr>
          <w:rFonts w:asciiTheme="minorHAnsi" w:hAnsiTheme="minorHAnsi" w:cs="Calibri"/>
        </w:rPr>
        <w:t>certain</w:t>
      </w:r>
      <w:r w:rsidRPr="00C808D3">
        <w:rPr>
          <w:rFonts w:asciiTheme="minorHAnsi" w:hAnsiTheme="minorHAnsi" w:cs="Calibri"/>
        </w:rPr>
        <w:t xml:space="preserve"> foreign countries to be used under special conditions.</w:t>
      </w:r>
      <w:r w:rsidR="00A4390C" w:rsidRPr="00C808D3">
        <w:rPr>
          <w:rFonts w:asciiTheme="minorHAnsi" w:hAnsiTheme="minorHAnsi" w:cs="Calibri"/>
        </w:rPr>
        <w:t xml:space="preserve"> </w:t>
      </w:r>
      <w:r w:rsidR="00C35FAB" w:rsidRPr="00C808D3">
        <w:rPr>
          <w:rFonts w:asciiTheme="minorHAnsi" w:hAnsiTheme="minorHAnsi" w:cs="Calibri"/>
        </w:rPr>
        <w:t xml:space="preserve"> </w:t>
      </w:r>
      <w:r w:rsidRPr="00C808D3">
        <w:rPr>
          <w:rFonts w:asciiTheme="minorHAnsi" w:hAnsiTheme="minorHAnsi" w:cs="Calibri"/>
        </w:rPr>
        <w:t>The general export license shall be published in the Official Gazette of BiH and shall be valid until revoked.</w:t>
      </w:r>
      <w:r w:rsidR="00A4390C" w:rsidRPr="00C808D3">
        <w:rPr>
          <w:rFonts w:asciiTheme="minorHAnsi" w:hAnsiTheme="minorHAnsi" w:cs="Calibri"/>
        </w:rPr>
        <w:t xml:space="preserve"> </w:t>
      </w:r>
      <w:r w:rsidR="00C35FAB" w:rsidRPr="00C808D3">
        <w:rPr>
          <w:rFonts w:asciiTheme="minorHAnsi" w:hAnsiTheme="minorHAnsi" w:cs="Calibri"/>
        </w:rPr>
        <w:t xml:space="preserve"> </w:t>
      </w:r>
      <w:r w:rsidR="00476898" w:rsidRPr="00C808D3">
        <w:rPr>
          <w:rFonts w:asciiTheme="minorHAnsi" w:hAnsiTheme="minorHAnsi" w:cs="Calibri"/>
        </w:rPr>
        <w:t>T</w:t>
      </w:r>
      <w:r w:rsidRPr="00C808D3">
        <w:rPr>
          <w:rFonts w:asciiTheme="minorHAnsi" w:hAnsiTheme="minorHAnsi" w:cs="Calibri"/>
        </w:rPr>
        <w:t xml:space="preserve">he Ministry may </w:t>
      </w:r>
      <w:r w:rsidR="00476898" w:rsidRPr="00C808D3">
        <w:rPr>
          <w:rFonts w:asciiTheme="minorHAnsi" w:hAnsiTheme="minorHAnsi" w:cs="Calibri"/>
        </w:rPr>
        <w:t>issue decision prohibit</w:t>
      </w:r>
      <w:r w:rsidR="00B0649A" w:rsidRPr="00C808D3">
        <w:rPr>
          <w:rFonts w:asciiTheme="minorHAnsi" w:hAnsiTheme="minorHAnsi" w:cs="Calibri"/>
        </w:rPr>
        <w:t>ing</w:t>
      </w:r>
      <w:r w:rsidR="00A4390C" w:rsidRPr="00C808D3">
        <w:rPr>
          <w:rFonts w:asciiTheme="minorHAnsi" w:hAnsiTheme="minorHAnsi" w:cs="Calibri"/>
        </w:rPr>
        <w:t xml:space="preserve"> </w:t>
      </w:r>
      <w:r w:rsidRPr="00C808D3">
        <w:rPr>
          <w:rFonts w:asciiTheme="minorHAnsi" w:hAnsiTheme="minorHAnsi" w:cs="Calibri"/>
        </w:rPr>
        <w:t>the exporter</w:t>
      </w:r>
      <w:r w:rsidR="00B509A5" w:rsidRPr="00C808D3">
        <w:rPr>
          <w:rFonts w:asciiTheme="minorHAnsi" w:hAnsiTheme="minorHAnsi" w:cs="Calibri"/>
        </w:rPr>
        <w:t>,</w:t>
      </w:r>
      <w:r w:rsidRPr="00C808D3">
        <w:rPr>
          <w:rFonts w:asciiTheme="minorHAnsi" w:hAnsiTheme="minorHAnsi" w:cs="Calibri"/>
        </w:rPr>
        <w:t xml:space="preserve"> or </w:t>
      </w:r>
      <w:r w:rsidR="00B0649A" w:rsidRPr="00C808D3">
        <w:rPr>
          <w:rFonts w:asciiTheme="minorHAnsi" w:hAnsiTheme="minorHAnsi" w:cs="Calibri"/>
        </w:rPr>
        <w:t xml:space="preserve">again </w:t>
      </w:r>
      <w:r w:rsidR="00476898" w:rsidRPr="00C808D3">
        <w:rPr>
          <w:rFonts w:asciiTheme="minorHAnsi" w:hAnsiTheme="minorHAnsi" w:cs="Calibri"/>
        </w:rPr>
        <w:t>allow</w:t>
      </w:r>
      <w:r w:rsidR="00B0649A" w:rsidRPr="00C808D3">
        <w:rPr>
          <w:rFonts w:asciiTheme="minorHAnsi" w:hAnsiTheme="minorHAnsi" w:cs="Calibri"/>
        </w:rPr>
        <w:t>ing</w:t>
      </w:r>
      <w:r w:rsidR="00EB7122" w:rsidRPr="00C808D3">
        <w:rPr>
          <w:rFonts w:asciiTheme="minorHAnsi" w:hAnsiTheme="minorHAnsi" w:cs="Calibri"/>
        </w:rPr>
        <w:t xml:space="preserve"> him </w:t>
      </w:r>
      <w:r w:rsidRPr="00C808D3">
        <w:rPr>
          <w:rFonts w:asciiTheme="minorHAnsi" w:hAnsiTheme="minorHAnsi" w:cs="Calibri"/>
        </w:rPr>
        <w:t>later on</w:t>
      </w:r>
      <w:r w:rsidR="00B509A5" w:rsidRPr="00C808D3">
        <w:rPr>
          <w:rFonts w:asciiTheme="minorHAnsi" w:hAnsiTheme="minorHAnsi" w:cs="Calibri"/>
        </w:rPr>
        <w:t>,</w:t>
      </w:r>
      <w:r w:rsidRPr="00C808D3">
        <w:rPr>
          <w:rFonts w:asciiTheme="minorHAnsi" w:hAnsiTheme="minorHAnsi" w:cs="Calibri"/>
        </w:rPr>
        <w:t xml:space="preserve"> to use general export license if it establishes or if there is a</w:t>
      </w:r>
      <w:r w:rsidR="00EB7122" w:rsidRPr="00C808D3">
        <w:rPr>
          <w:rFonts w:asciiTheme="minorHAnsi" w:hAnsiTheme="minorHAnsi" w:cs="Calibri"/>
        </w:rPr>
        <w:t xml:space="preserve"> suspicion</w:t>
      </w:r>
      <w:r w:rsidRPr="00C808D3">
        <w:rPr>
          <w:rFonts w:asciiTheme="minorHAnsi" w:hAnsiTheme="minorHAnsi" w:cs="Calibri"/>
        </w:rPr>
        <w:t xml:space="preserve"> that the exporter does not meet the conditions</w:t>
      </w:r>
      <w:r w:rsidR="00A4390C" w:rsidRPr="00C808D3">
        <w:rPr>
          <w:rFonts w:asciiTheme="minorHAnsi" w:hAnsiTheme="minorHAnsi" w:cs="Calibri"/>
        </w:rPr>
        <w:t xml:space="preserve"> </w:t>
      </w:r>
      <w:r w:rsidR="00B20AA1" w:rsidRPr="00C808D3">
        <w:rPr>
          <w:rFonts w:asciiTheme="minorHAnsi" w:hAnsiTheme="minorHAnsi" w:cs="Calibri"/>
        </w:rPr>
        <w:t>required</w:t>
      </w:r>
      <w:r w:rsidR="00B0649A" w:rsidRPr="00C808D3">
        <w:rPr>
          <w:rFonts w:asciiTheme="minorHAnsi" w:hAnsiTheme="minorHAnsi" w:cs="Calibri"/>
        </w:rPr>
        <w:t xml:space="preserve"> for </w:t>
      </w:r>
      <w:r w:rsidRPr="00C808D3">
        <w:rPr>
          <w:rFonts w:asciiTheme="minorHAnsi" w:hAnsiTheme="minorHAnsi" w:cs="Calibri"/>
        </w:rPr>
        <w:t>general license or violates the re</w:t>
      </w:r>
      <w:r w:rsidR="00363517" w:rsidRPr="00C808D3">
        <w:rPr>
          <w:rFonts w:asciiTheme="minorHAnsi" w:hAnsiTheme="minorHAnsi" w:cs="Calibri"/>
        </w:rPr>
        <w:t>gulations governing this field.</w:t>
      </w:r>
    </w:p>
    <w:p w:rsidR="00EB7122" w:rsidRPr="00C808D3" w:rsidRDefault="002B1DF0" w:rsidP="00EB7122">
      <w:pPr>
        <w:numPr>
          <w:ilvl w:val="0"/>
          <w:numId w:val="8"/>
        </w:numPr>
        <w:ind w:left="721" w:hanging="721"/>
        <w:jc w:val="both"/>
        <w:rPr>
          <w:rFonts w:asciiTheme="minorHAnsi" w:hAnsiTheme="minorHAnsi" w:cs="Calibri"/>
        </w:rPr>
      </w:pPr>
      <w:r w:rsidRPr="00C808D3">
        <w:rPr>
          <w:rFonts w:asciiTheme="minorHAnsi" w:hAnsiTheme="minorHAnsi" w:cs="Calibri"/>
        </w:rPr>
        <w:t xml:space="preserve">The license referred to in Paragraph </w:t>
      </w:r>
      <w:r w:rsidR="00E33C92" w:rsidRPr="00C808D3">
        <w:rPr>
          <w:rFonts w:asciiTheme="minorHAnsi" w:hAnsiTheme="minorHAnsi" w:cs="Calibri"/>
        </w:rPr>
        <w:t>2</w:t>
      </w:r>
      <w:r w:rsidRPr="00C808D3">
        <w:rPr>
          <w:rFonts w:asciiTheme="minorHAnsi" w:hAnsiTheme="minorHAnsi" w:cs="Calibri"/>
        </w:rPr>
        <w:t xml:space="preserve">, Subparagraph </w:t>
      </w:r>
      <w:r w:rsidR="00476898" w:rsidRPr="00C808D3">
        <w:rPr>
          <w:rFonts w:asciiTheme="minorHAnsi" w:hAnsiTheme="minorHAnsi" w:cs="Calibri"/>
        </w:rPr>
        <w:t>a</w:t>
      </w:r>
      <w:r w:rsidRPr="00C808D3">
        <w:rPr>
          <w:rFonts w:asciiTheme="minorHAnsi" w:hAnsiTheme="minorHAnsi" w:cs="Calibri"/>
        </w:rPr>
        <w:t>) of this Article shall be va</w:t>
      </w:r>
      <w:r w:rsidR="00363517" w:rsidRPr="00C808D3">
        <w:rPr>
          <w:rFonts w:asciiTheme="minorHAnsi" w:hAnsiTheme="minorHAnsi" w:cs="Calibri"/>
        </w:rPr>
        <w:t>lid for the period of one year.</w:t>
      </w:r>
    </w:p>
    <w:p w:rsidR="002B1DF0" w:rsidRPr="00C808D3" w:rsidRDefault="002B1DF0" w:rsidP="00EB7122">
      <w:pPr>
        <w:numPr>
          <w:ilvl w:val="0"/>
          <w:numId w:val="8"/>
        </w:numPr>
        <w:ind w:left="721" w:hanging="721"/>
        <w:jc w:val="both"/>
        <w:rPr>
          <w:rFonts w:asciiTheme="minorHAnsi" w:hAnsiTheme="minorHAnsi" w:cs="Calibri"/>
        </w:rPr>
      </w:pPr>
      <w:r w:rsidRPr="00C808D3">
        <w:rPr>
          <w:rFonts w:asciiTheme="minorHAnsi" w:hAnsiTheme="minorHAnsi" w:cs="Calibri"/>
        </w:rPr>
        <w:t>The license referred to in Paragraph 2</w:t>
      </w:r>
      <w:r w:rsidR="005F753B" w:rsidRPr="00C808D3">
        <w:rPr>
          <w:rFonts w:asciiTheme="minorHAnsi" w:hAnsiTheme="minorHAnsi" w:cs="Calibri"/>
        </w:rPr>
        <w:t>, Subparagraph b)</w:t>
      </w:r>
      <w:r w:rsidR="00A4390C" w:rsidRPr="00C808D3">
        <w:rPr>
          <w:rFonts w:asciiTheme="minorHAnsi" w:hAnsiTheme="minorHAnsi" w:cs="Calibri"/>
        </w:rPr>
        <w:t xml:space="preserve"> </w:t>
      </w:r>
      <w:r w:rsidRPr="00C808D3">
        <w:rPr>
          <w:rFonts w:asciiTheme="minorHAnsi" w:hAnsiTheme="minorHAnsi" w:cs="Calibri"/>
        </w:rPr>
        <w:t>of this Article shall be val</w:t>
      </w:r>
      <w:r w:rsidR="00363517" w:rsidRPr="00C808D3">
        <w:rPr>
          <w:rFonts w:asciiTheme="minorHAnsi" w:hAnsiTheme="minorHAnsi" w:cs="Calibri"/>
        </w:rPr>
        <w:t>id for the period of two years.</w:t>
      </w:r>
    </w:p>
    <w:p w:rsidR="002B1DF0" w:rsidRPr="00C808D3" w:rsidRDefault="002B1DF0" w:rsidP="00C44217">
      <w:pPr>
        <w:rPr>
          <w:rFonts w:asciiTheme="minorHAnsi" w:hAnsiTheme="minorHAnsi" w:cs="Calibri"/>
        </w:rPr>
      </w:pPr>
    </w:p>
    <w:p w:rsidR="00A569D1" w:rsidRPr="00C808D3" w:rsidRDefault="00A569D1" w:rsidP="00A569D1">
      <w:pPr>
        <w:jc w:val="center"/>
        <w:rPr>
          <w:rFonts w:asciiTheme="minorHAnsi" w:hAnsiTheme="minorHAnsi" w:cs="Calibri"/>
        </w:rPr>
      </w:pPr>
      <w:r w:rsidRPr="00C808D3">
        <w:rPr>
          <w:rFonts w:asciiTheme="minorHAnsi" w:hAnsiTheme="minorHAnsi" w:cs="Calibri"/>
        </w:rPr>
        <w:t>Article 1</w:t>
      </w:r>
      <w:r w:rsidR="00FC24A0" w:rsidRPr="00C808D3">
        <w:rPr>
          <w:rFonts w:asciiTheme="minorHAnsi" w:hAnsiTheme="minorHAnsi" w:cs="Calibri"/>
        </w:rPr>
        <w:t>1</w:t>
      </w:r>
    </w:p>
    <w:p w:rsidR="00341820" w:rsidRPr="00C808D3" w:rsidRDefault="00A569D1" w:rsidP="00A569D1">
      <w:pPr>
        <w:jc w:val="center"/>
        <w:rPr>
          <w:rFonts w:asciiTheme="minorHAnsi" w:hAnsiTheme="minorHAnsi" w:cs="Calibri"/>
        </w:rPr>
      </w:pPr>
      <w:r w:rsidRPr="00C808D3">
        <w:rPr>
          <w:rFonts w:asciiTheme="minorHAnsi" w:hAnsiTheme="minorHAnsi" w:cs="Calibri"/>
        </w:rPr>
        <w:t>(</w:t>
      </w:r>
      <w:r w:rsidR="00FC24A0" w:rsidRPr="00C808D3">
        <w:rPr>
          <w:rFonts w:asciiTheme="minorHAnsi" w:hAnsiTheme="minorHAnsi" w:cs="Calibri"/>
        </w:rPr>
        <w:t xml:space="preserve">Brokering </w:t>
      </w:r>
      <w:r w:rsidR="00341820" w:rsidRPr="00C808D3">
        <w:rPr>
          <w:rFonts w:asciiTheme="minorHAnsi" w:hAnsiTheme="minorHAnsi" w:cs="Calibri"/>
        </w:rPr>
        <w:t>l</w:t>
      </w:r>
      <w:r w:rsidR="000E4754" w:rsidRPr="00C808D3">
        <w:rPr>
          <w:rFonts w:asciiTheme="minorHAnsi" w:hAnsiTheme="minorHAnsi" w:cs="Calibri"/>
        </w:rPr>
        <w:t>icense</w:t>
      </w:r>
      <w:r w:rsidRPr="00C808D3">
        <w:rPr>
          <w:rFonts w:asciiTheme="minorHAnsi" w:hAnsiTheme="minorHAnsi" w:cs="Calibri"/>
        </w:rPr>
        <w:t>)</w:t>
      </w:r>
    </w:p>
    <w:p w:rsidR="00363517" w:rsidRPr="00C808D3" w:rsidRDefault="00363517" w:rsidP="00363517">
      <w:pPr>
        <w:rPr>
          <w:rFonts w:asciiTheme="minorHAnsi" w:hAnsiTheme="minorHAnsi" w:cs="Calibri"/>
          <w:b/>
        </w:rPr>
      </w:pPr>
    </w:p>
    <w:p w:rsidR="00FC24A0" w:rsidRPr="00C808D3" w:rsidRDefault="00FC24A0" w:rsidP="00FB0283">
      <w:pPr>
        <w:pStyle w:val="ListParagraph"/>
        <w:numPr>
          <w:ilvl w:val="0"/>
          <w:numId w:val="39"/>
        </w:numPr>
        <w:jc w:val="both"/>
        <w:rPr>
          <w:rStyle w:val="Strong"/>
          <w:rFonts w:asciiTheme="minorHAnsi" w:hAnsiTheme="minorHAnsi" w:cs="Calibri"/>
          <w:b w:val="0"/>
        </w:rPr>
      </w:pPr>
      <w:r w:rsidRPr="00C808D3">
        <w:rPr>
          <w:rFonts w:asciiTheme="minorHAnsi" w:hAnsiTheme="minorHAnsi" w:cs="Calibri"/>
        </w:rPr>
        <w:t xml:space="preserve">The license </w:t>
      </w:r>
      <w:r w:rsidR="00894471" w:rsidRPr="00C808D3">
        <w:rPr>
          <w:rFonts w:asciiTheme="minorHAnsi" w:hAnsiTheme="minorHAnsi" w:cs="Calibri"/>
        </w:rPr>
        <w:t xml:space="preserve">shall be </w:t>
      </w:r>
      <w:r w:rsidRPr="00C808D3">
        <w:rPr>
          <w:rFonts w:asciiTheme="minorHAnsi" w:hAnsiTheme="minorHAnsi" w:cs="Calibri"/>
        </w:rPr>
        <w:t xml:space="preserve">required for provision of brokering services </w:t>
      </w:r>
      <w:r w:rsidR="00D4190F" w:rsidRPr="00C808D3">
        <w:rPr>
          <w:rFonts w:asciiTheme="minorHAnsi" w:hAnsiTheme="minorHAnsi" w:cs="Calibri"/>
        </w:rPr>
        <w:t>pertaining to</w:t>
      </w:r>
      <w:r w:rsidR="00EB7823" w:rsidRPr="00C808D3">
        <w:rPr>
          <w:rFonts w:asciiTheme="minorHAnsi" w:hAnsiTheme="minorHAnsi" w:cs="Calibri"/>
        </w:rPr>
        <w:t xml:space="preserve"> </w:t>
      </w:r>
      <w:r w:rsidRPr="00C808D3">
        <w:rPr>
          <w:rFonts w:asciiTheme="minorHAnsi" w:hAnsiTheme="minorHAnsi" w:cs="Calibri"/>
        </w:rPr>
        <w:t>dual-use goods</w:t>
      </w:r>
      <w:r w:rsidR="00EB7823" w:rsidRPr="00C808D3">
        <w:rPr>
          <w:rFonts w:asciiTheme="minorHAnsi" w:hAnsiTheme="minorHAnsi" w:cs="Calibri"/>
        </w:rPr>
        <w:t xml:space="preserve"> </w:t>
      </w:r>
      <w:r w:rsidR="00C57D9D" w:rsidRPr="00C808D3">
        <w:rPr>
          <w:rFonts w:asciiTheme="minorHAnsi" w:hAnsiTheme="minorHAnsi" w:cs="Calibri"/>
        </w:rPr>
        <w:t>stated</w:t>
      </w:r>
      <w:r w:rsidR="00D4190F" w:rsidRPr="00C808D3">
        <w:rPr>
          <w:rFonts w:asciiTheme="minorHAnsi" w:hAnsiTheme="minorHAnsi" w:cs="Calibri"/>
        </w:rPr>
        <w:t xml:space="preserve"> on the List</w:t>
      </w:r>
      <w:r w:rsidRPr="00C808D3">
        <w:rPr>
          <w:rFonts w:asciiTheme="minorHAnsi" w:hAnsiTheme="minorHAnsi" w:cs="Calibri"/>
        </w:rPr>
        <w:t xml:space="preserve"> if the </w:t>
      </w:r>
      <w:r w:rsidR="00894471" w:rsidRPr="00C808D3">
        <w:rPr>
          <w:rFonts w:asciiTheme="minorHAnsi" w:hAnsiTheme="minorHAnsi" w:cs="Calibri"/>
        </w:rPr>
        <w:t xml:space="preserve">broker has been informed by the </w:t>
      </w:r>
      <w:r w:rsidRPr="00C808D3">
        <w:rPr>
          <w:rFonts w:asciiTheme="minorHAnsi" w:hAnsiTheme="minorHAnsi" w:cs="Calibri"/>
        </w:rPr>
        <w:t xml:space="preserve">Ministry that the dual-use goods are or </w:t>
      </w:r>
      <w:r w:rsidRPr="00C808D3">
        <w:rPr>
          <w:rStyle w:val="Strong"/>
          <w:rFonts w:asciiTheme="minorHAnsi" w:hAnsiTheme="minorHAnsi" w:cs="Calibri"/>
          <w:b w:val="0"/>
        </w:rPr>
        <w:t>may be, in their entirety or in part, use</w:t>
      </w:r>
      <w:r w:rsidR="002224E5" w:rsidRPr="00C808D3">
        <w:rPr>
          <w:rStyle w:val="Strong"/>
          <w:rFonts w:asciiTheme="minorHAnsi" w:hAnsiTheme="minorHAnsi" w:cs="Calibri"/>
          <w:b w:val="0"/>
        </w:rPr>
        <w:t>d</w:t>
      </w:r>
      <w:r w:rsidR="00EB7823" w:rsidRPr="00C808D3">
        <w:rPr>
          <w:rStyle w:val="Strong"/>
          <w:rFonts w:asciiTheme="minorHAnsi" w:hAnsiTheme="minorHAnsi" w:cs="Calibri"/>
          <w:b w:val="0"/>
        </w:rPr>
        <w:t xml:space="preserve"> </w:t>
      </w:r>
      <w:r w:rsidR="00B80EBF" w:rsidRPr="00C808D3">
        <w:rPr>
          <w:rStyle w:val="Strong"/>
          <w:rFonts w:asciiTheme="minorHAnsi" w:hAnsiTheme="minorHAnsi" w:cs="Calibri"/>
          <w:b w:val="0"/>
        </w:rPr>
        <w:t>for</w:t>
      </w:r>
      <w:r w:rsidRPr="00C808D3">
        <w:rPr>
          <w:rStyle w:val="Strong"/>
          <w:rFonts w:asciiTheme="minorHAnsi" w:hAnsiTheme="minorHAnsi" w:cs="Calibri"/>
          <w:b w:val="0"/>
        </w:rPr>
        <w:t xml:space="preserve"> development, production, handling, operation, maintenance, storage, detection, identification or </w:t>
      </w:r>
      <w:r w:rsidR="00B0649A" w:rsidRPr="00C808D3">
        <w:rPr>
          <w:rStyle w:val="Strong"/>
          <w:rFonts w:asciiTheme="minorHAnsi" w:hAnsiTheme="minorHAnsi" w:cs="Calibri"/>
          <w:b w:val="0"/>
        </w:rPr>
        <w:t xml:space="preserve">proliferation </w:t>
      </w:r>
      <w:r w:rsidRPr="00C808D3">
        <w:rPr>
          <w:rStyle w:val="Strong"/>
          <w:rFonts w:asciiTheme="minorHAnsi" w:hAnsiTheme="minorHAnsi" w:cs="Calibri"/>
          <w:b w:val="0"/>
        </w:rPr>
        <w:t>of chemical, biological or nuclear weapons or the develo</w:t>
      </w:r>
      <w:r w:rsidR="006B6EDB" w:rsidRPr="00C808D3">
        <w:rPr>
          <w:rStyle w:val="Strong"/>
          <w:rFonts w:asciiTheme="minorHAnsi" w:hAnsiTheme="minorHAnsi" w:cs="Calibri"/>
          <w:b w:val="0"/>
        </w:rPr>
        <w:t>pment, production, maintenance and</w:t>
      </w:r>
      <w:r w:rsidRPr="00C808D3">
        <w:rPr>
          <w:rStyle w:val="Strong"/>
          <w:rFonts w:asciiTheme="minorHAnsi" w:hAnsiTheme="minorHAnsi" w:cs="Calibri"/>
          <w:b w:val="0"/>
        </w:rPr>
        <w:t xml:space="preserve"> storage of missiles capable of carrying chemical, biological or nuclear weapons.</w:t>
      </w:r>
      <w:r w:rsidR="00C35FAB" w:rsidRPr="00C808D3">
        <w:rPr>
          <w:rStyle w:val="Strong"/>
          <w:rFonts w:asciiTheme="minorHAnsi" w:hAnsiTheme="minorHAnsi" w:cs="Calibri"/>
          <w:b w:val="0"/>
        </w:rPr>
        <w:t xml:space="preserve"> </w:t>
      </w:r>
      <w:r w:rsidR="00EB7823" w:rsidRPr="00C808D3">
        <w:rPr>
          <w:rStyle w:val="Strong"/>
          <w:rFonts w:asciiTheme="minorHAnsi" w:hAnsiTheme="minorHAnsi" w:cs="Calibri"/>
          <w:b w:val="0"/>
        </w:rPr>
        <w:t xml:space="preserve"> </w:t>
      </w:r>
      <w:r w:rsidRPr="00C808D3">
        <w:rPr>
          <w:rStyle w:val="Strong"/>
          <w:rFonts w:asciiTheme="minorHAnsi" w:hAnsiTheme="minorHAnsi" w:cs="Calibri"/>
          <w:b w:val="0"/>
        </w:rPr>
        <w:t>The Ministry shall notif</w:t>
      </w:r>
      <w:r w:rsidR="00B0649A" w:rsidRPr="00C808D3">
        <w:rPr>
          <w:rStyle w:val="Strong"/>
          <w:rFonts w:asciiTheme="minorHAnsi" w:hAnsiTheme="minorHAnsi" w:cs="Calibri"/>
          <w:b w:val="0"/>
        </w:rPr>
        <w:t>y</w:t>
      </w:r>
      <w:r w:rsidRPr="00C808D3">
        <w:rPr>
          <w:rStyle w:val="Strong"/>
          <w:rFonts w:asciiTheme="minorHAnsi" w:hAnsiTheme="minorHAnsi" w:cs="Calibri"/>
          <w:b w:val="0"/>
        </w:rPr>
        <w:t xml:space="preserve"> the broker based on the information obtained from the relevant investigati</w:t>
      </w:r>
      <w:r w:rsidR="00894471" w:rsidRPr="00C808D3">
        <w:rPr>
          <w:rStyle w:val="Strong"/>
          <w:rFonts w:asciiTheme="minorHAnsi" w:hAnsiTheme="minorHAnsi" w:cs="Calibri"/>
          <w:b w:val="0"/>
        </w:rPr>
        <w:t>ng</w:t>
      </w:r>
      <w:r w:rsidR="00B20AA1" w:rsidRPr="00C808D3">
        <w:rPr>
          <w:rStyle w:val="Strong"/>
          <w:rFonts w:asciiTheme="minorHAnsi" w:hAnsiTheme="minorHAnsi" w:cs="Calibri"/>
          <w:b w:val="0"/>
        </w:rPr>
        <w:t xml:space="preserve"> and/or intelligence bodies.</w:t>
      </w:r>
    </w:p>
    <w:p w:rsidR="00D97EE3" w:rsidRPr="00C808D3" w:rsidRDefault="00FC24A0" w:rsidP="00FB0283">
      <w:pPr>
        <w:pStyle w:val="ListParagraph"/>
        <w:numPr>
          <w:ilvl w:val="0"/>
          <w:numId w:val="39"/>
        </w:numPr>
        <w:jc w:val="both"/>
        <w:rPr>
          <w:rStyle w:val="Strong"/>
          <w:rFonts w:asciiTheme="minorHAnsi" w:hAnsiTheme="minorHAnsi" w:cs="Calibri"/>
          <w:b w:val="0"/>
        </w:rPr>
      </w:pPr>
      <w:r w:rsidRPr="00C808D3">
        <w:rPr>
          <w:rStyle w:val="Strong"/>
          <w:rFonts w:asciiTheme="minorHAnsi" w:hAnsiTheme="minorHAnsi" w:cs="Calibri"/>
          <w:b w:val="0"/>
        </w:rPr>
        <w:t xml:space="preserve">The </w:t>
      </w:r>
      <w:r w:rsidR="00894471" w:rsidRPr="00C808D3">
        <w:rPr>
          <w:rStyle w:val="Strong"/>
          <w:rFonts w:asciiTheme="minorHAnsi" w:hAnsiTheme="minorHAnsi" w:cs="Calibri"/>
          <w:b w:val="0"/>
        </w:rPr>
        <w:t xml:space="preserve">license shall be </w:t>
      </w:r>
      <w:r w:rsidRPr="00C808D3">
        <w:rPr>
          <w:rStyle w:val="Strong"/>
          <w:rFonts w:asciiTheme="minorHAnsi" w:hAnsiTheme="minorHAnsi" w:cs="Calibri"/>
          <w:b w:val="0"/>
        </w:rPr>
        <w:t xml:space="preserve">required for provision of brokering services </w:t>
      </w:r>
      <w:r w:rsidR="00D4190F" w:rsidRPr="00C808D3">
        <w:rPr>
          <w:rStyle w:val="Strong"/>
          <w:rFonts w:asciiTheme="minorHAnsi" w:hAnsiTheme="minorHAnsi" w:cs="Calibri"/>
          <w:b w:val="0"/>
        </w:rPr>
        <w:t xml:space="preserve">pertaining to </w:t>
      </w:r>
      <w:r w:rsidRPr="00C808D3">
        <w:rPr>
          <w:rStyle w:val="Strong"/>
          <w:rFonts w:asciiTheme="minorHAnsi" w:hAnsiTheme="minorHAnsi" w:cs="Calibri"/>
          <w:b w:val="0"/>
        </w:rPr>
        <w:t xml:space="preserve">dual-use goods </w:t>
      </w:r>
      <w:r w:rsidR="00C57D9D" w:rsidRPr="00C808D3">
        <w:rPr>
          <w:rStyle w:val="Strong"/>
          <w:rFonts w:asciiTheme="minorHAnsi" w:hAnsiTheme="minorHAnsi" w:cs="Calibri"/>
          <w:b w:val="0"/>
        </w:rPr>
        <w:t>stated</w:t>
      </w:r>
      <w:r w:rsidR="00D4190F" w:rsidRPr="00C808D3">
        <w:rPr>
          <w:rStyle w:val="Strong"/>
          <w:rFonts w:asciiTheme="minorHAnsi" w:hAnsiTheme="minorHAnsi" w:cs="Calibri"/>
          <w:b w:val="0"/>
        </w:rPr>
        <w:t xml:space="preserve"> on the List </w:t>
      </w:r>
      <w:r w:rsidRPr="00C808D3">
        <w:rPr>
          <w:rStyle w:val="Strong"/>
          <w:rFonts w:asciiTheme="minorHAnsi" w:hAnsiTheme="minorHAnsi" w:cs="Calibri"/>
          <w:b w:val="0"/>
        </w:rPr>
        <w:t xml:space="preserve">if the </w:t>
      </w:r>
      <w:r w:rsidR="00894471" w:rsidRPr="00C808D3">
        <w:rPr>
          <w:rStyle w:val="Strong"/>
          <w:rFonts w:asciiTheme="minorHAnsi" w:hAnsiTheme="minorHAnsi" w:cs="Calibri"/>
          <w:b w:val="0"/>
        </w:rPr>
        <w:t xml:space="preserve">broker has been informed by the </w:t>
      </w:r>
      <w:r w:rsidRPr="00C808D3">
        <w:rPr>
          <w:rStyle w:val="Strong"/>
          <w:rFonts w:asciiTheme="minorHAnsi" w:hAnsiTheme="minorHAnsi" w:cs="Calibri"/>
          <w:b w:val="0"/>
        </w:rPr>
        <w:t>Ministry that the dual-use goods are or may be</w:t>
      </w:r>
      <w:r w:rsidR="00B80EBF" w:rsidRPr="00C808D3">
        <w:rPr>
          <w:rStyle w:val="Strong"/>
          <w:rFonts w:asciiTheme="minorHAnsi" w:hAnsiTheme="minorHAnsi" w:cs="Calibri"/>
          <w:b w:val="0"/>
        </w:rPr>
        <w:t>,</w:t>
      </w:r>
      <w:r w:rsidRPr="00C808D3">
        <w:rPr>
          <w:rStyle w:val="Strong"/>
          <w:rFonts w:asciiTheme="minorHAnsi" w:hAnsiTheme="minorHAnsi" w:cs="Calibri"/>
          <w:b w:val="0"/>
        </w:rPr>
        <w:t xml:space="preserve"> in their entirety or in part, use</w:t>
      </w:r>
      <w:r w:rsidR="00B80EBF" w:rsidRPr="00C808D3">
        <w:rPr>
          <w:rStyle w:val="Strong"/>
          <w:rFonts w:asciiTheme="minorHAnsi" w:hAnsiTheme="minorHAnsi" w:cs="Calibri"/>
          <w:b w:val="0"/>
        </w:rPr>
        <w:t>d</w:t>
      </w:r>
      <w:r w:rsidRPr="00C808D3">
        <w:rPr>
          <w:rStyle w:val="Strong"/>
          <w:rFonts w:asciiTheme="minorHAnsi" w:hAnsiTheme="minorHAnsi" w:cs="Calibri"/>
          <w:b w:val="0"/>
        </w:rPr>
        <w:t xml:space="preserve"> for military</w:t>
      </w:r>
      <w:r w:rsidR="00894471" w:rsidRPr="00C808D3">
        <w:rPr>
          <w:rStyle w:val="Strong"/>
          <w:rFonts w:asciiTheme="minorHAnsi" w:hAnsiTheme="minorHAnsi" w:cs="Calibri"/>
          <w:b w:val="0"/>
        </w:rPr>
        <w:t xml:space="preserve"> end-use</w:t>
      </w:r>
      <w:r w:rsidRPr="00C808D3">
        <w:rPr>
          <w:rStyle w:val="Strong"/>
          <w:rFonts w:asciiTheme="minorHAnsi" w:hAnsiTheme="minorHAnsi" w:cs="Calibri"/>
          <w:b w:val="0"/>
        </w:rPr>
        <w:t xml:space="preserve"> and the end</w:t>
      </w:r>
      <w:r w:rsidR="00894471" w:rsidRPr="00C808D3">
        <w:rPr>
          <w:rStyle w:val="Strong"/>
          <w:rFonts w:asciiTheme="minorHAnsi" w:hAnsiTheme="minorHAnsi" w:cs="Calibri"/>
          <w:b w:val="0"/>
        </w:rPr>
        <w:t>-</w:t>
      </w:r>
      <w:r w:rsidRPr="00C808D3">
        <w:rPr>
          <w:rStyle w:val="Strong"/>
          <w:rFonts w:asciiTheme="minorHAnsi" w:hAnsiTheme="minorHAnsi" w:cs="Calibri"/>
          <w:b w:val="0"/>
        </w:rPr>
        <w:t>user is from the country that is subject to arms</w:t>
      </w:r>
      <w:r w:rsidR="00894471" w:rsidRPr="00C808D3">
        <w:rPr>
          <w:rStyle w:val="Strong"/>
          <w:rFonts w:asciiTheme="minorHAnsi" w:hAnsiTheme="minorHAnsi" w:cs="Calibri"/>
          <w:b w:val="0"/>
        </w:rPr>
        <w:t xml:space="preserve"> sanctions</w:t>
      </w:r>
      <w:r w:rsidRPr="00C808D3">
        <w:rPr>
          <w:rStyle w:val="Strong"/>
          <w:rFonts w:asciiTheme="minorHAnsi" w:hAnsiTheme="minorHAnsi" w:cs="Calibri"/>
          <w:b w:val="0"/>
        </w:rPr>
        <w:t xml:space="preserve"> imposed by the UN Security Council, OSCE or </w:t>
      </w:r>
      <w:r w:rsidR="00EB7823" w:rsidRPr="00C808D3">
        <w:rPr>
          <w:rStyle w:val="Strong"/>
          <w:rFonts w:asciiTheme="minorHAnsi" w:hAnsiTheme="minorHAnsi" w:cs="Calibri"/>
          <w:b w:val="0"/>
        </w:rPr>
        <w:t xml:space="preserve">the </w:t>
      </w:r>
      <w:r w:rsidRPr="00C808D3">
        <w:rPr>
          <w:rStyle w:val="Strong"/>
          <w:rFonts w:asciiTheme="minorHAnsi" w:hAnsiTheme="minorHAnsi" w:cs="Calibri"/>
          <w:b w:val="0"/>
        </w:rPr>
        <w:t>E</w:t>
      </w:r>
      <w:r w:rsidR="00B509A5" w:rsidRPr="00C808D3">
        <w:rPr>
          <w:rStyle w:val="Strong"/>
          <w:rFonts w:asciiTheme="minorHAnsi" w:hAnsiTheme="minorHAnsi" w:cs="Calibri"/>
          <w:b w:val="0"/>
        </w:rPr>
        <w:t>uropean Union.</w:t>
      </w:r>
      <w:r w:rsidR="00EB7823" w:rsidRPr="00C808D3">
        <w:rPr>
          <w:rStyle w:val="Strong"/>
          <w:rFonts w:asciiTheme="minorHAnsi" w:hAnsiTheme="minorHAnsi" w:cs="Calibri"/>
          <w:b w:val="0"/>
        </w:rPr>
        <w:t xml:space="preserve"> </w:t>
      </w:r>
      <w:r w:rsidR="00C35FAB" w:rsidRPr="00C808D3">
        <w:rPr>
          <w:rStyle w:val="Strong"/>
          <w:rFonts w:asciiTheme="minorHAnsi" w:hAnsiTheme="minorHAnsi" w:cs="Calibri"/>
          <w:b w:val="0"/>
        </w:rPr>
        <w:t xml:space="preserve"> </w:t>
      </w:r>
      <w:r w:rsidRPr="00C808D3">
        <w:rPr>
          <w:rStyle w:val="Strong"/>
          <w:rFonts w:asciiTheme="minorHAnsi" w:hAnsiTheme="minorHAnsi" w:cs="Calibri"/>
          <w:b w:val="0"/>
        </w:rPr>
        <w:t>The Ministry shall</w:t>
      </w:r>
      <w:r w:rsidR="00EB7823" w:rsidRPr="00C808D3">
        <w:rPr>
          <w:rStyle w:val="Strong"/>
          <w:rFonts w:asciiTheme="minorHAnsi" w:hAnsiTheme="minorHAnsi" w:cs="Calibri"/>
          <w:b w:val="0"/>
        </w:rPr>
        <w:t xml:space="preserve"> </w:t>
      </w:r>
      <w:r w:rsidRPr="00C808D3">
        <w:rPr>
          <w:rStyle w:val="Strong"/>
          <w:rFonts w:asciiTheme="minorHAnsi" w:hAnsiTheme="minorHAnsi" w:cs="Calibri"/>
          <w:b w:val="0"/>
        </w:rPr>
        <w:t>notif</w:t>
      </w:r>
      <w:r w:rsidR="00B0649A" w:rsidRPr="00C808D3">
        <w:rPr>
          <w:rStyle w:val="Strong"/>
          <w:rFonts w:asciiTheme="minorHAnsi" w:hAnsiTheme="minorHAnsi" w:cs="Calibri"/>
          <w:b w:val="0"/>
        </w:rPr>
        <w:t>y</w:t>
      </w:r>
      <w:r w:rsidRPr="00C808D3">
        <w:rPr>
          <w:rStyle w:val="Strong"/>
          <w:rFonts w:asciiTheme="minorHAnsi" w:hAnsiTheme="minorHAnsi" w:cs="Calibri"/>
          <w:b w:val="0"/>
        </w:rPr>
        <w:t xml:space="preserve"> the broker based on the information obtained from the relevant investigati</w:t>
      </w:r>
      <w:r w:rsidR="00D97EE3" w:rsidRPr="00C808D3">
        <w:rPr>
          <w:rStyle w:val="Strong"/>
          <w:rFonts w:asciiTheme="minorHAnsi" w:hAnsiTheme="minorHAnsi" w:cs="Calibri"/>
          <w:b w:val="0"/>
        </w:rPr>
        <w:t>ng</w:t>
      </w:r>
      <w:r w:rsidR="00B20AA1" w:rsidRPr="00C808D3">
        <w:rPr>
          <w:rStyle w:val="Strong"/>
          <w:rFonts w:asciiTheme="minorHAnsi" w:hAnsiTheme="minorHAnsi" w:cs="Calibri"/>
          <w:b w:val="0"/>
        </w:rPr>
        <w:t xml:space="preserve"> and/or intelligence bodies.</w:t>
      </w:r>
    </w:p>
    <w:p w:rsidR="00FC24A0" w:rsidRPr="00C808D3" w:rsidRDefault="00FC24A0" w:rsidP="00FB0283">
      <w:pPr>
        <w:pStyle w:val="ListParagraph"/>
        <w:numPr>
          <w:ilvl w:val="0"/>
          <w:numId w:val="39"/>
        </w:numPr>
        <w:jc w:val="both"/>
        <w:rPr>
          <w:rStyle w:val="Strong"/>
          <w:rFonts w:asciiTheme="minorHAnsi" w:hAnsiTheme="minorHAnsi" w:cs="Calibri"/>
          <w:b w:val="0"/>
        </w:rPr>
      </w:pPr>
      <w:r w:rsidRPr="00C808D3">
        <w:rPr>
          <w:rFonts w:asciiTheme="minorHAnsi" w:hAnsiTheme="minorHAnsi" w:cs="Calibri"/>
        </w:rPr>
        <w:t xml:space="preserve">The license </w:t>
      </w:r>
      <w:r w:rsidR="00D97EE3" w:rsidRPr="00C808D3">
        <w:rPr>
          <w:rFonts w:asciiTheme="minorHAnsi" w:hAnsiTheme="minorHAnsi" w:cs="Calibri"/>
        </w:rPr>
        <w:t xml:space="preserve">shall </w:t>
      </w:r>
      <w:r w:rsidRPr="00C808D3">
        <w:rPr>
          <w:rFonts w:asciiTheme="minorHAnsi" w:hAnsiTheme="minorHAnsi" w:cs="Calibri"/>
        </w:rPr>
        <w:t xml:space="preserve">also </w:t>
      </w:r>
      <w:r w:rsidR="00B509A5" w:rsidRPr="00C808D3">
        <w:rPr>
          <w:rFonts w:asciiTheme="minorHAnsi" w:hAnsiTheme="minorHAnsi" w:cs="Calibri"/>
        </w:rPr>
        <w:t xml:space="preserve">be </w:t>
      </w:r>
      <w:r w:rsidRPr="00C808D3">
        <w:rPr>
          <w:rFonts w:asciiTheme="minorHAnsi" w:hAnsiTheme="minorHAnsi" w:cs="Calibri"/>
        </w:rPr>
        <w:t xml:space="preserve">required for provision of brokering services </w:t>
      </w:r>
      <w:r w:rsidR="00D4190F" w:rsidRPr="00C808D3">
        <w:rPr>
          <w:rFonts w:asciiTheme="minorHAnsi" w:hAnsiTheme="minorHAnsi" w:cs="Calibri"/>
        </w:rPr>
        <w:t xml:space="preserve">pertaining to </w:t>
      </w:r>
      <w:r w:rsidRPr="00C808D3">
        <w:rPr>
          <w:rFonts w:asciiTheme="minorHAnsi" w:hAnsiTheme="minorHAnsi" w:cs="Calibri"/>
        </w:rPr>
        <w:t>dual-use goods</w:t>
      </w:r>
      <w:r w:rsidR="00EB7823" w:rsidRPr="00C808D3">
        <w:rPr>
          <w:rFonts w:asciiTheme="minorHAnsi" w:hAnsiTheme="minorHAnsi" w:cs="Calibri"/>
        </w:rPr>
        <w:t>,</w:t>
      </w:r>
      <w:r w:rsidRPr="00C808D3">
        <w:rPr>
          <w:rFonts w:asciiTheme="minorHAnsi" w:hAnsiTheme="minorHAnsi" w:cs="Calibri"/>
        </w:rPr>
        <w:t xml:space="preserve"> not listed </w:t>
      </w:r>
      <w:r w:rsidR="00A20C5F" w:rsidRPr="00C808D3">
        <w:rPr>
          <w:rFonts w:asciiTheme="minorHAnsi" w:hAnsiTheme="minorHAnsi" w:cs="Calibri"/>
        </w:rPr>
        <w:t>i</w:t>
      </w:r>
      <w:r w:rsidRPr="00C808D3">
        <w:rPr>
          <w:rFonts w:asciiTheme="minorHAnsi" w:hAnsiTheme="minorHAnsi" w:cs="Calibri"/>
        </w:rPr>
        <w:t xml:space="preserve">n the </w:t>
      </w:r>
      <w:r w:rsidR="00D97EE3" w:rsidRPr="00C808D3">
        <w:rPr>
          <w:rFonts w:asciiTheme="minorHAnsi" w:hAnsiTheme="minorHAnsi" w:cs="Calibri"/>
        </w:rPr>
        <w:t>List</w:t>
      </w:r>
      <w:r w:rsidR="00EB7823" w:rsidRPr="00C808D3">
        <w:rPr>
          <w:rFonts w:asciiTheme="minorHAnsi" w:hAnsiTheme="minorHAnsi" w:cs="Calibri"/>
        </w:rPr>
        <w:t>,</w:t>
      </w:r>
      <w:r w:rsidR="00D97EE3" w:rsidRPr="00C808D3">
        <w:rPr>
          <w:rFonts w:asciiTheme="minorHAnsi" w:hAnsiTheme="minorHAnsi" w:cs="Calibri"/>
        </w:rPr>
        <w:t xml:space="preserve"> </w:t>
      </w:r>
      <w:r w:rsidRPr="00C808D3">
        <w:rPr>
          <w:rFonts w:asciiTheme="minorHAnsi" w:hAnsiTheme="minorHAnsi" w:cs="Calibri"/>
        </w:rPr>
        <w:t>if the</w:t>
      </w:r>
      <w:r w:rsidR="00D97EE3" w:rsidRPr="00C808D3">
        <w:rPr>
          <w:rFonts w:asciiTheme="minorHAnsi" w:hAnsiTheme="minorHAnsi" w:cs="Calibri"/>
        </w:rPr>
        <w:t xml:space="preserve"> broker has been informed by the</w:t>
      </w:r>
      <w:r w:rsidRPr="00C808D3">
        <w:rPr>
          <w:rFonts w:asciiTheme="minorHAnsi" w:hAnsiTheme="minorHAnsi" w:cs="Calibri"/>
        </w:rPr>
        <w:t xml:space="preserve"> Ministry that the dual-use goods are or </w:t>
      </w:r>
      <w:r w:rsidRPr="00C808D3">
        <w:rPr>
          <w:rStyle w:val="Strong"/>
          <w:rFonts w:asciiTheme="minorHAnsi" w:hAnsiTheme="minorHAnsi" w:cs="Calibri"/>
          <w:b w:val="0"/>
        </w:rPr>
        <w:t xml:space="preserve">may be intended, in their entirety or in part, for </w:t>
      </w:r>
      <w:r w:rsidR="00B80EBF" w:rsidRPr="00C808D3">
        <w:rPr>
          <w:rStyle w:val="Strong"/>
          <w:rFonts w:asciiTheme="minorHAnsi" w:hAnsiTheme="minorHAnsi" w:cs="Calibri"/>
          <w:b w:val="0"/>
        </w:rPr>
        <w:t xml:space="preserve">any of the </w:t>
      </w:r>
      <w:r w:rsidR="00CC4DC4" w:rsidRPr="00C808D3">
        <w:rPr>
          <w:rStyle w:val="Strong"/>
          <w:rFonts w:asciiTheme="minorHAnsi" w:hAnsiTheme="minorHAnsi" w:cs="Calibri"/>
          <w:b w:val="0"/>
        </w:rPr>
        <w:t>purposes</w:t>
      </w:r>
      <w:r w:rsidR="00EB7823" w:rsidRPr="00C808D3">
        <w:rPr>
          <w:rStyle w:val="Strong"/>
          <w:rFonts w:asciiTheme="minorHAnsi" w:hAnsiTheme="minorHAnsi" w:cs="Calibri"/>
          <w:b w:val="0"/>
        </w:rPr>
        <w:t xml:space="preserve"> </w:t>
      </w:r>
      <w:r w:rsidR="00363517" w:rsidRPr="00C808D3">
        <w:rPr>
          <w:rStyle w:val="Strong"/>
          <w:rFonts w:asciiTheme="minorHAnsi" w:hAnsiTheme="minorHAnsi" w:cs="Calibri"/>
          <w:b w:val="0"/>
        </w:rPr>
        <w:t xml:space="preserve">referred to </w:t>
      </w:r>
      <w:r w:rsidR="00D1284D" w:rsidRPr="00C808D3">
        <w:rPr>
          <w:rStyle w:val="Strong"/>
          <w:rFonts w:asciiTheme="minorHAnsi" w:hAnsiTheme="minorHAnsi" w:cs="Calibri"/>
          <w:b w:val="0"/>
        </w:rPr>
        <w:t xml:space="preserve">in </w:t>
      </w:r>
      <w:r w:rsidRPr="00C808D3">
        <w:rPr>
          <w:rStyle w:val="Strong"/>
          <w:rFonts w:asciiTheme="minorHAnsi" w:hAnsiTheme="minorHAnsi" w:cs="Calibri"/>
          <w:b w:val="0"/>
        </w:rPr>
        <w:t>Paragraph</w:t>
      </w:r>
      <w:r w:rsidR="00B80EBF" w:rsidRPr="00C808D3">
        <w:rPr>
          <w:rStyle w:val="Strong"/>
          <w:rFonts w:asciiTheme="minorHAnsi" w:hAnsiTheme="minorHAnsi" w:cs="Calibri"/>
          <w:b w:val="0"/>
        </w:rPr>
        <w:t>s</w:t>
      </w:r>
      <w:r w:rsidRPr="00C808D3">
        <w:rPr>
          <w:rStyle w:val="Strong"/>
          <w:rFonts w:asciiTheme="minorHAnsi" w:hAnsiTheme="minorHAnsi" w:cs="Calibri"/>
          <w:b w:val="0"/>
        </w:rPr>
        <w:t xml:space="preserve"> 1 and 2 of this Article.</w:t>
      </w:r>
      <w:r w:rsidR="00C35FAB" w:rsidRPr="00C808D3">
        <w:rPr>
          <w:rStyle w:val="Strong"/>
          <w:rFonts w:asciiTheme="minorHAnsi" w:hAnsiTheme="minorHAnsi" w:cs="Calibri"/>
          <w:b w:val="0"/>
        </w:rPr>
        <w:t xml:space="preserve"> </w:t>
      </w:r>
      <w:r w:rsidR="00CC4DC4" w:rsidRPr="00C808D3">
        <w:rPr>
          <w:rStyle w:val="Strong"/>
          <w:rFonts w:asciiTheme="minorHAnsi" w:hAnsiTheme="minorHAnsi" w:cs="Calibri"/>
          <w:b w:val="0"/>
        </w:rPr>
        <w:t xml:space="preserve"> </w:t>
      </w:r>
      <w:r w:rsidRPr="00C808D3">
        <w:rPr>
          <w:rStyle w:val="Strong"/>
          <w:rFonts w:asciiTheme="minorHAnsi" w:hAnsiTheme="minorHAnsi" w:cs="Calibri"/>
          <w:b w:val="0"/>
        </w:rPr>
        <w:t>The Ministry shall notif</w:t>
      </w:r>
      <w:r w:rsidR="00D1284D" w:rsidRPr="00C808D3">
        <w:rPr>
          <w:rStyle w:val="Strong"/>
          <w:rFonts w:asciiTheme="minorHAnsi" w:hAnsiTheme="minorHAnsi" w:cs="Calibri"/>
          <w:b w:val="0"/>
        </w:rPr>
        <w:t>y</w:t>
      </w:r>
      <w:r w:rsidRPr="00C808D3">
        <w:rPr>
          <w:rStyle w:val="Strong"/>
          <w:rFonts w:asciiTheme="minorHAnsi" w:hAnsiTheme="minorHAnsi" w:cs="Calibri"/>
          <w:b w:val="0"/>
        </w:rPr>
        <w:t xml:space="preserve"> the broker based on the information obtained from the relevant investigati</w:t>
      </w:r>
      <w:r w:rsidR="00D97EE3" w:rsidRPr="00C808D3">
        <w:rPr>
          <w:rStyle w:val="Strong"/>
          <w:rFonts w:asciiTheme="minorHAnsi" w:hAnsiTheme="minorHAnsi" w:cs="Calibri"/>
          <w:b w:val="0"/>
        </w:rPr>
        <w:t>ng</w:t>
      </w:r>
      <w:r w:rsidR="00B20AA1" w:rsidRPr="00C808D3">
        <w:rPr>
          <w:rStyle w:val="Strong"/>
          <w:rFonts w:asciiTheme="minorHAnsi" w:hAnsiTheme="minorHAnsi" w:cs="Calibri"/>
          <w:b w:val="0"/>
        </w:rPr>
        <w:t xml:space="preserve"> and/or intelligence bodies.</w:t>
      </w:r>
    </w:p>
    <w:p w:rsidR="00FC24A0" w:rsidRPr="00C808D3" w:rsidRDefault="00FC24A0" w:rsidP="00CA69B8">
      <w:pPr>
        <w:pStyle w:val="ListParagraph"/>
        <w:numPr>
          <w:ilvl w:val="0"/>
          <w:numId w:val="56"/>
        </w:numPr>
        <w:jc w:val="both"/>
        <w:rPr>
          <w:rStyle w:val="Strong"/>
          <w:rFonts w:asciiTheme="minorHAnsi" w:hAnsiTheme="minorHAnsi"/>
          <w:b w:val="0"/>
        </w:rPr>
      </w:pPr>
      <w:r w:rsidRPr="00C808D3">
        <w:rPr>
          <w:rStyle w:val="Strong"/>
          <w:rFonts w:asciiTheme="minorHAnsi" w:hAnsiTheme="minorHAnsi" w:cs="Calibri"/>
          <w:b w:val="0"/>
        </w:rPr>
        <w:t>Brokering service referred to in Paragraph</w:t>
      </w:r>
      <w:r w:rsidR="00B80EBF" w:rsidRPr="00C808D3">
        <w:rPr>
          <w:rStyle w:val="Strong"/>
          <w:rFonts w:asciiTheme="minorHAnsi" w:hAnsiTheme="minorHAnsi" w:cs="Calibri"/>
          <w:b w:val="0"/>
        </w:rPr>
        <w:t>s</w:t>
      </w:r>
      <w:r w:rsidRPr="00C808D3">
        <w:rPr>
          <w:rStyle w:val="Strong"/>
          <w:rFonts w:asciiTheme="minorHAnsi" w:hAnsiTheme="minorHAnsi" w:cs="Calibri"/>
          <w:b w:val="0"/>
        </w:rPr>
        <w:t xml:space="preserve"> 1, 2 and 3 of th</w:t>
      </w:r>
      <w:r w:rsidR="00D97EE3" w:rsidRPr="00C808D3">
        <w:rPr>
          <w:rStyle w:val="Strong"/>
          <w:rFonts w:asciiTheme="minorHAnsi" w:hAnsiTheme="minorHAnsi" w:cs="Calibri"/>
          <w:b w:val="0"/>
        </w:rPr>
        <w:t xml:space="preserve">is Article can be provided only </w:t>
      </w:r>
      <w:r w:rsidR="00B509A5" w:rsidRPr="00C808D3">
        <w:rPr>
          <w:rStyle w:val="Strong"/>
          <w:rFonts w:asciiTheme="minorHAnsi" w:hAnsiTheme="minorHAnsi" w:cs="Calibri"/>
          <w:b w:val="0"/>
        </w:rPr>
        <w:t>on the basis of</w:t>
      </w:r>
      <w:r w:rsidRPr="00C808D3">
        <w:rPr>
          <w:rStyle w:val="Strong"/>
          <w:rFonts w:asciiTheme="minorHAnsi" w:hAnsiTheme="minorHAnsi" w:cs="Calibri"/>
          <w:b w:val="0"/>
        </w:rPr>
        <w:t xml:space="preserve"> issued license.</w:t>
      </w:r>
    </w:p>
    <w:p w:rsidR="00FC24A0" w:rsidRPr="00C808D3" w:rsidRDefault="00FC24A0" w:rsidP="00CA69B8">
      <w:pPr>
        <w:pStyle w:val="ListParagraph"/>
        <w:numPr>
          <w:ilvl w:val="0"/>
          <w:numId w:val="56"/>
        </w:numPr>
        <w:jc w:val="both"/>
        <w:rPr>
          <w:rStyle w:val="Strong"/>
          <w:rFonts w:asciiTheme="minorHAnsi" w:hAnsiTheme="minorHAnsi"/>
          <w:b w:val="0"/>
        </w:rPr>
      </w:pPr>
      <w:r w:rsidRPr="00C808D3">
        <w:rPr>
          <w:rStyle w:val="Strong"/>
          <w:rFonts w:asciiTheme="minorHAnsi" w:hAnsiTheme="minorHAnsi" w:cs="Calibri"/>
          <w:b w:val="0"/>
        </w:rPr>
        <w:t xml:space="preserve">If the broker is aware or has reason to </w:t>
      </w:r>
      <w:r w:rsidR="00B46A27" w:rsidRPr="00C808D3">
        <w:rPr>
          <w:rStyle w:val="Strong"/>
          <w:rFonts w:asciiTheme="minorHAnsi" w:hAnsiTheme="minorHAnsi" w:cs="Calibri"/>
          <w:b w:val="0"/>
        </w:rPr>
        <w:t>suspect</w:t>
      </w:r>
      <w:r w:rsidRPr="00C808D3">
        <w:rPr>
          <w:rStyle w:val="Strong"/>
          <w:rFonts w:asciiTheme="minorHAnsi" w:hAnsiTheme="minorHAnsi" w:cs="Calibri"/>
          <w:b w:val="0"/>
        </w:rPr>
        <w:t xml:space="preserve"> that the goods listed </w:t>
      </w:r>
      <w:r w:rsidR="00A20C5F" w:rsidRPr="00C808D3">
        <w:rPr>
          <w:rStyle w:val="Strong"/>
          <w:rFonts w:asciiTheme="minorHAnsi" w:hAnsiTheme="minorHAnsi" w:cs="Calibri"/>
          <w:b w:val="0"/>
        </w:rPr>
        <w:t>i</w:t>
      </w:r>
      <w:r w:rsidRPr="00C808D3">
        <w:rPr>
          <w:rStyle w:val="Strong"/>
          <w:rFonts w:asciiTheme="minorHAnsi" w:hAnsiTheme="minorHAnsi" w:cs="Calibri"/>
          <w:b w:val="0"/>
        </w:rPr>
        <w:t xml:space="preserve">n the List or goods not listed </w:t>
      </w:r>
      <w:r w:rsidR="00A20C5F" w:rsidRPr="00C808D3">
        <w:rPr>
          <w:rStyle w:val="Strong"/>
          <w:rFonts w:asciiTheme="minorHAnsi" w:hAnsiTheme="minorHAnsi" w:cs="Calibri"/>
          <w:b w:val="0"/>
        </w:rPr>
        <w:t>i</w:t>
      </w:r>
      <w:r w:rsidR="005A383B" w:rsidRPr="00C808D3">
        <w:rPr>
          <w:rStyle w:val="Strong"/>
          <w:rFonts w:asciiTheme="minorHAnsi" w:hAnsiTheme="minorHAnsi" w:cs="Calibri"/>
          <w:b w:val="0"/>
        </w:rPr>
        <w:t>n the List</w:t>
      </w:r>
      <w:r w:rsidR="002B226A" w:rsidRPr="00C808D3">
        <w:rPr>
          <w:rStyle w:val="Strong"/>
          <w:rFonts w:asciiTheme="minorHAnsi" w:hAnsiTheme="minorHAnsi" w:cs="Calibri"/>
          <w:b w:val="0"/>
        </w:rPr>
        <w:t>,</w:t>
      </w:r>
      <w:r w:rsidRPr="00C808D3">
        <w:rPr>
          <w:rStyle w:val="Strong"/>
          <w:rFonts w:asciiTheme="minorHAnsi" w:hAnsiTheme="minorHAnsi" w:cs="Calibri"/>
          <w:b w:val="0"/>
        </w:rPr>
        <w:t xml:space="preserve"> for which he </w:t>
      </w:r>
      <w:r w:rsidR="005A383B" w:rsidRPr="00C808D3">
        <w:rPr>
          <w:rStyle w:val="Strong"/>
          <w:rFonts w:asciiTheme="minorHAnsi" w:hAnsiTheme="minorHAnsi" w:cs="Calibri"/>
          <w:b w:val="0"/>
        </w:rPr>
        <w:t xml:space="preserve">proposes </w:t>
      </w:r>
      <w:r w:rsidRPr="00C808D3">
        <w:rPr>
          <w:rStyle w:val="Strong"/>
          <w:rFonts w:asciiTheme="minorHAnsi" w:hAnsiTheme="minorHAnsi" w:cs="Calibri"/>
          <w:b w:val="0"/>
        </w:rPr>
        <w:t xml:space="preserve">brokering services are intended, in their entirety or in part, </w:t>
      </w:r>
      <w:r w:rsidR="00B80EBF" w:rsidRPr="00C808D3">
        <w:rPr>
          <w:rStyle w:val="Strong"/>
          <w:rFonts w:asciiTheme="minorHAnsi" w:hAnsiTheme="minorHAnsi" w:cs="Calibri"/>
          <w:b w:val="0"/>
        </w:rPr>
        <w:t xml:space="preserve">for any of the </w:t>
      </w:r>
      <w:r w:rsidR="00730E9D" w:rsidRPr="00C808D3">
        <w:rPr>
          <w:rStyle w:val="Strong"/>
          <w:rFonts w:asciiTheme="minorHAnsi" w:hAnsiTheme="minorHAnsi" w:cs="Calibri"/>
          <w:b w:val="0"/>
        </w:rPr>
        <w:t>purposes</w:t>
      </w:r>
      <w:r w:rsidR="00B80EBF" w:rsidRPr="00C808D3">
        <w:rPr>
          <w:rStyle w:val="Strong"/>
          <w:rFonts w:asciiTheme="minorHAnsi" w:hAnsiTheme="minorHAnsi" w:cs="Calibri"/>
          <w:b w:val="0"/>
        </w:rPr>
        <w:t xml:space="preserve"> </w:t>
      </w:r>
      <w:r w:rsidR="00D97EE3" w:rsidRPr="00C808D3">
        <w:rPr>
          <w:rStyle w:val="Strong"/>
          <w:rFonts w:asciiTheme="minorHAnsi" w:hAnsiTheme="minorHAnsi" w:cs="Calibri"/>
          <w:b w:val="0"/>
        </w:rPr>
        <w:t xml:space="preserve">referred to in </w:t>
      </w:r>
      <w:r w:rsidRPr="00C808D3">
        <w:rPr>
          <w:rStyle w:val="Strong"/>
          <w:rFonts w:asciiTheme="minorHAnsi" w:hAnsiTheme="minorHAnsi" w:cs="Calibri"/>
          <w:b w:val="0"/>
        </w:rPr>
        <w:t>Paragraph</w:t>
      </w:r>
      <w:r w:rsidR="00B80EBF" w:rsidRPr="00C808D3">
        <w:rPr>
          <w:rStyle w:val="Strong"/>
          <w:rFonts w:asciiTheme="minorHAnsi" w:hAnsiTheme="minorHAnsi" w:cs="Calibri"/>
          <w:b w:val="0"/>
        </w:rPr>
        <w:t>s</w:t>
      </w:r>
      <w:r w:rsidRPr="00C808D3">
        <w:rPr>
          <w:rStyle w:val="Strong"/>
          <w:rFonts w:asciiTheme="minorHAnsi" w:hAnsiTheme="minorHAnsi" w:cs="Calibri"/>
          <w:b w:val="0"/>
        </w:rPr>
        <w:t xml:space="preserve"> 1, 2 and 3 of this Article, he is bound to </w:t>
      </w:r>
      <w:r w:rsidR="005A383B" w:rsidRPr="00C808D3">
        <w:rPr>
          <w:rStyle w:val="Strong"/>
          <w:rFonts w:asciiTheme="minorHAnsi" w:hAnsiTheme="minorHAnsi" w:cs="Calibri"/>
          <w:b w:val="0"/>
        </w:rPr>
        <w:t>notify</w:t>
      </w:r>
      <w:r w:rsidRPr="00C808D3">
        <w:rPr>
          <w:rStyle w:val="Strong"/>
          <w:rFonts w:asciiTheme="minorHAnsi" w:hAnsiTheme="minorHAnsi" w:cs="Calibri"/>
          <w:b w:val="0"/>
        </w:rPr>
        <w:t xml:space="preserve"> the Ministry about it</w:t>
      </w:r>
      <w:r w:rsidR="00D1284D" w:rsidRPr="00C808D3">
        <w:rPr>
          <w:rStyle w:val="Strong"/>
          <w:rFonts w:asciiTheme="minorHAnsi" w:hAnsiTheme="minorHAnsi" w:cs="Calibri"/>
          <w:b w:val="0"/>
        </w:rPr>
        <w:t>,</w:t>
      </w:r>
      <w:r w:rsidR="00377ED0" w:rsidRPr="00C808D3">
        <w:rPr>
          <w:rStyle w:val="Strong"/>
          <w:rFonts w:asciiTheme="minorHAnsi" w:hAnsiTheme="minorHAnsi" w:cs="Calibri"/>
          <w:b w:val="0"/>
        </w:rPr>
        <w:t xml:space="preserve"> which will decide whether </w:t>
      </w:r>
      <w:r w:rsidR="005A383B" w:rsidRPr="00C808D3">
        <w:rPr>
          <w:rStyle w:val="Strong"/>
          <w:rFonts w:asciiTheme="minorHAnsi" w:hAnsiTheme="minorHAnsi" w:cs="Calibri"/>
          <w:b w:val="0"/>
        </w:rPr>
        <w:t xml:space="preserve">or not it is expedient to make such </w:t>
      </w:r>
      <w:r w:rsidR="00D97EE3" w:rsidRPr="00C808D3">
        <w:rPr>
          <w:rStyle w:val="Strong"/>
          <w:rFonts w:asciiTheme="minorHAnsi" w:hAnsiTheme="minorHAnsi" w:cs="Calibri"/>
          <w:b w:val="0"/>
        </w:rPr>
        <w:t>brokering service</w:t>
      </w:r>
      <w:r w:rsidR="005A383B" w:rsidRPr="00C808D3">
        <w:rPr>
          <w:rStyle w:val="Strong"/>
          <w:rFonts w:asciiTheme="minorHAnsi" w:hAnsiTheme="minorHAnsi" w:cs="Calibri"/>
          <w:b w:val="0"/>
        </w:rPr>
        <w:t>s subject to</w:t>
      </w:r>
      <w:r w:rsidR="00377ED0" w:rsidRPr="00C808D3">
        <w:rPr>
          <w:rStyle w:val="Strong"/>
          <w:rFonts w:asciiTheme="minorHAnsi" w:hAnsiTheme="minorHAnsi" w:cs="Calibri"/>
          <w:b w:val="0"/>
        </w:rPr>
        <w:t xml:space="preserve"> license.</w:t>
      </w:r>
      <w:r w:rsidR="00CC4DC4" w:rsidRPr="00C808D3">
        <w:rPr>
          <w:rStyle w:val="Strong"/>
          <w:rFonts w:asciiTheme="minorHAnsi" w:hAnsiTheme="minorHAnsi" w:cs="Calibri"/>
          <w:b w:val="0"/>
        </w:rPr>
        <w:t xml:space="preserve"> </w:t>
      </w:r>
      <w:r w:rsidR="00C35FAB" w:rsidRPr="00C808D3">
        <w:rPr>
          <w:rStyle w:val="Strong"/>
          <w:rFonts w:asciiTheme="minorHAnsi" w:hAnsiTheme="minorHAnsi" w:cs="Calibri"/>
          <w:b w:val="0"/>
        </w:rPr>
        <w:t xml:space="preserve"> </w:t>
      </w:r>
      <w:r w:rsidR="00377ED0" w:rsidRPr="00C808D3">
        <w:rPr>
          <w:rStyle w:val="Strong"/>
          <w:rFonts w:asciiTheme="minorHAnsi" w:hAnsiTheme="minorHAnsi" w:cs="Calibri"/>
          <w:b w:val="0"/>
        </w:rPr>
        <w:t xml:space="preserve">Such brokering service may be </w:t>
      </w:r>
      <w:r w:rsidR="00D1284D" w:rsidRPr="00C808D3">
        <w:rPr>
          <w:rStyle w:val="Strong"/>
          <w:rFonts w:asciiTheme="minorHAnsi" w:hAnsiTheme="minorHAnsi" w:cs="Calibri"/>
          <w:b w:val="0"/>
        </w:rPr>
        <w:t xml:space="preserve">provided </w:t>
      </w:r>
      <w:r w:rsidR="00377ED0" w:rsidRPr="00C808D3">
        <w:rPr>
          <w:rStyle w:val="Strong"/>
          <w:rFonts w:asciiTheme="minorHAnsi" w:hAnsiTheme="minorHAnsi" w:cs="Calibri"/>
          <w:b w:val="0"/>
        </w:rPr>
        <w:t xml:space="preserve">only after the Ministry approves the brokering service or decides that such a license is not </w:t>
      </w:r>
      <w:r w:rsidR="00D97EE3" w:rsidRPr="00C808D3">
        <w:rPr>
          <w:rStyle w:val="Strong"/>
          <w:rFonts w:asciiTheme="minorHAnsi" w:hAnsiTheme="minorHAnsi" w:cs="Calibri"/>
          <w:b w:val="0"/>
        </w:rPr>
        <w:t>required</w:t>
      </w:r>
      <w:r w:rsidR="00377ED0" w:rsidRPr="00C808D3">
        <w:rPr>
          <w:rStyle w:val="Strong"/>
          <w:rFonts w:asciiTheme="minorHAnsi" w:hAnsiTheme="minorHAnsi" w:cs="Calibri"/>
          <w:b w:val="0"/>
        </w:rPr>
        <w:t>.</w:t>
      </w:r>
    </w:p>
    <w:p w:rsidR="00377ED0" w:rsidRPr="00C808D3" w:rsidRDefault="00377ED0" w:rsidP="00CA69B8">
      <w:pPr>
        <w:pStyle w:val="ListParagraph"/>
        <w:numPr>
          <w:ilvl w:val="0"/>
          <w:numId w:val="56"/>
        </w:numPr>
        <w:jc w:val="both"/>
        <w:rPr>
          <w:rStyle w:val="Strong"/>
          <w:rFonts w:asciiTheme="minorHAnsi" w:hAnsiTheme="minorHAnsi"/>
          <w:b w:val="0"/>
        </w:rPr>
      </w:pPr>
      <w:r w:rsidRPr="00C808D3">
        <w:rPr>
          <w:rStyle w:val="Strong"/>
          <w:rFonts w:asciiTheme="minorHAnsi" w:hAnsiTheme="minorHAnsi" w:cs="Calibri"/>
          <w:b w:val="0"/>
        </w:rPr>
        <w:t xml:space="preserve">The license referred to in this Article </w:t>
      </w:r>
      <w:r w:rsidR="00D1284D" w:rsidRPr="00C808D3">
        <w:rPr>
          <w:rStyle w:val="Strong"/>
          <w:rFonts w:asciiTheme="minorHAnsi" w:hAnsiTheme="minorHAnsi" w:cs="Calibri"/>
          <w:b w:val="0"/>
        </w:rPr>
        <w:t>shall be</w:t>
      </w:r>
      <w:r w:rsidRPr="00C808D3">
        <w:rPr>
          <w:rStyle w:val="Strong"/>
          <w:rFonts w:asciiTheme="minorHAnsi" w:hAnsiTheme="minorHAnsi" w:cs="Calibri"/>
          <w:b w:val="0"/>
        </w:rPr>
        <w:t xml:space="preserve"> individual and valid for the period of </w:t>
      </w:r>
      <w:r w:rsidR="00407E6E" w:rsidRPr="00C808D3">
        <w:rPr>
          <w:rStyle w:val="Strong"/>
          <w:rFonts w:asciiTheme="minorHAnsi" w:hAnsiTheme="minorHAnsi" w:cs="Calibri"/>
          <w:b w:val="0"/>
        </w:rPr>
        <w:t xml:space="preserve">up to </w:t>
      </w:r>
      <w:r w:rsidRPr="00C808D3">
        <w:rPr>
          <w:rStyle w:val="Strong"/>
          <w:rFonts w:asciiTheme="minorHAnsi" w:hAnsiTheme="minorHAnsi" w:cs="Calibri"/>
          <w:b w:val="0"/>
        </w:rPr>
        <w:t>one year</w:t>
      </w:r>
      <w:r w:rsidR="00CA69B8" w:rsidRPr="00C808D3">
        <w:rPr>
          <w:rStyle w:val="Strong"/>
          <w:rFonts w:asciiTheme="minorHAnsi" w:hAnsiTheme="minorHAnsi" w:cs="Calibri"/>
          <w:b w:val="0"/>
        </w:rPr>
        <w:t xml:space="preserve"> following the day it was issued</w:t>
      </w:r>
      <w:r w:rsidRPr="00C808D3">
        <w:rPr>
          <w:rStyle w:val="Strong"/>
          <w:rFonts w:asciiTheme="minorHAnsi" w:hAnsiTheme="minorHAnsi" w:cs="Calibri"/>
          <w:b w:val="0"/>
        </w:rPr>
        <w:t>.</w:t>
      </w:r>
    </w:p>
    <w:p w:rsidR="00B20AA1" w:rsidRPr="00C808D3" w:rsidRDefault="00B20AA1" w:rsidP="00B20AA1">
      <w:pPr>
        <w:pStyle w:val="ListParagraph"/>
        <w:ind w:left="360"/>
        <w:jc w:val="both"/>
        <w:rPr>
          <w:rStyle w:val="Strong"/>
          <w:rFonts w:asciiTheme="minorHAnsi" w:hAnsiTheme="minorHAnsi"/>
          <w:b w:val="0"/>
        </w:rPr>
      </w:pPr>
    </w:p>
    <w:p w:rsidR="00FC24A0" w:rsidRPr="00C808D3" w:rsidRDefault="00FC24A0" w:rsidP="00FC24A0">
      <w:pPr>
        <w:jc w:val="center"/>
        <w:rPr>
          <w:rFonts w:asciiTheme="minorHAnsi" w:hAnsiTheme="minorHAnsi" w:cs="Calibri"/>
        </w:rPr>
      </w:pPr>
      <w:r w:rsidRPr="00C808D3">
        <w:rPr>
          <w:rFonts w:asciiTheme="minorHAnsi" w:hAnsiTheme="minorHAnsi" w:cs="Calibri"/>
        </w:rPr>
        <w:t xml:space="preserve">Article </w:t>
      </w:r>
      <w:r w:rsidR="00377ED0" w:rsidRPr="00C808D3">
        <w:rPr>
          <w:rFonts w:asciiTheme="minorHAnsi" w:hAnsiTheme="minorHAnsi" w:cs="Calibri"/>
        </w:rPr>
        <w:t>12</w:t>
      </w:r>
    </w:p>
    <w:p w:rsidR="00377ED0" w:rsidRPr="00C808D3" w:rsidRDefault="00377ED0" w:rsidP="00FC24A0">
      <w:pPr>
        <w:jc w:val="center"/>
        <w:rPr>
          <w:rFonts w:asciiTheme="minorHAnsi" w:hAnsiTheme="minorHAnsi" w:cs="Calibri"/>
        </w:rPr>
      </w:pPr>
      <w:r w:rsidRPr="00C808D3">
        <w:rPr>
          <w:rFonts w:asciiTheme="minorHAnsi" w:hAnsiTheme="minorHAnsi" w:cs="Calibri"/>
        </w:rPr>
        <w:t>(</w:t>
      </w:r>
      <w:r w:rsidR="004C664E" w:rsidRPr="00C808D3">
        <w:rPr>
          <w:rFonts w:asciiTheme="minorHAnsi" w:hAnsiTheme="minorHAnsi" w:cs="Calibri"/>
        </w:rPr>
        <w:t xml:space="preserve">Technical </w:t>
      </w:r>
      <w:r w:rsidR="00AB3874" w:rsidRPr="00C808D3">
        <w:rPr>
          <w:rFonts w:asciiTheme="minorHAnsi" w:hAnsiTheme="minorHAnsi" w:cs="Calibri"/>
        </w:rPr>
        <w:t>a</w:t>
      </w:r>
      <w:r w:rsidR="004C664E" w:rsidRPr="00C808D3">
        <w:rPr>
          <w:rFonts w:asciiTheme="minorHAnsi" w:hAnsiTheme="minorHAnsi" w:cs="Calibri"/>
        </w:rPr>
        <w:t xml:space="preserve">ssistance </w:t>
      </w:r>
      <w:r w:rsidR="00AB3874" w:rsidRPr="00C808D3">
        <w:rPr>
          <w:rFonts w:asciiTheme="minorHAnsi" w:hAnsiTheme="minorHAnsi" w:cs="Calibri"/>
        </w:rPr>
        <w:t>l</w:t>
      </w:r>
      <w:r w:rsidR="00B80EBF" w:rsidRPr="00C808D3">
        <w:rPr>
          <w:rFonts w:asciiTheme="minorHAnsi" w:hAnsiTheme="minorHAnsi" w:cs="Calibri"/>
        </w:rPr>
        <w:t>icense</w:t>
      </w:r>
      <w:r w:rsidR="00CA69B8" w:rsidRPr="00C808D3">
        <w:rPr>
          <w:rFonts w:asciiTheme="minorHAnsi" w:hAnsiTheme="minorHAnsi" w:cs="Calibri"/>
        </w:rPr>
        <w:t>)</w:t>
      </w:r>
    </w:p>
    <w:p w:rsidR="00377ED0" w:rsidRPr="00C808D3" w:rsidRDefault="00377ED0" w:rsidP="00B20AA1">
      <w:pPr>
        <w:rPr>
          <w:rFonts w:asciiTheme="minorHAnsi" w:hAnsiTheme="minorHAnsi" w:cs="Calibri"/>
          <w:b/>
        </w:rPr>
      </w:pPr>
    </w:p>
    <w:p w:rsidR="005A383B" w:rsidRPr="00C808D3" w:rsidRDefault="005A383B" w:rsidP="002643DA">
      <w:pPr>
        <w:pStyle w:val="ListParagraph"/>
        <w:numPr>
          <w:ilvl w:val="0"/>
          <w:numId w:val="9"/>
        </w:numPr>
        <w:jc w:val="both"/>
        <w:rPr>
          <w:rFonts w:asciiTheme="minorHAnsi" w:hAnsiTheme="minorHAnsi" w:cs="Calibri"/>
        </w:rPr>
      </w:pPr>
      <w:r w:rsidRPr="00C808D3">
        <w:rPr>
          <w:rFonts w:asciiTheme="minorHAnsi" w:hAnsiTheme="minorHAnsi" w:cs="Calibri"/>
        </w:rPr>
        <w:t>The</w:t>
      </w:r>
      <w:r w:rsidR="00377ED0" w:rsidRPr="00C808D3">
        <w:rPr>
          <w:rFonts w:asciiTheme="minorHAnsi" w:hAnsiTheme="minorHAnsi" w:cs="Calibri"/>
        </w:rPr>
        <w:t xml:space="preserve"> license </w:t>
      </w:r>
      <w:r w:rsidRPr="00C808D3">
        <w:rPr>
          <w:rFonts w:asciiTheme="minorHAnsi" w:hAnsiTheme="minorHAnsi" w:cs="Calibri"/>
        </w:rPr>
        <w:t xml:space="preserve">shall be </w:t>
      </w:r>
      <w:r w:rsidR="00377ED0" w:rsidRPr="00C808D3">
        <w:rPr>
          <w:rFonts w:asciiTheme="minorHAnsi" w:hAnsiTheme="minorHAnsi" w:cs="Calibri"/>
        </w:rPr>
        <w:t>required for the technical assistance that the legal</w:t>
      </w:r>
      <w:r w:rsidRPr="00C808D3">
        <w:rPr>
          <w:rFonts w:asciiTheme="minorHAnsi" w:hAnsiTheme="minorHAnsi" w:cs="Calibri"/>
        </w:rPr>
        <w:t xml:space="preserve"> person,</w:t>
      </w:r>
      <w:r w:rsidR="00377ED0" w:rsidRPr="00C808D3">
        <w:rPr>
          <w:rFonts w:asciiTheme="minorHAnsi" w:hAnsiTheme="minorHAnsi" w:cs="Calibri"/>
        </w:rPr>
        <w:t xml:space="preserve"> seated in the territory</w:t>
      </w:r>
      <w:r w:rsidR="0099791B" w:rsidRPr="00C808D3">
        <w:rPr>
          <w:rFonts w:asciiTheme="minorHAnsi" w:hAnsiTheme="minorHAnsi" w:cs="Calibri"/>
        </w:rPr>
        <w:t xml:space="preserve"> of </w:t>
      </w:r>
      <w:r w:rsidR="0099791B" w:rsidRPr="00C808D3">
        <w:rPr>
          <w:rStyle w:val="Strong"/>
          <w:rFonts w:asciiTheme="minorHAnsi" w:hAnsiTheme="minorHAnsi" w:cs="Calibri"/>
          <w:b w:val="0"/>
          <w:bCs w:val="0"/>
        </w:rPr>
        <w:t>Bosnia and Herzegovina</w:t>
      </w:r>
      <w:r w:rsidR="00377ED0" w:rsidRPr="00C808D3">
        <w:rPr>
          <w:rFonts w:asciiTheme="minorHAnsi" w:hAnsiTheme="minorHAnsi" w:cs="Calibri"/>
        </w:rPr>
        <w:t xml:space="preserve"> or a natural </w:t>
      </w:r>
      <w:r w:rsidRPr="00C808D3">
        <w:rPr>
          <w:rFonts w:asciiTheme="minorHAnsi" w:hAnsiTheme="minorHAnsi" w:cs="Calibri"/>
        </w:rPr>
        <w:t xml:space="preserve">person, </w:t>
      </w:r>
      <w:r w:rsidR="00377ED0" w:rsidRPr="00C808D3">
        <w:rPr>
          <w:rFonts w:asciiTheme="minorHAnsi" w:hAnsiTheme="minorHAnsi" w:cs="Calibri"/>
        </w:rPr>
        <w:t>with a</w:t>
      </w:r>
      <w:r w:rsidRPr="00C808D3">
        <w:rPr>
          <w:rFonts w:asciiTheme="minorHAnsi" w:hAnsiTheme="minorHAnsi" w:cs="Calibri"/>
        </w:rPr>
        <w:t xml:space="preserve"> permanent</w:t>
      </w:r>
      <w:r w:rsidR="00377ED0" w:rsidRPr="00C808D3">
        <w:rPr>
          <w:rFonts w:asciiTheme="minorHAnsi" w:hAnsiTheme="minorHAnsi" w:cs="Calibri"/>
        </w:rPr>
        <w:t xml:space="preserve"> place of residence in </w:t>
      </w:r>
      <w:r w:rsidR="0099791B" w:rsidRPr="00C808D3">
        <w:rPr>
          <w:rStyle w:val="Strong"/>
          <w:rFonts w:asciiTheme="minorHAnsi" w:hAnsiTheme="minorHAnsi" w:cs="Calibri"/>
          <w:b w:val="0"/>
          <w:bCs w:val="0"/>
        </w:rPr>
        <w:t>Bosnia and Herzegovina</w:t>
      </w:r>
      <w:r w:rsidRPr="00C808D3">
        <w:rPr>
          <w:rFonts w:asciiTheme="minorHAnsi" w:hAnsiTheme="minorHAnsi" w:cs="Calibri"/>
        </w:rPr>
        <w:t>,</w:t>
      </w:r>
      <w:r w:rsidR="004C664E" w:rsidRPr="00C808D3">
        <w:rPr>
          <w:rFonts w:asciiTheme="minorHAnsi" w:hAnsiTheme="minorHAnsi" w:cs="Calibri"/>
        </w:rPr>
        <w:t xml:space="preserve"> </w:t>
      </w:r>
      <w:r w:rsidR="000A1A12" w:rsidRPr="00C808D3">
        <w:rPr>
          <w:rFonts w:asciiTheme="minorHAnsi" w:hAnsiTheme="minorHAnsi" w:cs="Calibri"/>
        </w:rPr>
        <w:t>provides</w:t>
      </w:r>
      <w:r w:rsidR="00377ED0" w:rsidRPr="00C808D3">
        <w:rPr>
          <w:rFonts w:asciiTheme="minorHAnsi" w:hAnsiTheme="minorHAnsi" w:cs="Calibri"/>
        </w:rPr>
        <w:t xml:space="preserve"> outside the territory</w:t>
      </w:r>
      <w:r w:rsidR="0099791B" w:rsidRPr="00C808D3">
        <w:rPr>
          <w:rFonts w:asciiTheme="minorHAnsi" w:hAnsiTheme="minorHAnsi" w:cs="Calibri"/>
        </w:rPr>
        <w:t xml:space="preserve"> of </w:t>
      </w:r>
      <w:r w:rsidR="0099791B" w:rsidRPr="00C808D3">
        <w:rPr>
          <w:rStyle w:val="Strong"/>
          <w:rFonts w:asciiTheme="minorHAnsi" w:hAnsiTheme="minorHAnsi" w:cs="Calibri"/>
          <w:b w:val="0"/>
          <w:bCs w:val="0"/>
        </w:rPr>
        <w:t>Bosnia and Herzegovina</w:t>
      </w:r>
      <w:r w:rsidR="004C664E" w:rsidRPr="00C808D3">
        <w:rPr>
          <w:rStyle w:val="Strong"/>
          <w:rFonts w:asciiTheme="minorHAnsi" w:hAnsiTheme="minorHAnsi" w:cs="Calibri"/>
          <w:b w:val="0"/>
          <w:bCs w:val="0"/>
        </w:rPr>
        <w:t xml:space="preserve"> </w:t>
      </w:r>
      <w:r w:rsidRPr="00C808D3">
        <w:rPr>
          <w:rFonts w:asciiTheme="minorHAnsi" w:hAnsiTheme="minorHAnsi" w:cs="Calibri"/>
        </w:rPr>
        <w:t>if</w:t>
      </w:r>
      <w:r w:rsidR="00377ED0" w:rsidRPr="00C808D3">
        <w:rPr>
          <w:rFonts w:asciiTheme="minorHAnsi" w:hAnsiTheme="minorHAnsi" w:cs="Calibri"/>
        </w:rPr>
        <w:t xml:space="preserve"> the technical assistance is intended to be used for:</w:t>
      </w:r>
    </w:p>
    <w:p w:rsidR="00377ED0" w:rsidRPr="00C808D3" w:rsidRDefault="00B80EBF" w:rsidP="00FB0283">
      <w:pPr>
        <w:pStyle w:val="ListParagraph"/>
        <w:numPr>
          <w:ilvl w:val="0"/>
          <w:numId w:val="40"/>
        </w:numPr>
        <w:jc w:val="both"/>
        <w:rPr>
          <w:rFonts w:asciiTheme="minorHAnsi" w:hAnsiTheme="minorHAnsi" w:cs="Calibri"/>
        </w:rPr>
      </w:pPr>
      <w:r w:rsidRPr="00C808D3">
        <w:rPr>
          <w:rFonts w:asciiTheme="minorHAnsi" w:hAnsiTheme="minorHAnsi" w:cs="Calibri"/>
        </w:rPr>
        <w:t>m</w:t>
      </w:r>
      <w:r w:rsidR="00377ED0" w:rsidRPr="00C808D3">
        <w:rPr>
          <w:rFonts w:asciiTheme="minorHAnsi" w:hAnsiTheme="minorHAnsi" w:cs="Calibri"/>
        </w:rPr>
        <w:t>ilitary</w:t>
      </w:r>
      <w:r w:rsidR="005A383B" w:rsidRPr="00C808D3">
        <w:rPr>
          <w:rFonts w:asciiTheme="minorHAnsi" w:hAnsiTheme="minorHAnsi" w:cs="Calibri"/>
        </w:rPr>
        <w:t xml:space="preserve"> end-use</w:t>
      </w:r>
      <w:r w:rsidR="00377ED0" w:rsidRPr="00C808D3">
        <w:rPr>
          <w:rFonts w:asciiTheme="minorHAnsi" w:hAnsiTheme="minorHAnsi" w:cs="Calibri"/>
        </w:rPr>
        <w:t xml:space="preserve"> and the country is subject to arms embargo</w:t>
      </w:r>
      <w:r w:rsidR="00E234AD" w:rsidRPr="00C808D3">
        <w:rPr>
          <w:rFonts w:asciiTheme="minorHAnsi" w:hAnsiTheme="minorHAnsi" w:cs="Calibri"/>
        </w:rPr>
        <w:t>s</w:t>
      </w:r>
      <w:r w:rsidR="00377ED0" w:rsidRPr="00C808D3">
        <w:rPr>
          <w:rFonts w:asciiTheme="minorHAnsi" w:hAnsiTheme="minorHAnsi" w:cs="Calibri"/>
        </w:rPr>
        <w:t xml:space="preserve"> or sanctions imposed by the United Nations Security Council, OSCE or </w:t>
      </w:r>
      <w:r w:rsidR="004C664E" w:rsidRPr="00C808D3">
        <w:rPr>
          <w:rFonts w:asciiTheme="minorHAnsi" w:hAnsiTheme="minorHAnsi" w:cs="Calibri"/>
        </w:rPr>
        <w:t xml:space="preserve">the </w:t>
      </w:r>
      <w:r w:rsidR="00377ED0" w:rsidRPr="00C808D3">
        <w:rPr>
          <w:rFonts w:asciiTheme="minorHAnsi" w:hAnsiTheme="minorHAnsi" w:cs="Calibri"/>
        </w:rPr>
        <w:t>E</w:t>
      </w:r>
      <w:r w:rsidR="0099791B" w:rsidRPr="00C808D3">
        <w:rPr>
          <w:rFonts w:asciiTheme="minorHAnsi" w:hAnsiTheme="minorHAnsi" w:cs="Calibri"/>
        </w:rPr>
        <w:t>uropean Union</w:t>
      </w:r>
      <w:r w:rsidRPr="00C808D3">
        <w:rPr>
          <w:rFonts w:asciiTheme="minorHAnsi" w:hAnsiTheme="minorHAnsi" w:cs="Calibri"/>
        </w:rPr>
        <w:t>,</w:t>
      </w:r>
      <w:r w:rsidR="00377ED0" w:rsidRPr="00C808D3">
        <w:rPr>
          <w:rFonts w:asciiTheme="minorHAnsi" w:hAnsiTheme="minorHAnsi" w:cs="Calibri"/>
        </w:rPr>
        <w:t xml:space="preserve"> or</w:t>
      </w:r>
    </w:p>
    <w:p w:rsidR="00377ED0" w:rsidRPr="00C808D3" w:rsidRDefault="00B80EBF" w:rsidP="00FB0283">
      <w:pPr>
        <w:pStyle w:val="ListParagraph"/>
        <w:numPr>
          <w:ilvl w:val="0"/>
          <w:numId w:val="40"/>
        </w:numPr>
        <w:jc w:val="both"/>
        <w:rPr>
          <w:rStyle w:val="Strong"/>
          <w:rFonts w:asciiTheme="minorHAnsi" w:hAnsiTheme="minorHAnsi" w:cs="Calibri"/>
          <w:b w:val="0"/>
          <w:bCs w:val="0"/>
        </w:rPr>
      </w:pPr>
      <w:r w:rsidRPr="00C808D3">
        <w:rPr>
          <w:rStyle w:val="Strong"/>
          <w:rFonts w:asciiTheme="minorHAnsi" w:hAnsiTheme="minorHAnsi" w:cs="Calibri"/>
          <w:b w:val="0"/>
        </w:rPr>
        <w:t>d</w:t>
      </w:r>
      <w:r w:rsidR="00377ED0" w:rsidRPr="00C808D3">
        <w:rPr>
          <w:rStyle w:val="Strong"/>
          <w:rFonts w:asciiTheme="minorHAnsi" w:hAnsiTheme="minorHAnsi" w:cs="Calibri"/>
          <w:b w:val="0"/>
        </w:rPr>
        <w:t xml:space="preserve">evelopment, production, handling, operation, maintenance, storage, detection, identification or </w:t>
      </w:r>
      <w:r w:rsidR="00D1284D" w:rsidRPr="00C808D3">
        <w:rPr>
          <w:rStyle w:val="Strong"/>
          <w:rFonts w:asciiTheme="minorHAnsi" w:hAnsiTheme="minorHAnsi" w:cs="Calibri"/>
          <w:b w:val="0"/>
        </w:rPr>
        <w:t xml:space="preserve">proliferation </w:t>
      </w:r>
      <w:r w:rsidR="00377ED0" w:rsidRPr="00C808D3">
        <w:rPr>
          <w:rStyle w:val="Strong"/>
          <w:rFonts w:asciiTheme="minorHAnsi" w:hAnsiTheme="minorHAnsi" w:cs="Calibri"/>
          <w:b w:val="0"/>
        </w:rPr>
        <w:t xml:space="preserve">of chemical, biological or nuclear weapons or the development, production, maintenance </w:t>
      </w:r>
      <w:r w:rsidR="00D1284D" w:rsidRPr="00C808D3">
        <w:rPr>
          <w:rStyle w:val="Strong"/>
          <w:rFonts w:asciiTheme="minorHAnsi" w:hAnsiTheme="minorHAnsi" w:cs="Calibri"/>
          <w:b w:val="0"/>
        </w:rPr>
        <w:t>and</w:t>
      </w:r>
      <w:r w:rsidR="00377ED0" w:rsidRPr="00C808D3">
        <w:rPr>
          <w:rStyle w:val="Strong"/>
          <w:rFonts w:asciiTheme="minorHAnsi" w:hAnsiTheme="minorHAnsi" w:cs="Calibri"/>
          <w:b w:val="0"/>
        </w:rPr>
        <w:t xml:space="preserve"> storage of missiles capable of carrying chemical, biological or nuclear weapons.</w:t>
      </w:r>
    </w:p>
    <w:p w:rsidR="004178D0" w:rsidRPr="00C808D3" w:rsidRDefault="004178D0" w:rsidP="002643DA">
      <w:pPr>
        <w:pStyle w:val="ListParagraph"/>
        <w:numPr>
          <w:ilvl w:val="0"/>
          <w:numId w:val="9"/>
        </w:numPr>
        <w:jc w:val="both"/>
        <w:rPr>
          <w:rStyle w:val="Strong"/>
          <w:rFonts w:asciiTheme="minorHAnsi" w:hAnsiTheme="minorHAnsi"/>
          <w:b w:val="0"/>
        </w:rPr>
      </w:pPr>
      <w:r w:rsidRPr="00C808D3">
        <w:rPr>
          <w:rStyle w:val="Strong"/>
          <w:rFonts w:asciiTheme="minorHAnsi" w:hAnsiTheme="minorHAnsi" w:cs="Calibri"/>
          <w:b w:val="0"/>
        </w:rPr>
        <w:t xml:space="preserve">If the legal or natural </w:t>
      </w:r>
      <w:r w:rsidR="005A383B" w:rsidRPr="00C808D3">
        <w:rPr>
          <w:rStyle w:val="Strong"/>
          <w:rFonts w:asciiTheme="minorHAnsi" w:hAnsiTheme="minorHAnsi" w:cs="Calibri"/>
          <w:b w:val="0"/>
        </w:rPr>
        <w:t>person</w:t>
      </w:r>
      <w:r w:rsidRPr="00C808D3">
        <w:rPr>
          <w:rStyle w:val="Strong"/>
          <w:rFonts w:asciiTheme="minorHAnsi" w:hAnsiTheme="minorHAnsi" w:cs="Calibri"/>
          <w:b w:val="0"/>
        </w:rPr>
        <w:t xml:space="preserve"> is aware or has reason to </w:t>
      </w:r>
      <w:r w:rsidR="005A383B" w:rsidRPr="00C808D3">
        <w:rPr>
          <w:rStyle w:val="Strong"/>
          <w:rFonts w:asciiTheme="minorHAnsi" w:hAnsiTheme="minorHAnsi" w:cs="Calibri"/>
          <w:b w:val="0"/>
        </w:rPr>
        <w:t>suspect</w:t>
      </w:r>
      <w:r w:rsidRPr="00C808D3">
        <w:rPr>
          <w:rStyle w:val="Strong"/>
          <w:rFonts w:asciiTheme="minorHAnsi" w:hAnsiTheme="minorHAnsi" w:cs="Calibri"/>
          <w:b w:val="0"/>
        </w:rPr>
        <w:t xml:space="preserve"> that the technical assistance that it plans to </w:t>
      </w:r>
      <w:r w:rsidR="000A1A12" w:rsidRPr="00C808D3">
        <w:rPr>
          <w:rStyle w:val="Strong"/>
          <w:rFonts w:asciiTheme="minorHAnsi" w:hAnsiTheme="minorHAnsi" w:cs="Calibri"/>
          <w:b w:val="0"/>
        </w:rPr>
        <w:t>provide</w:t>
      </w:r>
      <w:r w:rsidRPr="00C808D3">
        <w:rPr>
          <w:rStyle w:val="Strong"/>
          <w:rFonts w:asciiTheme="minorHAnsi" w:hAnsiTheme="minorHAnsi" w:cs="Calibri"/>
          <w:b w:val="0"/>
        </w:rPr>
        <w:t xml:space="preserve"> is intended for </w:t>
      </w:r>
      <w:r w:rsidR="00730E9D" w:rsidRPr="00C808D3">
        <w:rPr>
          <w:rStyle w:val="Strong"/>
          <w:rFonts w:asciiTheme="minorHAnsi" w:hAnsiTheme="minorHAnsi" w:cs="Calibri"/>
          <w:b w:val="0"/>
        </w:rPr>
        <w:t>purposes</w:t>
      </w:r>
      <w:r w:rsidR="005A383B" w:rsidRPr="00C808D3">
        <w:rPr>
          <w:rStyle w:val="Strong"/>
          <w:rFonts w:asciiTheme="minorHAnsi" w:hAnsiTheme="minorHAnsi" w:cs="Calibri"/>
          <w:b w:val="0"/>
        </w:rPr>
        <w:t xml:space="preserve"> referred to in </w:t>
      </w:r>
      <w:r w:rsidRPr="00C808D3">
        <w:rPr>
          <w:rStyle w:val="Strong"/>
          <w:rFonts w:asciiTheme="minorHAnsi" w:hAnsiTheme="minorHAnsi" w:cs="Calibri"/>
          <w:b w:val="0"/>
        </w:rPr>
        <w:t xml:space="preserve">Paragraph 1 of this Article, </w:t>
      </w:r>
      <w:r w:rsidR="005A383B" w:rsidRPr="00C808D3">
        <w:rPr>
          <w:rStyle w:val="Strong"/>
          <w:rFonts w:asciiTheme="minorHAnsi" w:hAnsiTheme="minorHAnsi" w:cs="Calibri"/>
          <w:b w:val="0"/>
        </w:rPr>
        <w:t xml:space="preserve">it </w:t>
      </w:r>
      <w:r w:rsidR="00D62DB5" w:rsidRPr="00C808D3">
        <w:rPr>
          <w:rStyle w:val="Strong"/>
          <w:rFonts w:asciiTheme="minorHAnsi" w:hAnsiTheme="minorHAnsi" w:cs="Calibri"/>
          <w:b w:val="0"/>
        </w:rPr>
        <w:t>shall be</w:t>
      </w:r>
      <w:r w:rsidRPr="00C808D3">
        <w:rPr>
          <w:rStyle w:val="Strong"/>
          <w:rFonts w:asciiTheme="minorHAnsi" w:hAnsiTheme="minorHAnsi" w:cs="Calibri"/>
          <w:b w:val="0"/>
        </w:rPr>
        <w:t xml:space="preserve"> bound to </w:t>
      </w:r>
      <w:r w:rsidR="005A383B" w:rsidRPr="00C808D3">
        <w:rPr>
          <w:rStyle w:val="Strong"/>
          <w:rFonts w:asciiTheme="minorHAnsi" w:hAnsiTheme="minorHAnsi" w:cs="Calibri"/>
          <w:b w:val="0"/>
        </w:rPr>
        <w:t>notify t</w:t>
      </w:r>
      <w:r w:rsidRPr="00C808D3">
        <w:rPr>
          <w:rStyle w:val="Strong"/>
          <w:rFonts w:asciiTheme="minorHAnsi" w:hAnsiTheme="minorHAnsi" w:cs="Calibri"/>
          <w:b w:val="0"/>
        </w:rPr>
        <w:t xml:space="preserve">he Ministry about it, which will decide whether </w:t>
      </w:r>
      <w:r w:rsidR="005A383B" w:rsidRPr="00C808D3">
        <w:rPr>
          <w:rStyle w:val="Strong"/>
          <w:rFonts w:asciiTheme="minorHAnsi" w:hAnsiTheme="minorHAnsi" w:cs="Calibri"/>
          <w:b w:val="0"/>
        </w:rPr>
        <w:t xml:space="preserve">or not it is expedient to make such </w:t>
      </w:r>
      <w:r w:rsidRPr="00C808D3">
        <w:rPr>
          <w:rStyle w:val="Strong"/>
          <w:rFonts w:asciiTheme="minorHAnsi" w:hAnsiTheme="minorHAnsi" w:cs="Calibri"/>
          <w:b w:val="0"/>
        </w:rPr>
        <w:t>technical assistance</w:t>
      </w:r>
      <w:r w:rsidR="005A383B" w:rsidRPr="00C808D3">
        <w:rPr>
          <w:rStyle w:val="Strong"/>
          <w:rFonts w:asciiTheme="minorHAnsi" w:hAnsiTheme="minorHAnsi" w:cs="Calibri"/>
          <w:b w:val="0"/>
        </w:rPr>
        <w:t xml:space="preserve"> subject to license.</w:t>
      </w:r>
      <w:r w:rsidR="00C35FAB" w:rsidRPr="00C808D3">
        <w:rPr>
          <w:rStyle w:val="Strong"/>
          <w:rFonts w:asciiTheme="minorHAnsi" w:hAnsiTheme="minorHAnsi" w:cs="Calibri"/>
          <w:b w:val="0"/>
        </w:rPr>
        <w:t xml:space="preserve"> </w:t>
      </w:r>
      <w:r w:rsidR="004C664E" w:rsidRPr="00C808D3">
        <w:rPr>
          <w:rStyle w:val="Strong"/>
          <w:rFonts w:asciiTheme="minorHAnsi" w:hAnsiTheme="minorHAnsi" w:cs="Calibri"/>
          <w:b w:val="0"/>
        </w:rPr>
        <w:t xml:space="preserve"> </w:t>
      </w:r>
      <w:r w:rsidRPr="00C808D3">
        <w:rPr>
          <w:rStyle w:val="Strong"/>
          <w:rFonts w:asciiTheme="minorHAnsi" w:hAnsiTheme="minorHAnsi" w:cs="Calibri"/>
          <w:b w:val="0"/>
        </w:rPr>
        <w:t xml:space="preserve">The technical assistance may be </w:t>
      </w:r>
      <w:r w:rsidR="000A1A12" w:rsidRPr="00C808D3">
        <w:rPr>
          <w:rStyle w:val="Strong"/>
          <w:rFonts w:asciiTheme="minorHAnsi" w:hAnsiTheme="minorHAnsi" w:cs="Calibri"/>
          <w:b w:val="0"/>
        </w:rPr>
        <w:t>provided</w:t>
      </w:r>
      <w:r w:rsidRPr="00C808D3">
        <w:rPr>
          <w:rStyle w:val="Strong"/>
          <w:rFonts w:asciiTheme="minorHAnsi" w:hAnsiTheme="minorHAnsi" w:cs="Calibri"/>
          <w:b w:val="0"/>
        </w:rPr>
        <w:t xml:space="preserve"> only after the Ministry approves the technical assistance or decides that such a license is not </w:t>
      </w:r>
      <w:r w:rsidR="005A383B" w:rsidRPr="00C808D3">
        <w:rPr>
          <w:rStyle w:val="Strong"/>
          <w:rFonts w:asciiTheme="minorHAnsi" w:hAnsiTheme="minorHAnsi" w:cs="Calibri"/>
          <w:b w:val="0"/>
        </w:rPr>
        <w:t>required</w:t>
      </w:r>
      <w:r w:rsidRPr="00C808D3">
        <w:rPr>
          <w:rStyle w:val="Strong"/>
          <w:rFonts w:asciiTheme="minorHAnsi" w:hAnsiTheme="minorHAnsi" w:cs="Calibri"/>
          <w:b w:val="0"/>
        </w:rPr>
        <w:t>.</w:t>
      </w:r>
    </w:p>
    <w:p w:rsidR="00B920D4" w:rsidRPr="00C808D3" w:rsidRDefault="00B920D4" w:rsidP="00B920D4">
      <w:pPr>
        <w:numPr>
          <w:ilvl w:val="0"/>
          <w:numId w:val="9"/>
        </w:numPr>
        <w:jc w:val="both"/>
        <w:rPr>
          <w:rFonts w:asciiTheme="minorHAnsi" w:hAnsiTheme="minorHAnsi" w:cs="Calibri"/>
        </w:rPr>
      </w:pPr>
      <w:r w:rsidRPr="00C808D3">
        <w:rPr>
          <w:rFonts w:asciiTheme="minorHAnsi" w:hAnsiTheme="minorHAnsi" w:cs="Calibri"/>
        </w:rPr>
        <w:t xml:space="preserve">No license </w:t>
      </w:r>
      <w:r w:rsidR="005A383B" w:rsidRPr="00C808D3">
        <w:rPr>
          <w:rFonts w:asciiTheme="minorHAnsi" w:hAnsiTheme="minorHAnsi" w:cs="Calibri"/>
        </w:rPr>
        <w:t xml:space="preserve">shall be </w:t>
      </w:r>
      <w:r w:rsidRPr="00C808D3">
        <w:rPr>
          <w:rFonts w:asciiTheme="minorHAnsi" w:hAnsiTheme="minorHAnsi" w:cs="Calibri"/>
        </w:rPr>
        <w:t xml:space="preserve">required </w:t>
      </w:r>
      <w:r w:rsidR="005A383B" w:rsidRPr="00C808D3">
        <w:rPr>
          <w:rFonts w:asciiTheme="minorHAnsi" w:hAnsiTheme="minorHAnsi" w:cs="Calibri"/>
        </w:rPr>
        <w:t xml:space="preserve">for </w:t>
      </w:r>
      <w:r w:rsidRPr="00C808D3">
        <w:rPr>
          <w:rFonts w:asciiTheme="minorHAnsi" w:hAnsiTheme="minorHAnsi" w:cs="Calibri"/>
        </w:rPr>
        <w:t xml:space="preserve">technical assistance when it </w:t>
      </w:r>
      <w:r w:rsidR="008006EE" w:rsidRPr="00C808D3">
        <w:rPr>
          <w:rFonts w:asciiTheme="minorHAnsi" w:hAnsiTheme="minorHAnsi" w:cs="Calibri"/>
        </w:rPr>
        <w:t xml:space="preserve">takes form </w:t>
      </w:r>
      <w:r w:rsidRPr="00C808D3">
        <w:rPr>
          <w:rFonts w:asciiTheme="minorHAnsi" w:hAnsiTheme="minorHAnsi" w:cs="Calibri"/>
        </w:rPr>
        <w:t xml:space="preserve">of transfer of data </w:t>
      </w:r>
      <w:r w:rsidR="008006EE" w:rsidRPr="00C808D3">
        <w:rPr>
          <w:rFonts w:asciiTheme="minorHAnsi" w:hAnsiTheme="minorHAnsi" w:cs="Calibri"/>
        </w:rPr>
        <w:t xml:space="preserve">that </w:t>
      </w:r>
      <w:r w:rsidR="00E234AD" w:rsidRPr="00C808D3">
        <w:rPr>
          <w:rFonts w:asciiTheme="minorHAnsi" w:hAnsiTheme="minorHAnsi" w:cs="Calibri"/>
        </w:rPr>
        <w:t xml:space="preserve">are </w:t>
      </w:r>
      <w:r w:rsidR="00B61FD0" w:rsidRPr="00C808D3">
        <w:rPr>
          <w:rFonts w:asciiTheme="minorHAnsi" w:hAnsiTheme="minorHAnsi" w:cs="Calibri"/>
        </w:rPr>
        <w:t>publicly available</w:t>
      </w:r>
      <w:r w:rsidRPr="00C808D3">
        <w:rPr>
          <w:rFonts w:asciiTheme="minorHAnsi" w:hAnsiTheme="minorHAnsi" w:cs="Calibri"/>
        </w:rPr>
        <w:t xml:space="preserve"> or transfer of data from</w:t>
      </w:r>
      <w:r w:rsidR="00B20AA1" w:rsidRPr="00C808D3">
        <w:rPr>
          <w:rFonts w:asciiTheme="minorHAnsi" w:hAnsiTheme="minorHAnsi" w:cs="Calibri"/>
        </w:rPr>
        <w:t xml:space="preserve"> basic scientific researches.</w:t>
      </w:r>
    </w:p>
    <w:p w:rsidR="00B920D4" w:rsidRPr="00C808D3" w:rsidRDefault="008006EE" w:rsidP="002643DA">
      <w:pPr>
        <w:numPr>
          <w:ilvl w:val="0"/>
          <w:numId w:val="9"/>
        </w:numPr>
        <w:jc w:val="both"/>
        <w:rPr>
          <w:rFonts w:asciiTheme="minorHAnsi" w:hAnsiTheme="minorHAnsi" w:cs="Calibri"/>
        </w:rPr>
      </w:pPr>
      <w:r w:rsidRPr="00C808D3">
        <w:rPr>
          <w:rFonts w:asciiTheme="minorHAnsi" w:hAnsiTheme="minorHAnsi" w:cs="Calibri"/>
        </w:rPr>
        <w:t>The l</w:t>
      </w:r>
      <w:r w:rsidR="00B920D4" w:rsidRPr="00C808D3">
        <w:rPr>
          <w:rFonts w:asciiTheme="minorHAnsi" w:hAnsiTheme="minorHAnsi" w:cs="Calibri"/>
        </w:rPr>
        <w:t>icense referred to in Paragraph</w:t>
      </w:r>
      <w:r w:rsidR="00B61FD0" w:rsidRPr="00C808D3">
        <w:rPr>
          <w:rFonts w:asciiTheme="minorHAnsi" w:hAnsiTheme="minorHAnsi" w:cs="Calibri"/>
        </w:rPr>
        <w:t>s</w:t>
      </w:r>
      <w:r w:rsidR="00B920D4" w:rsidRPr="00C808D3">
        <w:rPr>
          <w:rFonts w:asciiTheme="minorHAnsi" w:hAnsiTheme="minorHAnsi" w:cs="Calibri"/>
        </w:rPr>
        <w:t xml:space="preserve"> 1 and 2 of this Article shall be individual and va</w:t>
      </w:r>
      <w:r w:rsidR="00B20AA1" w:rsidRPr="00C808D3">
        <w:rPr>
          <w:rFonts w:asciiTheme="minorHAnsi" w:hAnsiTheme="minorHAnsi" w:cs="Calibri"/>
        </w:rPr>
        <w:t xml:space="preserve">lid for the period of </w:t>
      </w:r>
      <w:r w:rsidR="00B61FD0" w:rsidRPr="00C808D3">
        <w:rPr>
          <w:rFonts w:asciiTheme="minorHAnsi" w:hAnsiTheme="minorHAnsi" w:cs="Calibri"/>
        </w:rPr>
        <w:t xml:space="preserve">up to </w:t>
      </w:r>
      <w:r w:rsidR="00B20AA1" w:rsidRPr="00C808D3">
        <w:rPr>
          <w:rFonts w:asciiTheme="minorHAnsi" w:hAnsiTheme="minorHAnsi" w:cs="Calibri"/>
        </w:rPr>
        <w:t>one year</w:t>
      </w:r>
      <w:r w:rsidR="00510985" w:rsidRPr="00C808D3">
        <w:rPr>
          <w:rFonts w:asciiTheme="minorHAnsi" w:hAnsiTheme="minorHAnsi" w:cs="Calibri"/>
        </w:rPr>
        <w:t xml:space="preserve"> following the da</w:t>
      </w:r>
      <w:r w:rsidR="00E234AD" w:rsidRPr="00C808D3">
        <w:rPr>
          <w:rFonts w:asciiTheme="minorHAnsi" w:hAnsiTheme="minorHAnsi" w:cs="Calibri"/>
        </w:rPr>
        <w:t>y</w:t>
      </w:r>
      <w:r w:rsidR="00510985" w:rsidRPr="00C808D3">
        <w:rPr>
          <w:rFonts w:asciiTheme="minorHAnsi" w:hAnsiTheme="minorHAnsi" w:cs="Calibri"/>
        </w:rPr>
        <w:t xml:space="preserve"> it was issued.</w:t>
      </w:r>
    </w:p>
    <w:p w:rsidR="00B920D4" w:rsidRPr="00C808D3" w:rsidRDefault="00B920D4" w:rsidP="00B20AA1">
      <w:pPr>
        <w:rPr>
          <w:rFonts w:asciiTheme="minorHAnsi" w:hAnsiTheme="minorHAnsi" w:cs="Calibri"/>
        </w:rPr>
      </w:pPr>
    </w:p>
    <w:p w:rsidR="00984036" w:rsidRPr="00C808D3" w:rsidRDefault="00984036" w:rsidP="00984036">
      <w:pPr>
        <w:jc w:val="center"/>
        <w:rPr>
          <w:rFonts w:asciiTheme="minorHAnsi" w:hAnsiTheme="minorHAnsi" w:cs="Calibri"/>
        </w:rPr>
      </w:pPr>
      <w:r w:rsidRPr="00C808D3">
        <w:rPr>
          <w:rFonts w:asciiTheme="minorHAnsi" w:hAnsiTheme="minorHAnsi" w:cs="Calibri"/>
        </w:rPr>
        <w:t>Article 13</w:t>
      </w:r>
    </w:p>
    <w:p w:rsidR="00984036" w:rsidRPr="00C808D3" w:rsidRDefault="00984036" w:rsidP="00984036">
      <w:pPr>
        <w:jc w:val="center"/>
        <w:rPr>
          <w:rFonts w:asciiTheme="minorHAnsi" w:hAnsiTheme="minorHAnsi" w:cs="Calibri"/>
          <w:b/>
        </w:rPr>
      </w:pPr>
      <w:r w:rsidRPr="00C808D3">
        <w:rPr>
          <w:rFonts w:asciiTheme="minorHAnsi" w:hAnsiTheme="minorHAnsi" w:cs="Calibri"/>
        </w:rPr>
        <w:t xml:space="preserve">(Prohibition of </w:t>
      </w:r>
      <w:r w:rsidR="00E234AD" w:rsidRPr="00C808D3">
        <w:rPr>
          <w:rFonts w:asciiTheme="minorHAnsi" w:hAnsiTheme="minorHAnsi" w:cs="Calibri"/>
        </w:rPr>
        <w:t>t</w:t>
      </w:r>
      <w:r w:rsidRPr="00C808D3">
        <w:rPr>
          <w:rFonts w:asciiTheme="minorHAnsi" w:hAnsiTheme="minorHAnsi" w:cs="Calibri"/>
        </w:rPr>
        <w:t xml:space="preserve">ransit of </w:t>
      </w:r>
      <w:r w:rsidR="00E234AD" w:rsidRPr="00C808D3">
        <w:rPr>
          <w:rFonts w:asciiTheme="minorHAnsi" w:hAnsiTheme="minorHAnsi" w:cs="Calibri"/>
        </w:rPr>
        <w:t>d</w:t>
      </w:r>
      <w:r w:rsidRPr="00C808D3">
        <w:rPr>
          <w:rFonts w:asciiTheme="minorHAnsi" w:hAnsiTheme="minorHAnsi" w:cs="Calibri"/>
        </w:rPr>
        <w:t xml:space="preserve">ual-use </w:t>
      </w:r>
      <w:r w:rsidR="00E234AD" w:rsidRPr="00C808D3">
        <w:rPr>
          <w:rFonts w:asciiTheme="minorHAnsi" w:hAnsiTheme="minorHAnsi" w:cs="Calibri"/>
        </w:rPr>
        <w:t>g</w:t>
      </w:r>
      <w:r w:rsidRPr="00C808D3">
        <w:rPr>
          <w:rFonts w:asciiTheme="minorHAnsi" w:hAnsiTheme="minorHAnsi" w:cs="Calibri"/>
        </w:rPr>
        <w:t xml:space="preserve">oods and </w:t>
      </w:r>
      <w:r w:rsidR="00E234AD" w:rsidRPr="00C808D3">
        <w:rPr>
          <w:rFonts w:asciiTheme="minorHAnsi" w:hAnsiTheme="minorHAnsi" w:cs="Calibri"/>
        </w:rPr>
        <w:t>dual-use goods transit license</w:t>
      </w:r>
      <w:r w:rsidRPr="00C808D3">
        <w:rPr>
          <w:rFonts w:asciiTheme="minorHAnsi" w:hAnsiTheme="minorHAnsi" w:cs="Calibri"/>
        </w:rPr>
        <w:t>)</w:t>
      </w:r>
    </w:p>
    <w:p w:rsidR="00984036" w:rsidRPr="00C808D3" w:rsidRDefault="00984036" w:rsidP="00B20AA1">
      <w:pPr>
        <w:rPr>
          <w:rFonts w:asciiTheme="minorHAnsi" w:hAnsiTheme="minorHAnsi" w:cs="Calibri"/>
        </w:rPr>
      </w:pPr>
    </w:p>
    <w:p w:rsidR="00984036" w:rsidRPr="00C808D3" w:rsidRDefault="008006EE" w:rsidP="00FB0283">
      <w:pPr>
        <w:pStyle w:val="ListParagraph"/>
        <w:numPr>
          <w:ilvl w:val="0"/>
          <w:numId w:val="41"/>
        </w:numPr>
        <w:jc w:val="both"/>
        <w:rPr>
          <w:rFonts w:asciiTheme="minorHAnsi" w:hAnsiTheme="minorHAnsi" w:cs="Calibri"/>
        </w:rPr>
      </w:pPr>
      <w:r w:rsidRPr="00C808D3">
        <w:rPr>
          <w:rFonts w:asciiTheme="minorHAnsi" w:hAnsiTheme="minorHAnsi" w:cs="Calibri"/>
        </w:rPr>
        <w:t>Having been informed by an</w:t>
      </w:r>
      <w:r w:rsidR="00984036" w:rsidRPr="00C808D3">
        <w:rPr>
          <w:rFonts w:asciiTheme="minorHAnsi" w:hAnsiTheme="minorHAnsi" w:cs="Calibri"/>
        </w:rPr>
        <w:t xml:space="preserve">other relevant body, the Ministry may issue decision </w:t>
      </w:r>
      <w:r w:rsidRPr="00C808D3">
        <w:rPr>
          <w:rFonts w:asciiTheme="minorHAnsi" w:hAnsiTheme="minorHAnsi" w:cs="Calibri"/>
        </w:rPr>
        <w:t>prohibiting t</w:t>
      </w:r>
      <w:r w:rsidR="00984036" w:rsidRPr="00C808D3">
        <w:rPr>
          <w:rFonts w:asciiTheme="minorHAnsi" w:hAnsiTheme="minorHAnsi" w:cs="Calibri"/>
        </w:rPr>
        <w:t xml:space="preserve">ransit of dual-use goods listed </w:t>
      </w:r>
      <w:r w:rsidR="002A2176" w:rsidRPr="00C808D3">
        <w:rPr>
          <w:rFonts w:asciiTheme="minorHAnsi" w:hAnsiTheme="minorHAnsi" w:cs="Calibri"/>
        </w:rPr>
        <w:t>i</w:t>
      </w:r>
      <w:r w:rsidR="00984036" w:rsidRPr="00C808D3">
        <w:rPr>
          <w:rFonts w:asciiTheme="minorHAnsi" w:hAnsiTheme="minorHAnsi" w:cs="Calibri"/>
        </w:rPr>
        <w:t>n the List or goods referred to in Art</w:t>
      </w:r>
      <w:r w:rsidR="00D1284D" w:rsidRPr="00C808D3">
        <w:rPr>
          <w:rFonts w:asciiTheme="minorHAnsi" w:hAnsiTheme="minorHAnsi" w:cs="Calibri"/>
        </w:rPr>
        <w:t>icle 6, Paragraph</w:t>
      </w:r>
      <w:r w:rsidR="00B61FD0" w:rsidRPr="00C808D3">
        <w:rPr>
          <w:rFonts w:asciiTheme="minorHAnsi" w:hAnsiTheme="minorHAnsi" w:cs="Calibri"/>
        </w:rPr>
        <w:t>s</w:t>
      </w:r>
      <w:r w:rsidR="00D1284D" w:rsidRPr="00C808D3">
        <w:rPr>
          <w:rFonts w:asciiTheme="minorHAnsi" w:hAnsiTheme="minorHAnsi" w:cs="Calibri"/>
        </w:rPr>
        <w:t xml:space="preserve"> 1 and 2</w:t>
      </w:r>
      <w:r w:rsidR="00510985" w:rsidRPr="00C808D3">
        <w:rPr>
          <w:rFonts w:asciiTheme="minorHAnsi" w:hAnsiTheme="minorHAnsi" w:cs="Calibri"/>
        </w:rPr>
        <w:t xml:space="preserve"> of this Law</w:t>
      </w:r>
      <w:r w:rsidR="00D1284D" w:rsidRPr="00C808D3">
        <w:rPr>
          <w:rFonts w:asciiTheme="minorHAnsi" w:hAnsiTheme="minorHAnsi" w:cs="Calibri"/>
        </w:rPr>
        <w:t xml:space="preserve">. </w:t>
      </w:r>
      <w:r w:rsidR="00C35FAB" w:rsidRPr="00C808D3">
        <w:rPr>
          <w:rFonts w:asciiTheme="minorHAnsi" w:hAnsiTheme="minorHAnsi" w:cs="Calibri"/>
        </w:rPr>
        <w:t xml:space="preserve"> </w:t>
      </w:r>
      <w:r w:rsidR="00D1284D" w:rsidRPr="00C808D3">
        <w:rPr>
          <w:rFonts w:asciiTheme="minorHAnsi" w:hAnsiTheme="minorHAnsi" w:cs="Calibri"/>
        </w:rPr>
        <w:t>The D</w:t>
      </w:r>
      <w:r w:rsidR="00984036" w:rsidRPr="00C808D3">
        <w:rPr>
          <w:rFonts w:asciiTheme="minorHAnsi" w:hAnsiTheme="minorHAnsi" w:cs="Calibri"/>
        </w:rPr>
        <w:t xml:space="preserve">ecision shall be issued </w:t>
      </w:r>
      <w:r w:rsidRPr="00C808D3">
        <w:rPr>
          <w:rFonts w:asciiTheme="minorHAnsi" w:hAnsiTheme="minorHAnsi" w:cs="Calibri"/>
        </w:rPr>
        <w:t>based on</w:t>
      </w:r>
      <w:r w:rsidR="00984036" w:rsidRPr="00C808D3">
        <w:rPr>
          <w:rFonts w:asciiTheme="minorHAnsi" w:hAnsiTheme="minorHAnsi" w:cs="Calibri"/>
        </w:rPr>
        <w:t xml:space="preserve"> the proposal of the Commission </w:t>
      </w:r>
      <w:r w:rsidR="00E234AD" w:rsidRPr="00C808D3">
        <w:rPr>
          <w:rFonts w:asciiTheme="minorHAnsi" w:hAnsiTheme="minorHAnsi" w:cs="Calibri"/>
        </w:rPr>
        <w:t>a</w:t>
      </w:r>
      <w:r w:rsidR="00984036" w:rsidRPr="00C808D3">
        <w:rPr>
          <w:rFonts w:asciiTheme="minorHAnsi" w:hAnsiTheme="minorHAnsi" w:cs="Calibri"/>
        </w:rPr>
        <w:t xml:space="preserve">nd the approval </w:t>
      </w:r>
      <w:r w:rsidR="00D1284D" w:rsidRPr="00C808D3">
        <w:rPr>
          <w:rFonts w:asciiTheme="minorHAnsi" w:hAnsiTheme="minorHAnsi" w:cs="Calibri"/>
        </w:rPr>
        <w:t xml:space="preserve">given </w:t>
      </w:r>
      <w:r w:rsidR="00984036" w:rsidRPr="00C808D3">
        <w:rPr>
          <w:rFonts w:asciiTheme="minorHAnsi" w:hAnsiTheme="minorHAnsi" w:cs="Calibri"/>
        </w:rPr>
        <w:t>by the BiH Ministry of Foreign Affairs.</w:t>
      </w:r>
      <w:r w:rsidR="004C664E" w:rsidRPr="00C808D3">
        <w:rPr>
          <w:rFonts w:asciiTheme="minorHAnsi" w:hAnsiTheme="minorHAnsi" w:cs="Calibri"/>
        </w:rPr>
        <w:t xml:space="preserve"> </w:t>
      </w:r>
      <w:r w:rsidR="00C35FAB" w:rsidRPr="00C808D3">
        <w:rPr>
          <w:rFonts w:asciiTheme="minorHAnsi" w:hAnsiTheme="minorHAnsi" w:cs="Calibri"/>
        </w:rPr>
        <w:t xml:space="preserve"> </w:t>
      </w:r>
      <w:r w:rsidR="00984036" w:rsidRPr="00C808D3">
        <w:rPr>
          <w:rFonts w:asciiTheme="minorHAnsi" w:hAnsiTheme="minorHAnsi" w:cs="Calibri"/>
        </w:rPr>
        <w:t xml:space="preserve">The </w:t>
      </w:r>
      <w:r w:rsidR="00D1284D" w:rsidRPr="00C808D3">
        <w:rPr>
          <w:rFonts w:asciiTheme="minorHAnsi" w:hAnsiTheme="minorHAnsi" w:cs="Calibri"/>
        </w:rPr>
        <w:t>D</w:t>
      </w:r>
      <w:r w:rsidR="00984036" w:rsidRPr="00C808D3">
        <w:rPr>
          <w:rFonts w:asciiTheme="minorHAnsi" w:hAnsiTheme="minorHAnsi" w:cs="Calibri"/>
        </w:rPr>
        <w:t xml:space="preserve">ecision </w:t>
      </w:r>
      <w:r w:rsidR="00B20AA1" w:rsidRPr="00C808D3">
        <w:rPr>
          <w:rFonts w:asciiTheme="minorHAnsi" w:hAnsiTheme="minorHAnsi" w:cs="Calibri"/>
        </w:rPr>
        <w:t>shall be</w:t>
      </w:r>
      <w:r w:rsidR="00984036" w:rsidRPr="00C808D3">
        <w:rPr>
          <w:rFonts w:asciiTheme="minorHAnsi" w:hAnsiTheme="minorHAnsi" w:cs="Calibri"/>
        </w:rPr>
        <w:t xml:space="preserve"> final and cannot be appealed, but the administr</w:t>
      </w:r>
      <w:r w:rsidR="00B20AA1" w:rsidRPr="00C808D3">
        <w:rPr>
          <w:rFonts w:asciiTheme="minorHAnsi" w:hAnsiTheme="minorHAnsi" w:cs="Calibri"/>
        </w:rPr>
        <w:t>ative dispute may be initiated.</w:t>
      </w:r>
    </w:p>
    <w:p w:rsidR="00984036" w:rsidRPr="00C808D3" w:rsidRDefault="00984036" w:rsidP="00FB0283">
      <w:pPr>
        <w:pStyle w:val="ListParagraph"/>
        <w:numPr>
          <w:ilvl w:val="0"/>
          <w:numId w:val="41"/>
        </w:numPr>
        <w:jc w:val="both"/>
        <w:rPr>
          <w:rStyle w:val="Strong"/>
          <w:rFonts w:asciiTheme="minorHAnsi" w:hAnsiTheme="minorHAnsi" w:cs="Calibri"/>
          <w:b w:val="0"/>
          <w:bCs w:val="0"/>
        </w:rPr>
      </w:pPr>
      <w:r w:rsidRPr="00C808D3">
        <w:rPr>
          <w:rFonts w:asciiTheme="minorHAnsi" w:hAnsiTheme="minorHAnsi" w:cs="Calibri"/>
        </w:rPr>
        <w:t xml:space="preserve">Before issuing the decision </w:t>
      </w:r>
      <w:r w:rsidR="008006EE" w:rsidRPr="00C808D3">
        <w:rPr>
          <w:rFonts w:asciiTheme="minorHAnsi" w:hAnsiTheme="minorHAnsi" w:cs="Calibri"/>
        </w:rPr>
        <w:t xml:space="preserve">on </w:t>
      </w:r>
      <w:r w:rsidRPr="00C808D3">
        <w:rPr>
          <w:rFonts w:asciiTheme="minorHAnsi" w:hAnsiTheme="minorHAnsi" w:cs="Calibri"/>
        </w:rPr>
        <w:t xml:space="preserve">prohibition the Ministry may request from the transporter to file the application </w:t>
      </w:r>
      <w:r w:rsidR="00B20AA1" w:rsidRPr="00C808D3">
        <w:rPr>
          <w:rFonts w:asciiTheme="minorHAnsi" w:hAnsiTheme="minorHAnsi" w:cs="Calibri"/>
        </w:rPr>
        <w:t xml:space="preserve">to </w:t>
      </w:r>
      <w:r w:rsidR="00D62DB5" w:rsidRPr="00C808D3">
        <w:rPr>
          <w:rFonts w:asciiTheme="minorHAnsi" w:hAnsiTheme="minorHAnsi" w:cs="Calibri"/>
        </w:rPr>
        <w:t xml:space="preserve">obtain </w:t>
      </w:r>
      <w:r w:rsidR="00B20AA1" w:rsidRPr="00C808D3">
        <w:rPr>
          <w:rFonts w:asciiTheme="minorHAnsi" w:hAnsiTheme="minorHAnsi" w:cs="Calibri"/>
        </w:rPr>
        <w:t xml:space="preserve">a license </w:t>
      </w:r>
      <w:r w:rsidRPr="00C808D3">
        <w:rPr>
          <w:rFonts w:asciiTheme="minorHAnsi" w:hAnsiTheme="minorHAnsi" w:cs="Calibri"/>
        </w:rPr>
        <w:t xml:space="preserve">for that particular transit of dual-use goods from the List if these are goods that are intended to be used for the development, </w:t>
      </w:r>
      <w:r w:rsidRPr="00C808D3">
        <w:rPr>
          <w:rStyle w:val="Strong"/>
          <w:rFonts w:asciiTheme="minorHAnsi" w:hAnsiTheme="minorHAnsi" w:cs="Calibri"/>
          <w:b w:val="0"/>
        </w:rPr>
        <w:t xml:space="preserve">production, handling, operation, maintenance, storage, detection, identification or </w:t>
      </w:r>
      <w:r w:rsidR="00FF4174" w:rsidRPr="00C808D3">
        <w:rPr>
          <w:rStyle w:val="Strong"/>
          <w:rFonts w:asciiTheme="minorHAnsi" w:hAnsiTheme="minorHAnsi" w:cs="Calibri"/>
          <w:b w:val="0"/>
        </w:rPr>
        <w:t xml:space="preserve">proliferation </w:t>
      </w:r>
      <w:r w:rsidRPr="00C808D3">
        <w:rPr>
          <w:rStyle w:val="Strong"/>
          <w:rFonts w:asciiTheme="minorHAnsi" w:hAnsiTheme="minorHAnsi" w:cs="Calibri"/>
          <w:b w:val="0"/>
        </w:rPr>
        <w:t>of chemical, biological or nuclear weapons or the development, production, maintenance or storage of missiles capable of carrying chemical, biological or nuclear weapons</w:t>
      </w:r>
      <w:r w:rsidR="008006EE" w:rsidRPr="00C808D3">
        <w:rPr>
          <w:rStyle w:val="Strong"/>
          <w:rFonts w:asciiTheme="minorHAnsi" w:hAnsiTheme="minorHAnsi" w:cs="Calibri"/>
          <w:b w:val="0"/>
        </w:rPr>
        <w:t>.</w:t>
      </w:r>
      <w:r w:rsidR="004C664E" w:rsidRPr="00C808D3">
        <w:rPr>
          <w:rStyle w:val="Strong"/>
          <w:rFonts w:asciiTheme="minorHAnsi" w:hAnsiTheme="minorHAnsi" w:cs="Calibri"/>
          <w:b w:val="0"/>
        </w:rPr>
        <w:t xml:space="preserve"> </w:t>
      </w:r>
      <w:r w:rsidR="00C35FAB" w:rsidRPr="00C808D3">
        <w:rPr>
          <w:rStyle w:val="Strong"/>
          <w:rFonts w:asciiTheme="minorHAnsi" w:hAnsiTheme="minorHAnsi" w:cs="Calibri"/>
          <w:b w:val="0"/>
        </w:rPr>
        <w:t xml:space="preserve"> </w:t>
      </w:r>
      <w:r w:rsidRPr="00C808D3">
        <w:rPr>
          <w:rStyle w:val="Strong"/>
          <w:rFonts w:asciiTheme="minorHAnsi" w:hAnsiTheme="minorHAnsi" w:cs="Calibri"/>
          <w:b w:val="0"/>
        </w:rPr>
        <w:t xml:space="preserve">The Ministry may issue </w:t>
      </w:r>
      <w:r w:rsidR="008006EE" w:rsidRPr="00C808D3">
        <w:rPr>
          <w:rStyle w:val="Strong"/>
          <w:rFonts w:asciiTheme="minorHAnsi" w:hAnsiTheme="minorHAnsi" w:cs="Calibri"/>
          <w:b w:val="0"/>
        </w:rPr>
        <w:t>license based on</w:t>
      </w:r>
      <w:r w:rsidRPr="00C808D3">
        <w:rPr>
          <w:rStyle w:val="Strong"/>
          <w:rFonts w:asciiTheme="minorHAnsi" w:hAnsiTheme="minorHAnsi" w:cs="Calibri"/>
          <w:b w:val="0"/>
        </w:rPr>
        <w:t xml:space="preserve"> the proposal of the Commission and the approval by the BiH Ministry of Foreign Affairs.</w:t>
      </w:r>
    </w:p>
    <w:p w:rsidR="00251F71" w:rsidRPr="00C808D3" w:rsidRDefault="00251F71" w:rsidP="00251F71">
      <w:pPr>
        <w:jc w:val="center"/>
        <w:rPr>
          <w:rFonts w:asciiTheme="minorHAnsi" w:hAnsiTheme="minorHAnsi" w:cs="Calibri"/>
        </w:rPr>
      </w:pPr>
      <w:r w:rsidRPr="00C808D3">
        <w:rPr>
          <w:rFonts w:asciiTheme="minorHAnsi" w:hAnsiTheme="minorHAnsi" w:cs="Calibri"/>
        </w:rPr>
        <w:t>Article 14</w:t>
      </w:r>
    </w:p>
    <w:p w:rsidR="00251F71" w:rsidRPr="00C808D3" w:rsidRDefault="00251F71" w:rsidP="00251F71">
      <w:pPr>
        <w:jc w:val="center"/>
        <w:rPr>
          <w:rFonts w:asciiTheme="minorHAnsi" w:hAnsiTheme="minorHAnsi" w:cs="Calibri"/>
        </w:rPr>
      </w:pPr>
      <w:r w:rsidRPr="00C808D3">
        <w:rPr>
          <w:rFonts w:asciiTheme="minorHAnsi" w:hAnsiTheme="minorHAnsi" w:cs="Calibri"/>
        </w:rPr>
        <w:t>(International Import Certificate)</w:t>
      </w:r>
    </w:p>
    <w:p w:rsidR="00251F71" w:rsidRPr="00C808D3" w:rsidRDefault="00251F71" w:rsidP="00251F71">
      <w:pPr>
        <w:rPr>
          <w:rFonts w:asciiTheme="minorHAnsi" w:hAnsiTheme="minorHAnsi" w:cs="Calibri"/>
        </w:rPr>
      </w:pPr>
    </w:p>
    <w:p w:rsidR="00251F71" w:rsidRPr="00C808D3" w:rsidRDefault="00E234AD" w:rsidP="002643DA">
      <w:pPr>
        <w:numPr>
          <w:ilvl w:val="0"/>
          <w:numId w:val="10"/>
        </w:numPr>
        <w:tabs>
          <w:tab w:val="left" w:pos="2385"/>
        </w:tabs>
        <w:jc w:val="both"/>
        <w:rPr>
          <w:rFonts w:asciiTheme="minorHAnsi" w:hAnsiTheme="minorHAnsi" w:cs="Calibri"/>
        </w:rPr>
      </w:pPr>
      <w:r w:rsidRPr="00C808D3">
        <w:rPr>
          <w:rFonts w:asciiTheme="minorHAnsi" w:hAnsiTheme="minorHAnsi" w:cs="Calibri"/>
        </w:rPr>
        <w:t>I</w:t>
      </w:r>
      <w:r w:rsidR="00FF4174" w:rsidRPr="00C808D3">
        <w:rPr>
          <w:rFonts w:asciiTheme="minorHAnsi" w:hAnsiTheme="minorHAnsi" w:cs="Calibri"/>
        </w:rPr>
        <w:t xml:space="preserve">f requested by </w:t>
      </w:r>
      <w:r w:rsidR="004C664E" w:rsidRPr="00C808D3">
        <w:rPr>
          <w:rFonts w:asciiTheme="minorHAnsi" w:hAnsiTheme="minorHAnsi" w:cs="Calibri"/>
        </w:rPr>
        <w:t xml:space="preserve">the </w:t>
      </w:r>
      <w:r w:rsidR="00B61FD0" w:rsidRPr="00C808D3">
        <w:rPr>
          <w:rFonts w:asciiTheme="minorHAnsi" w:hAnsiTheme="minorHAnsi" w:cs="Calibri"/>
        </w:rPr>
        <w:t>importer</w:t>
      </w:r>
      <w:r w:rsidR="004C664E" w:rsidRPr="00C808D3">
        <w:rPr>
          <w:rFonts w:asciiTheme="minorHAnsi" w:hAnsiTheme="minorHAnsi" w:cs="Calibri"/>
        </w:rPr>
        <w:t xml:space="preserve"> </w:t>
      </w:r>
      <w:r w:rsidR="00251F71" w:rsidRPr="00C808D3">
        <w:rPr>
          <w:rFonts w:asciiTheme="minorHAnsi" w:hAnsiTheme="minorHAnsi" w:cs="Calibri"/>
        </w:rPr>
        <w:t xml:space="preserve">the Ministry may issue the International Import Certificate referred to in Article 5, Paragraph 2 of </w:t>
      </w:r>
      <w:r w:rsidR="00B20AA1" w:rsidRPr="00C808D3">
        <w:rPr>
          <w:rFonts w:asciiTheme="minorHAnsi" w:hAnsiTheme="minorHAnsi" w:cs="Calibri"/>
        </w:rPr>
        <w:t>th</w:t>
      </w:r>
      <w:r w:rsidR="00510985" w:rsidRPr="00C808D3">
        <w:rPr>
          <w:rFonts w:asciiTheme="minorHAnsi" w:hAnsiTheme="minorHAnsi" w:cs="Calibri"/>
        </w:rPr>
        <w:t>is</w:t>
      </w:r>
      <w:r w:rsidR="00251F71" w:rsidRPr="00C808D3">
        <w:rPr>
          <w:rFonts w:asciiTheme="minorHAnsi" w:hAnsiTheme="minorHAnsi" w:cs="Calibri"/>
        </w:rPr>
        <w:t xml:space="preserve"> Law.</w:t>
      </w:r>
    </w:p>
    <w:p w:rsidR="00251F71" w:rsidRPr="00C808D3" w:rsidRDefault="00251F71" w:rsidP="002643DA">
      <w:pPr>
        <w:numPr>
          <w:ilvl w:val="0"/>
          <w:numId w:val="10"/>
        </w:numPr>
        <w:jc w:val="both"/>
        <w:rPr>
          <w:rFonts w:asciiTheme="minorHAnsi" w:hAnsiTheme="minorHAnsi" w:cs="Calibri"/>
        </w:rPr>
      </w:pPr>
      <w:r w:rsidRPr="00C808D3">
        <w:rPr>
          <w:rFonts w:asciiTheme="minorHAnsi" w:hAnsiTheme="minorHAnsi" w:cs="Calibri"/>
        </w:rPr>
        <w:t xml:space="preserve">The International Import Certificate referred to in Paragraph 1 of this Article shall be valid </w:t>
      </w:r>
      <w:r w:rsidR="00B61FD0" w:rsidRPr="00C808D3">
        <w:rPr>
          <w:rFonts w:asciiTheme="minorHAnsi" w:hAnsiTheme="minorHAnsi" w:cs="Calibri"/>
        </w:rPr>
        <w:t>up to</w:t>
      </w:r>
      <w:r w:rsidRPr="00C808D3">
        <w:rPr>
          <w:rFonts w:asciiTheme="minorHAnsi" w:hAnsiTheme="minorHAnsi" w:cs="Calibri"/>
        </w:rPr>
        <w:t xml:space="preserve"> six months</w:t>
      </w:r>
      <w:r w:rsidR="00510985" w:rsidRPr="00C808D3">
        <w:rPr>
          <w:rFonts w:asciiTheme="minorHAnsi" w:hAnsiTheme="minorHAnsi" w:cs="Calibri"/>
        </w:rPr>
        <w:t xml:space="preserve"> following </w:t>
      </w:r>
      <w:r w:rsidR="00E234AD" w:rsidRPr="00C808D3">
        <w:rPr>
          <w:rFonts w:asciiTheme="minorHAnsi" w:hAnsiTheme="minorHAnsi" w:cs="Calibri"/>
        </w:rPr>
        <w:t>the day</w:t>
      </w:r>
      <w:r w:rsidR="00510985" w:rsidRPr="00C808D3">
        <w:rPr>
          <w:rFonts w:asciiTheme="minorHAnsi" w:hAnsiTheme="minorHAnsi" w:cs="Calibri"/>
        </w:rPr>
        <w:t xml:space="preserve"> it was issued</w:t>
      </w:r>
      <w:r w:rsidRPr="00C808D3">
        <w:rPr>
          <w:rFonts w:asciiTheme="minorHAnsi" w:hAnsiTheme="minorHAnsi" w:cs="Calibri"/>
        </w:rPr>
        <w:t>.</w:t>
      </w:r>
    </w:p>
    <w:p w:rsidR="005B533E" w:rsidRPr="00C808D3" w:rsidRDefault="005B533E" w:rsidP="00C554E2">
      <w:pPr>
        <w:jc w:val="center"/>
        <w:rPr>
          <w:rFonts w:asciiTheme="minorHAnsi" w:hAnsiTheme="minorHAnsi" w:cs="Calibri"/>
          <w:b/>
        </w:rPr>
      </w:pPr>
    </w:p>
    <w:p w:rsidR="00C554E2" w:rsidRPr="00C808D3" w:rsidRDefault="00C554E2" w:rsidP="00C554E2">
      <w:pPr>
        <w:jc w:val="center"/>
        <w:rPr>
          <w:rFonts w:asciiTheme="minorHAnsi" w:hAnsiTheme="minorHAnsi" w:cs="Calibri"/>
        </w:rPr>
      </w:pPr>
      <w:r w:rsidRPr="00C808D3">
        <w:rPr>
          <w:rFonts w:asciiTheme="minorHAnsi" w:hAnsiTheme="minorHAnsi" w:cs="Calibri"/>
        </w:rPr>
        <w:t>Article 1</w:t>
      </w:r>
      <w:r w:rsidR="00510985" w:rsidRPr="00C808D3">
        <w:rPr>
          <w:rFonts w:asciiTheme="minorHAnsi" w:hAnsiTheme="minorHAnsi" w:cs="Calibri"/>
        </w:rPr>
        <w:t>5</w:t>
      </w:r>
    </w:p>
    <w:p w:rsidR="00C554E2" w:rsidRPr="00C808D3" w:rsidRDefault="00C554E2" w:rsidP="00C554E2">
      <w:pPr>
        <w:jc w:val="center"/>
        <w:rPr>
          <w:rFonts w:asciiTheme="minorHAnsi" w:hAnsiTheme="minorHAnsi" w:cs="Calibri"/>
        </w:rPr>
      </w:pPr>
      <w:r w:rsidRPr="00C808D3">
        <w:rPr>
          <w:rFonts w:asciiTheme="minorHAnsi" w:hAnsiTheme="minorHAnsi" w:cs="Calibri"/>
        </w:rPr>
        <w:t>(</w:t>
      </w:r>
      <w:r w:rsidR="00CC7F71" w:rsidRPr="00C808D3">
        <w:rPr>
          <w:rFonts w:asciiTheme="minorHAnsi" w:hAnsiTheme="minorHAnsi" w:cs="Calibri"/>
        </w:rPr>
        <w:t>Delivery Verification Certificate</w:t>
      </w:r>
      <w:r w:rsidR="00B20AA1" w:rsidRPr="00C808D3">
        <w:rPr>
          <w:rFonts w:asciiTheme="minorHAnsi" w:hAnsiTheme="minorHAnsi" w:cs="Calibri"/>
        </w:rPr>
        <w:t xml:space="preserve"> for </w:t>
      </w:r>
      <w:r w:rsidR="00AB3874" w:rsidRPr="00C808D3">
        <w:rPr>
          <w:rFonts w:asciiTheme="minorHAnsi" w:hAnsiTheme="minorHAnsi" w:cs="Calibri"/>
        </w:rPr>
        <w:t>dual-use goods</w:t>
      </w:r>
      <w:r w:rsidRPr="00C808D3">
        <w:rPr>
          <w:rFonts w:asciiTheme="minorHAnsi" w:hAnsiTheme="minorHAnsi" w:cs="Calibri"/>
        </w:rPr>
        <w:t>)</w:t>
      </w:r>
    </w:p>
    <w:p w:rsidR="00031CE7" w:rsidRPr="00C808D3" w:rsidRDefault="00031CE7" w:rsidP="00B20AA1">
      <w:pPr>
        <w:rPr>
          <w:rFonts w:asciiTheme="minorHAnsi" w:hAnsiTheme="minorHAnsi" w:cs="Calibri"/>
        </w:rPr>
      </w:pPr>
    </w:p>
    <w:p w:rsidR="00C83012" w:rsidRPr="00C808D3" w:rsidRDefault="005B533E" w:rsidP="00FB0283">
      <w:pPr>
        <w:numPr>
          <w:ilvl w:val="0"/>
          <w:numId w:val="24"/>
        </w:numPr>
        <w:tabs>
          <w:tab w:val="left" w:pos="2385"/>
        </w:tabs>
        <w:jc w:val="both"/>
        <w:rPr>
          <w:rFonts w:asciiTheme="minorHAnsi" w:hAnsiTheme="minorHAnsi" w:cs="Calibri"/>
        </w:rPr>
      </w:pPr>
      <w:r w:rsidRPr="00C808D3">
        <w:rPr>
          <w:rFonts w:asciiTheme="minorHAnsi" w:hAnsiTheme="minorHAnsi" w:cs="Calibri"/>
        </w:rPr>
        <w:t>I</w:t>
      </w:r>
      <w:r w:rsidR="00FF4174" w:rsidRPr="00C808D3">
        <w:rPr>
          <w:rFonts w:asciiTheme="minorHAnsi" w:hAnsiTheme="minorHAnsi" w:cs="Calibri"/>
        </w:rPr>
        <w:t>f requested by</w:t>
      </w:r>
      <w:r w:rsidR="004C664E" w:rsidRPr="00C808D3">
        <w:rPr>
          <w:rFonts w:asciiTheme="minorHAnsi" w:hAnsiTheme="minorHAnsi" w:cs="Calibri"/>
        </w:rPr>
        <w:t xml:space="preserve"> the</w:t>
      </w:r>
      <w:r w:rsidR="00FF4174" w:rsidRPr="00C808D3">
        <w:rPr>
          <w:rFonts w:asciiTheme="minorHAnsi" w:hAnsiTheme="minorHAnsi" w:cs="Calibri"/>
        </w:rPr>
        <w:t xml:space="preserve"> </w:t>
      </w:r>
      <w:r w:rsidRPr="00C808D3">
        <w:rPr>
          <w:rFonts w:asciiTheme="minorHAnsi" w:hAnsiTheme="minorHAnsi" w:cs="Calibri"/>
        </w:rPr>
        <w:t>importer</w:t>
      </w:r>
      <w:r w:rsidR="004C664E" w:rsidRPr="00C808D3">
        <w:rPr>
          <w:rFonts w:asciiTheme="minorHAnsi" w:hAnsiTheme="minorHAnsi" w:cs="Calibri"/>
        </w:rPr>
        <w:t xml:space="preserve"> </w:t>
      </w:r>
      <w:r w:rsidR="00C83012" w:rsidRPr="00C808D3">
        <w:rPr>
          <w:rFonts w:asciiTheme="minorHAnsi" w:hAnsiTheme="minorHAnsi" w:cs="Calibri"/>
        </w:rPr>
        <w:t xml:space="preserve">the Ministry may issue the Delivery Verification Certificate </w:t>
      </w:r>
      <w:r w:rsidR="00FF4174" w:rsidRPr="00C808D3">
        <w:rPr>
          <w:rFonts w:asciiTheme="minorHAnsi" w:hAnsiTheme="minorHAnsi" w:cs="Calibri"/>
        </w:rPr>
        <w:t xml:space="preserve">for Dual-use Goods </w:t>
      </w:r>
      <w:r w:rsidR="00C83012" w:rsidRPr="00C808D3">
        <w:rPr>
          <w:rFonts w:asciiTheme="minorHAnsi" w:hAnsiTheme="minorHAnsi" w:cs="Calibri"/>
        </w:rPr>
        <w:t xml:space="preserve">referred to in </w:t>
      </w:r>
      <w:r w:rsidR="00053323" w:rsidRPr="00C808D3">
        <w:rPr>
          <w:rFonts w:asciiTheme="minorHAnsi" w:hAnsiTheme="minorHAnsi" w:cs="Calibri"/>
        </w:rPr>
        <w:t xml:space="preserve">Article 5, Paragraph </w:t>
      </w:r>
      <w:r w:rsidRPr="00C808D3">
        <w:rPr>
          <w:rFonts w:asciiTheme="minorHAnsi" w:hAnsiTheme="minorHAnsi" w:cs="Calibri"/>
        </w:rPr>
        <w:t>3</w:t>
      </w:r>
      <w:r w:rsidR="00053323" w:rsidRPr="00C808D3">
        <w:rPr>
          <w:rFonts w:asciiTheme="minorHAnsi" w:hAnsiTheme="minorHAnsi" w:cs="Calibri"/>
        </w:rPr>
        <w:t xml:space="preserve"> of this L</w:t>
      </w:r>
      <w:r w:rsidR="00C83012" w:rsidRPr="00C808D3">
        <w:rPr>
          <w:rFonts w:asciiTheme="minorHAnsi" w:hAnsiTheme="minorHAnsi" w:cs="Calibri"/>
        </w:rPr>
        <w:t>aw for the sake of verifying that the dual-use goods reached the final des</w:t>
      </w:r>
      <w:r w:rsidRPr="00C808D3">
        <w:rPr>
          <w:rFonts w:asciiTheme="minorHAnsi" w:hAnsiTheme="minorHAnsi" w:cs="Calibri"/>
        </w:rPr>
        <w:t>tination stated in the document.</w:t>
      </w:r>
    </w:p>
    <w:p w:rsidR="00C83012" w:rsidRPr="00C808D3" w:rsidRDefault="00C83012" w:rsidP="00FB0283">
      <w:pPr>
        <w:numPr>
          <w:ilvl w:val="0"/>
          <w:numId w:val="24"/>
        </w:numPr>
        <w:tabs>
          <w:tab w:val="left" w:pos="2385"/>
        </w:tabs>
        <w:jc w:val="both"/>
        <w:rPr>
          <w:rFonts w:asciiTheme="minorHAnsi" w:hAnsiTheme="minorHAnsi" w:cs="Calibri"/>
        </w:rPr>
      </w:pPr>
      <w:r w:rsidRPr="00C808D3">
        <w:rPr>
          <w:rFonts w:asciiTheme="minorHAnsi" w:hAnsiTheme="minorHAnsi" w:cs="Calibri"/>
        </w:rPr>
        <w:t xml:space="preserve">The Ministry shall issue the Delivery Verification Certificate </w:t>
      </w:r>
      <w:r w:rsidR="00447F19" w:rsidRPr="00C808D3">
        <w:rPr>
          <w:rFonts w:asciiTheme="minorHAnsi" w:hAnsiTheme="minorHAnsi" w:cs="Calibri"/>
        </w:rPr>
        <w:t xml:space="preserve">for Dual-use Goods </w:t>
      </w:r>
      <w:r w:rsidRPr="00C808D3">
        <w:rPr>
          <w:rFonts w:asciiTheme="minorHAnsi" w:hAnsiTheme="minorHAnsi" w:cs="Calibri"/>
        </w:rPr>
        <w:t xml:space="preserve">based on the report </w:t>
      </w:r>
      <w:r w:rsidR="00B20AA1" w:rsidRPr="00C808D3">
        <w:rPr>
          <w:rFonts w:asciiTheme="minorHAnsi" w:hAnsiTheme="minorHAnsi" w:cs="Calibri"/>
        </w:rPr>
        <w:t>that t</w:t>
      </w:r>
      <w:r w:rsidRPr="00C808D3">
        <w:rPr>
          <w:rFonts w:asciiTheme="minorHAnsi" w:hAnsiTheme="minorHAnsi" w:cs="Calibri"/>
        </w:rPr>
        <w:t xml:space="preserve">he relevant </w:t>
      </w:r>
      <w:r w:rsidR="00B61FD0" w:rsidRPr="00C808D3">
        <w:rPr>
          <w:rFonts w:asciiTheme="minorHAnsi" w:hAnsiTheme="minorHAnsi" w:cs="Calibri"/>
        </w:rPr>
        <w:t>bodies</w:t>
      </w:r>
      <w:r w:rsidRPr="00C808D3">
        <w:rPr>
          <w:rFonts w:asciiTheme="minorHAnsi" w:hAnsiTheme="minorHAnsi" w:cs="Calibri"/>
        </w:rPr>
        <w:t xml:space="preserve"> of the </w:t>
      </w:r>
      <w:r w:rsidR="005B533E" w:rsidRPr="00C808D3">
        <w:rPr>
          <w:rFonts w:asciiTheme="minorHAnsi" w:hAnsiTheme="minorHAnsi" w:cs="Calibri"/>
        </w:rPr>
        <w:t xml:space="preserve">BiH </w:t>
      </w:r>
      <w:r w:rsidRPr="00C808D3">
        <w:rPr>
          <w:rFonts w:asciiTheme="minorHAnsi" w:hAnsiTheme="minorHAnsi" w:cs="Calibri"/>
        </w:rPr>
        <w:t>Indirect Taxation Authority</w:t>
      </w:r>
      <w:r w:rsidR="00583A81" w:rsidRPr="00C808D3">
        <w:rPr>
          <w:rFonts w:asciiTheme="minorHAnsi" w:hAnsiTheme="minorHAnsi" w:cs="Calibri"/>
        </w:rPr>
        <w:t xml:space="preserve"> (hereinafter referred to as: ITA)</w:t>
      </w:r>
      <w:r w:rsidR="004C664E" w:rsidRPr="00C808D3">
        <w:rPr>
          <w:rFonts w:asciiTheme="minorHAnsi" w:hAnsiTheme="minorHAnsi" w:cs="Calibri"/>
        </w:rPr>
        <w:t xml:space="preserve"> </w:t>
      </w:r>
      <w:r w:rsidR="00447F19" w:rsidRPr="00C808D3">
        <w:rPr>
          <w:rFonts w:asciiTheme="minorHAnsi" w:hAnsiTheme="minorHAnsi" w:cs="Calibri"/>
        </w:rPr>
        <w:t xml:space="preserve">made </w:t>
      </w:r>
      <w:r w:rsidR="00B20AA1" w:rsidRPr="00C808D3">
        <w:rPr>
          <w:rFonts w:asciiTheme="minorHAnsi" w:hAnsiTheme="minorHAnsi" w:cs="Calibri"/>
        </w:rPr>
        <w:t>regarding</w:t>
      </w:r>
      <w:r w:rsidR="004C664E" w:rsidRPr="00C808D3">
        <w:rPr>
          <w:rFonts w:asciiTheme="minorHAnsi" w:hAnsiTheme="minorHAnsi" w:cs="Calibri"/>
        </w:rPr>
        <w:t xml:space="preserve"> the </w:t>
      </w:r>
      <w:r w:rsidR="00583A81" w:rsidRPr="00C808D3">
        <w:rPr>
          <w:rFonts w:asciiTheme="minorHAnsi" w:hAnsiTheme="minorHAnsi" w:cs="Calibri"/>
        </w:rPr>
        <w:t>registered import</w:t>
      </w:r>
      <w:r w:rsidR="00CD0EB7" w:rsidRPr="00C808D3">
        <w:rPr>
          <w:rFonts w:asciiTheme="minorHAnsi" w:hAnsiTheme="minorHAnsi" w:cs="Calibri"/>
        </w:rPr>
        <w:t>, and based on the certificate</w:t>
      </w:r>
      <w:r w:rsidR="004C664E" w:rsidRPr="00C808D3">
        <w:rPr>
          <w:rFonts w:asciiTheme="minorHAnsi" w:hAnsiTheme="minorHAnsi" w:cs="Calibri"/>
        </w:rPr>
        <w:t xml:space="preserve"> issued </w:t>
      </w:r>
      <w:r w:rsidR="00CD0EB7" w:rsidRPr="00C808D3">
        <w:rPr>
          <w:rFonts w:asciiTheme="minorHAnsi" w:hAnsiTheme="minorHAnsi" w:cs="Calibri"/>
        </w:rPr>
        <w:t xml:space="preserve">by the relevant state or entity institutions that the dual-use goods reached the final destination stated in the export </w:t>
      </w:r>
      <w:r w:rsidR="00C57D9D" w:rsidRPr="00C808D3">
        <w:rPr>
          <w:rFonts w:asciiTheme="minorHAnsi" w:hAnsiTheme="minorHAnsi" w:cs="Calibri"/>
        </w:rPr>
        <w:t>license, if needed</w:t>
      </w:r>
      <w:r w:rsidR="00C845D0" w:rsidRPr="00C808D3">
        <w:rPr>
          <w:rFonts w:asciiTheme="minorHAnsi" w:hAnsiTheme="minorHAnsi" w:cs="Calibri"/>
        </w:rPr>
        <w:t>.</w:t>
      </w:r>
    </w:p>
    <w:p w:rsidR="00C83012" w:rsidRPr="00C808D3" w:rsidRDefault="00C83012" w:rsidP="00B20AA1">
      <w:pPr>
        <w:rPr>
          <w:rFonts w:asciiTheme="minorHAnsi" w:hAnsiTheme="minorHAnsi" w:cs="Calibri"/>
        </w:rPr>
      </w:pPr>
    </w:p>
    <w:p w:rsidR="00C83012" w:rsidRPr="00C808D3" w:rsidRDefault="00C83012" w:rsidP="00053323">
      <w:pPr>
        <w:rPr>
          <w:rFonts w:asciiTheme="minorHAnsi" w:hAnsiTheme="minorHAnsi" w:cs="Calibri"/>
          <w:b/>
        </w:rPr>
      </w:pPr>
      <w:r w:rsidRPr="00C808D3">
        <w:rPr>
          <w:rFonts w:asciiTheme="minorHAnsi" w:hAnsiTheme="minorHAnsi" w:cs="Calibri"/>
          <w:b/>
        </w:rPr>
        <w:t xml:space="preserve">CHAPTER III </w:t>
      </w:r>
      <w:r w:rsidR="00583A81" w:rsidRPr="00C808D3">
        <w:rPr>
          <w:rFonts w:asciiTheme="minorHAnsi" w:hAnsiTheme="minorHAnsi" w:cs="Calibri"/>
          <w:b/>
        </w:rPr>
        <w:t>AUTHORITIES</w:t>
      </w:r>
      <w:r w:rsidR="00940884" w:rsidRPr="00C808D3">
        <w:rPr>
          <w:rFonts w:asciiTheme="minorHAnsi" w:hAnsiTheme="minorHAnsi" w:cs="Calibri"/>
          <w:b/>
        </w:rPr>
        <w:t xml:space="preserve"> AND POWERS</w:t>
      </w:r>
    </w:p>
    <w:p w:rsidR="00940884" w:rsidRPr="00C808D3" w:rsidRDefault="00940884" w:rsidP="00B20AA1">
      <w:pPr>
        <w:rPr>
          <w:rFonts w:asciiTheme="minorHAnsi" w:hAnsiTheme="minorHAnsi" w:cs="Calibri"/>
          <w:b/>
        </w:rPr>
      </w:pPr>
    </w:p>
    <w:p w:rsidR="00C83012" w:rsidRPr="00C808D3" w:rsidRDefault="00C83012" w:rsidP="00C83012">
      <w:pPr>
        <w:jc w:val="center"/>
        <w:rPr>
          <w:rFonts w:asciiTheme="minorHAnsi" w:hAnsiTheme="minorHAnsi" w:cs="Calibri"/>
        </w:rPr>
      </w:pPr>
      <w:r w:rsidRPr="00C808D3">
        <w:rPr>
          <w:rFonts w:asciiTheme="minorHAnsi" w:hAnsiTheme="minorHAnsi" w:cs="Calibri"/>
        </w:rPr>
        <w:t>Article 1</w:t>
      </w:r>
      <w:r w:rsidR="005B533E" w:rsidRPr="00C808D3">
        <w:rPr>
          <w:rFonts w:asciiTheme="minorHAnsi" w:hAnsiTheme="minorHAnsi" w:cs="Calibri"/>
        </w:rPr>
        <w:t>6</w:t>
      </w:r>
    </w:p>
    <w:p w:rsidR="00C83012" w:rsidRPr="00C808D3" w:rsidRDefault="00C83012" w:rsidP="00C83012">
      <w:pPr>
        <w:jc w:val="center"/>
        <w:rPr>
          <w:rFonts w:asciiTheme="minorHAnsi" w:hAnsiTheme="minorHAnsi" w:cs="Calibri"/>
        </w:rPr>
      </w:pPr>
      <w:r w:rsidRPr="00C808D3">
        <w:rPr>
          <w:rFonts w:asciiTheme="minorHAnsi" w:hAnsiTheme="minorHAnsi" w:cs="Calibri"/>
        </w:rPr>
        <w:t>(</w:t>
      </w:r>
      <w:r w:rsidR="00583A81" w:rsidRPr="00C808D3">
        <w:rPr>
          <w:rFonts w:asciiTheme="minorHAnsi" w:hAnsiTheme="minorHAnsi" w:cs="Calibri"/>
        </w:rPr>
        <w:t>Application for l</w:t>
      </w:r>
      <w:r w:rsidR="005B533E" w:rsidRPr="00C808D3">
        <w:rPr>
          <w:rFonts w:asciiTheme="minorHAnsi" w:hAnsiTheme="minorHAnsi" w:cs="Calibri"/>
        </w:rPr>
        <w:t>icense</w:t>
      </w:r>
      <w:r w:rsidRPr="00C808D3">
        <w:rPr>
          <w:rFonts w:asciiTheme="minorHAnsi" w:hAnsiTheme="minorHAnsi" w:cs="Calibri"/>
        </w:rPr>
        <w:t>)</w:t>
      </w:r>
    </w:p>
    <w:p w:rsidR="00C83012" w:rsidRPr="00C808D3" w:rsidRDefault="00C83012" w:rsidP="00B20AA1">
      <w:pPr>
        <w:jc w:val="both"/>
        <w:rPr>
          <w:rFonts w:asciiTheme="minorHAnsi" w:hAnsiTheme="minorHAnsi" w:cs="Calibri"/>
        </w:rPr>
      </w:pPr>
    </w:p>
    <w:p w:rsidR="00A569D1" w:rsidRPr="00C808D3" w:rsidRDefault="00A569D1" w:rsidP="002643DA">
      <w:pPr>
        <w:numPr>
          <w:ilvl w:val="0"/>
          <w:numId w:val="11"/>
        </w:numPr>
        <w:ind w:left="360"/>
        <w:jc w:val="both"/>
        <w:rPr>
          <w:rFonts w:asciiTheme="minorHAnsi" w:hAnsiTheme="minorHAnsi" w:cs="Calibri"/>
        </w:rPr>
      </w:pPr>
      <w:r w:rsidRPr="00C808D3">
        <w:rPr>
          <w:rFonts w:asciiTheme="minorHAnsi" w:hAnsiTheme="minorHAnsi" w:cs="Calibri"/>
        </w:rPr>
        <w:t xml:space="preserve">Application for </w:t>
      </w:r>
      <w:r w:rsidR="00B20937" w:rsidRPr="00C808D3">
        <w:rPr>
          <w:rFonts w:asciiTheme="minorHAnsi" w:hAnsiTheme="minorHAnsi" w:cs="Calibri"/>
        </w:rPr>
        <w:t>licens</w:t>
      </w:r>
      <w:r w:rsidRPr="00C808D3">
        <w:rPr>
          <w:rFonts w:asciiTheme="minorHAnsi" w:hAnsiTheme="minorHAnsi" w:cs="Calibri"/>
        </w:rPr>
        <w:t xml:space="preserve">es referred to in Article </w:t>
      </w:r>
      <w:r w:rsidR="00C83012" w:rsidRPr="00C808D3">
        <w:rPr>
          <w:rFonts w:asciiTheme="minorHAnsi" w:hAnsiTheme="minorHAnsi" w:cs="Calibri"/>
        </w:rPr>
        <w:t>5</w:t>
      </w:r>
      <w:r w:rsidRPr="00C808D3">
        <w:rPr>
          <w:rFonts w:asciiTheme="minorHAnsi" w:hAnsiTheme="minorHAnsi" w:cs="Calibri"/>
        </w:rPr>
        <w:t>, Paragraph</w:t>
      </w:r>
      <w:r w:rsidR="004C664E" w:rsidRPr="00C808D3">
        <w:rPr>
          <w:rFonts w:asciiTheme="minorHAnsi" w:hAnsiTheme="minorHAnsi" w:cs="Calibri"/>
        </w:rPr>
        <w:t xml:space="preserve"> </w:t>
      </w:r>
      <w:r w:rsidRPr="00C808D3">
        <w:rPr>
          <w:rFonts w:asciiTheme="minorHAnsi" w:hAnsiTheme="minorHAnsi" w:cs="Calibri"/>
        </w:rPr>
        <w:t>1 of th</w:t>
      </w:r>
      <w:r w:rsidR="005B533E" w:rsidRPr="00C808D3">
        <w:rPr>
          <w:rFonts w:asciiTheme="minorHAnsi" w:hAnsiTheme="minorHAnsi" w:cs="Calibri"/>
        </w:rPr>
        <w:t>is</w:t>
      </w:r>
      <w:r w:rsidRPr="00C808D3">
        <w:rPr>
          <w:rFonts w:asciiTheme="minorHAnsi" w:hAnsiTheme="minorHAnsi" w:cs="Calibri"/>
        </w:rPr>
        <w:t xml:space="preserve"> Law shall be </w:t>
      </w:r>
      <w:r w:rsidR="00DB3229" w:rsidRPr="00C808D3">
        <w:rPr>
          <w:rFonts w:asciiTheme="minorHAnsi" w:hAnsiTheme="minorHAnsi" w:cs="Calibri"/>
        </w:rPr>
        <w:t>filed</w:t>
      </w:r>
      <w:r w:rsidR="00DA58EB" w:rsidRPr="00C808D3">
        <w:rPr>
          <w:rFonts w:asciiTheme="minorHAnsi" w:hAnsiTheme="minorHAnsi" w:cs="Calibri"/>
        </w:rPr>
        <w:t xml:space="preserve"> with </w:t>
      </w:r>
      <w:r w:rsidRPr="00C808D3">
        <w:rPr>
          <w:rFonts w:asciiTheme="minorHAnsi" w:hAnsiTheme="minorHAnsi" w:cs="Calibri"/>
        </w:rPr>
        <w:t>the Ministry.</w:t>
      </w:r>
    </w:p>
    <w:p w:rsidR="00777D18" w:rsidRPr="00C808D3" w:rsidRDefault="00A61C2A" w:rsidP="002643DA">
      <w:pPr>
        <w:numPr>
          <w:ilvl w:val="0"/>
          <w:numId w:val="11"/>
        </w:numPr>
        <w:ind w:left="360"/>
        <w:jc w:val="both"/>
        <w:rPr>
          <w:rFonts w:asciiTheme="minorHAnsi" w:hAnsiTheme="minorHAnsi" w:cs="Calibri"/>
          <w:b/>
        </w:rPr>
      </w:pPr>
      <w:r w:rsidRPr="00C808D3">
        <w:rPr>
          <w:rFonts w:asciiTheme="minorHAnsi" w:hAnsiTheme="minorHAnsi" w:cs="Calibri"/>
        </w:rPr>
        <w:t xml:space="preserve">In addition to </w:t>
      </w:r>
      <w:r w:rsidR="00A569D1" w:rsidRPr="00C808D3">
        <w:rPr>
          <w:rFonts w:asciiTheme="minorHAnsi" w:hAnsiTheme="minorHAnsi" w:cs="Calibri"/>
        </w:rPr>
        <w:t xml:space="preserve">the </w:t>
      </w:r>
      <w:r w:rsidR="00583A81" w:rsidRPr="00C808D3">
        <w:rPr>
          <w:rFonts w:asciiTheme="minorHAnsi" w:hAnsiTheme="minorHAnsi" w:cs="Calibri"/>
        </w:rPr>
        <w:t>a</w:t>
      </w:r>
      <w:r w:rsidR="00A569D1" w:rsidRPr="00C808D3">
        <w:rPr>
          <w:rFonts w:asciiTheme="minorHAnsi" w:hAnsiTheme="minorHAnsi" w:cs="Calibri"/>
        </w:rPr>
        <w:t xml:space="preserve">pplication referred to in Paragraph 1 of this Article, it </w:t>
      </w:r>
      <w:r w:rsidR="003F0F2A" w:rsidRPr="00C808D3">
        <w:rPr>
          <w:rFonts w:asciiTheme="minorHAnsi" w:hAnsiTheme="minorHAnsi" w:cs="Calibri"/>
        </w:rPr>
        <w:t>shall</w:t>
      </w:r>
      <w:r w:rsidR="004C664E" w:rsidRPr="00C808D3">
        <w:rPr>
          <w:rFonts w:asciiTheme="minorHAnsi" w:hAnsiTheme="minorHAnsi" w:cs="Calibri"/>
        </w:rPr>
        <w:t xml:space="preserve"> </w:t>
      </w:r>
      <w:r w:rsidR="003F0F2A" w:rsidRPr="00C808D3">
        <w:rPr>
          <w:rFonts w:asciiTheme="minorHAnsi" w:hAnsiTheme="minorHAnsi" w:cs="Calibri"/>
        </w:rPr>
        <w:t xml:space="preserve">be </w:t>
      </w:r>
      <w:r w:rsidR="00583A81" w:rsidRPr="00C808D3">
        <w:rPr>
          <w:rFonts w:asciiTheme="minorHAnsi" w:hAnsiTheme="minorHAnsi" w:cs="Calibri"/>
        </w:rPr>
        <w:t>obligatory</w:t>
      </w:r>
      <w:r w:rsidR="004C664E" w:rsidRPr="00C808D3">
        <w:rPr>
          <w:rFonts w:asciiTheme="minorHAnsi" w:hAnsiTheme="minorHAnsi" w:cs="Calibri"/>
        </w:rPr>
        <w:t xml:space="preserve"> </w:t>
      </w:r>
      <w:r w:rsidR="00082C69" w:rsidRPr="00C808D3">
        <w:rPr>
          <w:rFonts w:asciiTheme="minorHAnsi" w:hAnsiTheme="minorHAnsi" w:cs="Calibri"/>
        </w:rPr>
        <w:t xml:space="preserve">to submit the </w:t>
      </w:r>
      <w:r w:rsidR="00C83012" w:rsidRPr="00C808D3">
        <w:rPr>
          <w:rFonts w:asciiTheme="minorHAnsi" w:hAnsiTheme="minorHAnsi" w:cs="Calibri"/>
        </w:rPr>
        <w:t xml:space="preserve">original document about </w:t>
      </w:r>
      <w:r w:rsidR="00147BCB" w:rsidRPr="00C808D3">
        <w:rPr>
          <w:rFonts w:asciiTheme="minorHAnsi" w:hAnsiTheme="minorHAnsi" w:cs="Calibri"/>
        </w:rPr>
        <w:t>end-use</w:t>
      </w:r>
      <w:r w:rsidR="00CD0EB7" w:rsidRPr="00C808D3">
        <w:rPr>
          <w:rFonts w:asciiTheme="minorHAnsi" w:hAnsiTheme="minorHAnsi" w:cs="Calibri"/>
        </w:rPr>
        <w:t xml:space="preserve"> of dual-use goods</w:t>
      </w:r>
      <w:r w:rsidR="004C664E" w:rsidRPr="00C808D3">
        <w:rPr>
          <w:rFonts w:asciiTheme="minorHAnsi" w:hAnsiTheme="minorHAnsi" w:cs="Calibri"/>
        </w:rPr>
        <w:t xml:space="preserve"> </w:t>
      </w:r>
      <w:r w:rsidR="00C83012" w:rsidRPr="00C808D3">
        <w:rPr>
          <w:rFonts w:asciiTheme="minorHAnsi" w:hAnsiTheme="minorHAnsi" w:cs="Calibri"/>
        </w:rPr>
        <w:t>(</w:t>
      </w:r>
      <w:r w:rsidR="005932A2" w:rsidRPr="00C808D3">
        <w:rPr>
          <w:rFonts w:asciiTheme="minorHAnsi" w:hAnsiTheme="minorHAnsi" w:cs="Calibri"/>
        </w:rPr>
        <w:t>verification</w:t>
      </w:r>
      <w:r w:rsidR="00583A81" w:rsidRPr="00C808D3">
        <w:rPr>
          <w:rFonts w:asciiTheme="minorHAnsi" w:hAnsiTheme="minorHAnsi" w:cs="Calibri"/>
        </w:rPr>
        <w:t xml:space="preserve">, receipt or </w:t>
      </w:r>
      <w:r w:rsidR="00C83012" w:rsidRPr="00C808D3">
        <w:rPr>
          <w:rFonts w:asciiTheme="minorHAnsi" w:hAnsiTheme="minorHAnsi" w:cs="Calibri"/>
        </w:rPr>
        <w:t>certificate</w:t>
      </w:r>
      <w:r w:rsidR="00447F19" w:rsidRPr="00C808D3">
        <w:rPr>
          <w:rFonts w:asciiTheme="minorHAnsi" w:hAnsiTheme="minorHAnsi" w:cs="Calibri"/>
        </w:rPr>
        <w:t>)</w:t>
      </w:r>
      <w:r w:rsidR="004C664E" w:rsidRPr="00C808D3">
        <w:rPr>
          <w:rFonts w:asciiTheme="minorHAnsi" w:hAnsiTheme="minorHAnsi" w:cs="Calibri"/>
        </w:rPr>
        <w:t xml:space="preserve"> </w:t>
      </w:r>
      <w:r w:rsidR="00777D18" w:rsidRPr="00C808D3">
        <w:rPr>
          <w:rFonts w:asciiTheme="minorHAnsi" w:hAnsiTheme="minorHAnsi" w:cs="Calibri"/>
        </w:rPr>
        <w:t xml:space="preserve">not older than six months if the validity </w:t>
      </w:r>
      <w:r w:rsidR="0098749E" w:rsidRPr="00C808D3">
        <w:rPr>
          <w:rFonts w:asciiTheme="minorHAnsi" w:hAnsiTheme="minorHAnsi" w:cs="Calibri"/>
        </w:rPr>
        <w:t>stated on the document</w:t>
      </w:r>
      <w:r w:rsidR="00777D18" w:rsidRPr="00C808D3">
        <w:rPr>
          <w:rFonts w:asciiTheme="minorHAnsi" w:hAnsiTheme="minorHAnsi" w:cs="Calibri"/>
        </w:rPr>
        <w:t xml:space="preserve"> </w:t>
      </w:r>
      <w:r w:rsidR="008F608E" w:rsidRPr="00C808D3">
        <w:rPr>
          <w:rFonts w:asciiTheme="minorHAnsi" w:hAnsiTheme="minorHAnsi" w:cs="Calibri"/>
        </w:rPr>
        <w:t>has not been different</w:t>
      </w:r>
      <w:r w:rsidR="008F608E">
        <w:rPr>
          <w:rFonts w:asciiTheme="minorHAnsi" w:hAnsiTheme="minorHAnsi" w:cs="Calibri"/>
        </w:rPr>
        <w:t>,</w:t>
      </w:r>
      <w:r w:rsidR="008F608E" w:rsidRPr="00C808D3">
        <w:rPr>
          <w:rFonts w:asciiTheme="minorHAnsi" w:hAnsiTheme="minorHAnsi" w:cs="Calibri"/>
        </w:rPr>
        <w:t xml:space="preserve"> </w:t>
      </w:r>
      <w:r w:rsidR="00777D18" w:rsidRPr="00C808D3">
        <w:rPr>
          <w:rFonts w:asciiTheme="minorHAnsi" w:hAnsiTheme="minorHAnsi" w:cs="Calibri"/>
        </w:rPr>
        <w:t>issued by the relevant state institution of the end</w:t>
      </w:r>
      <w:r w:rsidR="0098749E" w:rsidRPr="00C808D3">
        <w:rPr>
          <w:rFonts w:asciiTheme="minorHAnsi" w:hAnsiTheme="minorHAnsi" w:cs="Calibri"/>
        </w:rPr>
        <w:t>-</w:t>
      </w:r>
      <w:r w:rsidR="00777D18" w:rsidRPr="00C808D3">
        <w:rPr>
          <w:rFonts w:asciiTheme="minorHAnsi" w:hAnsiTheme="minorHAnsi" w:cs="Calibri"/>
        </w:rPr>
        <w:t>user</w:t>
      </w:r>
      <w:r w:rsidR="00583A81" w:rsidRPr="00C808D3">
        <w:rPr>
          <w:rFonts w:asciiTheme="minorHAnsi" w:hAnsiTheme="minorHAnsi" w:cs="Calibri"/>
        </w:rPr>
        <w:t>’</w:t>
      </w:r>
      <w:r w:rsidR="00B61FD0" w:rsidRPr="00C808D3">
        <w:rPr>
          <w:rFonts w:asciiTheme="minorHAnsi" w:hAnsiTheme="minorHAnsi" w:cs="Calibri"/>
        </w:rPr>
        <w:t>s</w:t>
      </w:r>
      <w:r w:rsidR="00777D18" w:rsidRPr="00C808D3">
        <w:rPr>
          <w:rFonts w:asciiTheme="minorHAnsi" w:hAnsiTheme="minorHAnsi" w:cs="Calibri"/>
        </w:rPr>
        <w:t xml:space="preserve"> country.</w:t>
      </w:r>
      <w:r w:rsidR="004C664E" w:rsidRPr="00C808D3">
        <w:rPr>
          <w:rFonts w:asciiTheme="minorHAnsi" w:hAnsiTheme="minorHAnsi" w:cs="Calibri"/>
        </w:rPr>
        <w:t xml:space="preserve"> </w:t>
      </w:r>
      <w:r w:rsidR="00C35FAB" w:rsidRPr="00C808D3">
        <w:rPr>
          <w:rFonts w:asciiTheme="minorHAnsi" w:hAnsiTheme="minorHAnsi" w:cs="Calibri"/>
        </w:rPr>
        <w:t xml:space="preserve"> </w:t>
      </w:r>
      <w:r w:rsidR="00777D18" w:rsidRPr="00C808D3">
        <w:rPr>
          <w:rFonts w:asciiTheme="minorHAnsi" w:hAnsiTheme="minorHAnsi" w:cs="Calibri"/>
        </w:rPr>
        <w:t xml:space="preserve">If the </w:t>
      </w:r>
      <w:r w:rsidR="000A416E" w:rsidRPr="00C808D3">
        <w:rPr>
          <w:rFonts w:asciiTheme="minorHAnsi" w:hAnsiTheme="minorHAnsi" w:cs="Calibri"/>
        </w:rPr>
        <w:t xml:space="preserve">country </w:t>
      </w:r>
      <w:r w:rsidR="00777D18" w:rsidRPr="00C808D3">
        <w:rPr>
          <w:rFonts w:asciiTheme="minorHAnsi" w:hAnsiTheme="minorHAnsi" w:cs="Calibri"/>
        </w:rPr>
        <w:t>of the end</w:t>
      </w:r>
      <w:r w:rsidR="0098749E" w:rsidRPr="00C808D3">
        <w:rPr>
          <w:rFonts w:asciiTheme="minorHAnsi" w:hAnsiTheme="minorHAnsi" w:cs="Calibri"/>
        </w:rPr>
        <w:t>-</w:t>
      </w:r>
      <w:r w:rsidR="00777D18" w:rsidRPr="00C808D3">
        <w:rPr>
          <w:rFonts w:asciiTheme="minorHAnsi" w:hAnsiTheme="minorHAnsi" w:cs="Calibri"/>
        </w:rPr>
        <w:t xml:space="preserve">user is not issuing such a document the </w:t>
      </w:r>
      <w:r w:rsidR="00447F19" w:rsidRPr="00C808D3">
        <w:rPr>
          <w:rFonts w:asciiTheme="minorHAnsi" w:hAnsiTheme="minorHAnsi" w:cs="Calibri"/>
        </w:rPr>
        <w:t>E</w:t>
      </w:r>
      <w:r w:rsidR="0098749E" w:rsidRPr="00C808D3">
        <w:rPr>
          <w:rFonts w:asciiTheme="minorHAnsi" w:hAnsiTheme="minorHAnsi" w:cs="Calibri"/>
        </w:rPr>
        <w:t xml:space="preserve">nd-user </w:t>
      </w:r>
      <w:r w:rsidR="00447F19" w:rsidRPr="00C808D3">
        <w:rPr>
          <w:rFonts w:asciiTheme="minorHAnsi" w:hAnsiTheme="minorHAnsi" w:cs="Calibri"/>
        </w:rPr>
        <w:t>S</w:t>
      </w:r>
      <w:r w:rsidR="00777D18" w:rsidRPr="00C808D3">
        <w:rPr>
          <w:rFonts w:asciiTheme="minorHAnsi" w:hAnsiTheme="minorHAnsi" w:cs="Calibri"/>
        </w:rPr>
        <w:t>tatement</w:t>
      </w:r>
      <w:r w:rsidR="000A416E" w:rsidRPr="00C808D3">
        <w:rPr>
          <w:rFonts w:asciiTheme="minorHAnsi" w:hAnsiTheme="minorHAnsi" w:cs="Calibri"/>
        </w:rPr>
        <w:t xml:space="preserve"> </w:t>
      </w:r>
      <w:r w:rsidR="00C57D9D" w:rsidRPr="00C808D3">
        <w:rPr>
          <w:rFonts w:asciiTheme="minorHAnsi" w:hAnsiTheme="minorHAnsi" w:cs="Calibri"/>
        </w:rPr>
        <w:t>on</w:t>
      </w:r>
      <w:r w:rsidR="00CD0EB7" w:rsidRPr="00C808D3">
        <w:rPr>
          <w:rFonts w:asciiTheme="minorHAnsi" w:hAnsiTheme="minorHAnsi" w:cs="Calibri"/>
        </w:rPr>
        <w:t xml:space="preserve"> end-use of dual-use goods</w:t>
      </w:r>
      <w:r w:rsidR="0098749E" w:rsidRPr="00C808D3">
        <w:rPr>
          <w:rFonts w:asciiTheme="minorHAnsi" w:hAnsiTheme="minorHAnsi" w:cs="Calibri"/>
        </w:rPr>
        <w:t xml:space="preserve">, </w:t>
      </w:r>
      <w:r w:rsidR="00777D18" w:rsidRPr="00C808D3">
        <w:rPr>
          <w:rFonts w:asciiTheme="minorHAnsi" w:hAnsiTheme="minorHAnsi" w:cs="Calibri"/>
        </w:rPr>
        <w:t xml:space="preserve">certified by the relevant state institution or </w:t>
      </w:r>
      <w:r w:rsidR="0005232A" w:rsidRPr="00C808D3">
        <w:rPr>
          <w:rFonts w:asciiTheme="minorHAnsi" w:hAnsiTheme="minorHAnsi" w:cs="Calibri"/>
        </w:rPr>
        <w:t xml:space="preserve">the </w:t>
      </w:r>
      <w:r w:rsidR="00447F19" w:rsidRPr="00C808D3">
        <w:rPr>
          <w:rFonts w:asciiTheme="minorHAnsi" w:hAnsiTheme="minorHAnsi" w:cs="Calibri"/>
        </w:rPr>
        <w:t>E</w:t>
      </w:r>
      <w:r w:rsidR="0005232A" w:rsidRPr="00C808D3">
        <w:rPr>
          <w:rFonts w:asciiTheme="minorHAnsi" w:hAnsiTheme="minorHAnsi" w:cs="Calibri"/>
        </w:rPr>
        <w:t xml:space="preserve">nd-user </w:t>
      </w:r>
      <w:r w:rsidR="00447F19" w:rsidRPr="00C808D3">
        <w:rPr>
          <w:rFonts w:asciiTheme="minorHAnsi" w:hAnsiTheme="minorHAnsi" w:cs="Calibri"/>
        </w:rPr>
        <w:t>S</w:t>
      </w:r>
      <w:r w:rsidR="00777D18" w:rsidRPr="00C808D3">
        <w:rPr>
          <w:rFonts w:asciiTheme="minorHAnsi" w:hAnsiTheme="minorHAnsi" w:cs="Calibri"/>
        </w:rPr>
        <w:t>tatement</w:t>
      </w:r>
      <w:r w:rsidR="00B61FD0" w:rsidRPr="00C808D3">
        <w:rPr>
          <w:rFonts w:asciiTheme="minorHAnsi" w:hAnsiTheme="minorHAnsi" w:cs="Calibri"/>
        </w:rPr>
        <w:t>, with</w:t>
      </w:r>
      <w:r w:rsidR="00777D18" w:rsidRPr="00C808D3">
        <w:rPr>
          <w:rFonts w:asciiTheme="minorHAnsi" w:hAnsiTheme="minorHAnsi" w:cs="Calibri"/>
        </w:rPr>
        <w:t xml:space="preserve"> present</w:t>
      </w:r>
      <w:r w:rsidR="00B61FD0" w:rsidRPr="00C808D3">
        <w:rPr>
          <w:rFonts w:asciiTheme="minorHAnsi" w:hAnsiTheme="minorHAnsi" w:cs="Calibri"/>
        </w:rPr>
        <w:t>ation of</w:t>
      </w:r>
      <w:r w:rsidR="00777D18" w:rsidRPr="00C808D3">
        <w:rPr>
          <w:rFonts w:asciiTheme="minorHAnsi" w:hAnsiTheme="minorHAnsi" w:cs="Calibri"/>
        </w:rPr>
        <w:t xml:space="preserve"> import license issued by the relevant state institution</w:t>
      </w:r>
      <w:r w:rsidR="00B61FD0" w:rsidRPr="00C808D3">
        <w:rPr>
          <w:rFonts w:asciiTheme="minorHAnsi" w:hAnsiTheme="minorHAnsi" w:cs="Calibri"/>
        </w:rPr>
        <w:t>,</w:t>
      </w:r>
      <w:r w:rsidR="005B533E" w:rsidRPr="00C808D3">
        <w:rPr>
          <w:rFonts w:asciiTheme="minorHAnsi" w:hAnsiTheme="minorHAnsi" w:cs="Calibri"/>
        </w:rPr>
        <w:t xml:space="preserve"> shall be accepted</w:t>
      </w:r>
      <w:r w:rsidR="00777D18" w:rsidRPr="00C808D3">
        <w:rPr>
          <w:rFonts w:asciiTheme="minorHAnsi" w:hAnsiTheme="minorHAnsi" w:cs="Calibri"/>
        </w:rPr>
        <w:t>.</w:t>
      </w:r>
    </w:p>
    <w:p w:rsidR="001936AF" w:rsidRPr="00C808D3" w:rsidRDefault="0005232A" w:rsidP="002643DA">
      <w:pPr>
        <w:numPr>
          <w:ilvl w:val="0"/>
          <w:numId w:val="11"/>
        </w:numPr>
        <w:ind w:left="360"/>
        <w:jc w:val="both"/>
        <w:rPr>
          <w:rFonts w:asciiTheme="minorHAnsi" w:hAnsiTheme="minorHAnsi" w:cs="Calibri"/>
        </w:rPr>
      </w:pPr>
      <w:r w:rsidRPr="00C808D3">
        <w:rPr>
          <w:rFonts w:asciiTheme="minorHAnsi" w:hAnsiTheme="minorHAnsi" w:cs="Calibri"/>
        </w:rPr>
        <w:t xml:space="preserve">In case of </w:t>
      </w:r>
      <w:r w:rsidR="00777D18" w:rsidRPr="00C808D3">
        <w:rPr>
          <w:rFonts w:asciiTheme="minorHAnsi" w:hAnsiTheme="minorHAnsi" w:cs="Calibri"/>
        </w:rPr>
        <w:t xml:space="preserve">application </w:t>
      </w:r>
      <w:r w:rsidR="003F0F2A" w:rsidRPr="00C808D3">
        <w:rPr>
          <w:rFonts w:asciiTheme="minorHAnsi" w:hAnsiTheme="minorHAnsi" w:cs="Calibri"/>
        </w:rPr>
        <w:t xml:space="preserve">for re-export </w:t>
      </w:r>
      <w:r w:rsidR="00777D18" w:rsidRPr="00C808D3">
        <w:rPr>
          <w:rFonts w:asciiTheme="minorHAnsi" w:hAnsiTheme="minorHAnsi" w:cs="Calibri"/>
        </w:rPr>
        <w:t xml:space="preserve">it </w:t>
      </w:r>
      <w:r w:rsidRPr="00C808D3">
        <w:rPr>
          <w:rFonts w:asciiTheme="minorHAnsi" w:hAnsiTheme="minorHAnsi" w:cs="Calibri"/>
        </w:rPr>
        <w:t>shall</w:t>
      </w:r>
      <w:r w:rsidR="003F0F2A" w:rsidRPr="00C808D3">
        <w:rPr>
          <w:rFonts w:asciiTheme="minorHAnsi" w:hAnsiTheme="minorHAnsi" w:cs="Calibri"/>
        </w:rPr>
        <w:t xml:space="preserve"> also</w:t>
      </w:r>
      <w:r w:rsidRPr="00C808D3">
        <w:rPr>
          <w:rFonts w:asciiTheme="minorHAnsi" w:hAnsiTheme="minorHAnsi" w:cs="Calibri"/>
        </w:rPr>
        <w:t xml:space="preserve"> be </w:t>
      </w:r>
      <w:r w:rsidR="003F0F2A" w:rsidRPr="00C808D3">
        <w:rPr>
          <w:rFonts w:asciiTheme="minorHAnsi" w:hAnsiTheme="minorHAnsi" w:cs="Calibri"/>
        </w:rPr>
        <w:t xml:space="preserve">mandatory </w:t>
      </w:r>
      <w:r w:rsidR="00777D18" w:rsidRPr="00C808D3">
        <w:rPr>
          <w:rFonts w:asciiTheme="minorHAnsi" w:hAnsiTheme="minorHAnsi" w:cs="Calibri"/>
        </w:rPr>
        <w:t xml:space="preserve">to submit the </w:t>
      </w:r>
      <w:r w:rsidRPr="00C808D3">
        <w:rPr>
          <w:rFonts w:asciiTheme="minorHAnsi" w:hAnsiTheme="minorHAnsi" w:cs="Calibri"/>
        </w:rPr>
        <w:t xml:space="preserve">exporter’s </w:t>
      </w:r>
      <w:r w:rsidR="00777D18" w:rsidRPr="00C808D3">
        <w:rPr>
          <w:rFonts w:asciiTheme="minorHAnsi" w:hAnsiTheme="minorHAnsi" w:cs="Calibri"/>
        </w:rPr>
        <w:t>document giv</w:t>
      </w:r>
      <w:r w:rsidRPr="00C808D3">
        <w:rPr>
          <w:rFonts w:asciiTheme="minorHAnsi" w:hAnsiTheme="minorHAnsi" w:cs="Calibri"/>
        </w:rPr>
        <w:t>ing</w:t>
      </w:r>
      <w:r w:rsidR="000A416E" w:rsidRPr="00C808D3">
        <w:rPr>
          <w:rFonts w:asciiTheme="minorHAnsi" w:hAnsiTheme="minorHAnsi" w:cs="Calibri"/>
        </w:rPr>
        <w:t xml:space="preserve"> </w:t>
      </w:r>
      <w:r w:rsidR="005B533E" w:rsidRPr="00C808D3">
        <w:rPr>
          <w:rFonts w:asciiTheme="minorHAnsi" w:hAnsiTheme="minorHAnsi" w:cs="Calibri"/>
        </w:rPr>
        <w:t xml:space="preserve">the </w:t>
      </w:r>
      <w:r w:rsidR="00777D18" w:rsidRPr="00C808D3">
        <w:rPr>
          <w:rFonts w:asciiTheme="minorHAnsi" w:hAnsiTheme="minorHAnsi" w:cs="Calibri"/>
        </w:rPr>
        <w:t>approval that the goods may be re-exported.</w:t>
      </w:r>
    </w:p>
    <w:p w:rsidR="00777D18" w:rsidRPr="00C808D3" w:rsidRDefault="00777D18" w:rsidP="002643DA">
      <w:pPr>
        <w:numPr>
          <w:ilvl w:val="0"/>
          <w:numId w:val="11"/>
        </w:numPr>
        <w:ind w:left="360"/>
        <w:jc w:val="both"/>
        <w:rPr>
          <w:rFonts w:asciiTheme="minorHAnsi" w:hAnsiTheme="minorHAnsi" w:cs="Calibri"/>
        </w:rPr>
      </w:pPr>
      <w:r w:rsidRPr="00C808D3">
        <w:rPr>
          <w:rFonts w:asciiTheme="minorHAnsi" w:hAnsiTheme="minorHAnsi" w:cs="Calibri"/>
        </w:rPr>
        <w:t>The Ministry, by</w:t>
      </w:r>
      <w:r w:rsidR="000A416E" w:rsidRPr="00C808D3">
        <w:rPr>
          <w:rFonts w:asciiTheme="minorHAnsi" w:hAnsiTheme="minorHAnsi" w:cs="Calibri"/>
        </w:rPr>
        <w:t xml:space="preserve"> </w:t>
      </w:r>
      <w:r w:rsidR="00CD0EB7" w:rsidRPr="00C808D3">
        <w:rPr>
          <w:rFonts w:asciiTheme="minorHAnsi" w:hAnsiTheme="minorHAnsi" w:cs="Calibri"/>
        </w:rPr>
        <w:t xml:space="preserve">implementing regulation, </w:t>
      </w:r>
      <w:r w:rsidRPr="00C808D3">
        <w:rPr>
          <w:rFonts w:asciiTheme="minorHAnsi" w:hAnsiTheme="minorHAnsi" w:cs="Calibri"/>
        </w:rPr>
        <w:t xml:space="preserve">shall define the design and contents of the </w:t>
      </w:r>
      <w:r w:rsidR="00B61FD0" w:rsidRPr="00C808D3">
        <w:rPr>
          <w:rFonts w:asciiTheme="minorHAnsi" w:hAnsiTheme="minorHAnsi" w:cs="Calibri"/>
        </w:rPr>
        <w:t xml:space="preserve">License Application Form </w:t>
      </w:r>
      <w:r w:rsidR="001936AF" w:rsidRPr="00C808D3">
        <w:rPr>
          <w:rFonts w:asciiTheme="minorHAnsi" w:hAnsiTheme="minorHAnsi" w:cs="Calibri"/>
        </w:rPr>
        <w:t xml:space="preserve">as well as the list of other documents to be attached to the </w:t>
      </w:r>
      <w:r w:rsidR="00583A81" w:rsidRPr="00C808D3">
        <w:rPr>
          <w:rFonts w:asciiTheme="minorHAnsi" w:hAnsiTheme="minorHAnsi" w:cs="Calibri"/>
        </w:rPr>
        <w:t>a</w:t>
      </w:r>
      <w:r w:rsidR="001936AF" w:rsidRPr="00C808D3">
        <w:rPr>
          <w:rFonts w:asciiTheme="minorHAnsi" w:hAnsiTheme="minorHAnsi" w:cs="Calibri"/>
        </w:rPr>
        <w:t>pplication.</w:t>
      </w:r>
    </w:p>
    <w:p w:rsidR="0005232A" w:rsidRPr="00C808D3" w:rsidRDefault="0005232A" w:rsidP="00B20AA1">
      <w:pPr>
        <w:rPr>
          <w:rFonts w:asciiTheme="minorHAnsi" w:hAnsiTheme="minorHAnsi" w:cs="Calibri"/>
          <w:b/>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5B533E" w:rsidRPr="00C808D3">
        <w:rPr>
          <w:rFonts w:asciiTheme="minorHAnsi" w:hAnsiTheme="minorHAnsi" w:cs="Calibri"/>
        </w:rPr>
        <w:t>17</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583A81" w:rsidRPr="00C808D3">
        <w:rPr>
          <w:rFonts w:asciiTheme="minorHAnsi" w:hAnsiTheme="minorHAnsi" w:cs="Calibri"/>
        </w:rPr>
        <w:t xml:space="preserve">Application for the issuance of </w:t>
      </w:r>
      <w:r w:rsidR="005B533E" w:rsidRPr="00C808D3">
        <w:rPr>
          <w:rFonts w:asciiTheme="minorHAnsi" w:hAnsiTheme="minorHAnsi" w:cs="Calibri"/>
        </w:rPr>
        <w:t>International Import Certificate</w:t>
      </w:r>
      <w:r w:rsidRPr="00C808D3">
        <w:rPr>
          <w:rFonts w:asciiTheme="minorHAnsi" w:hAnsiTheme="minorHAnsi" w:cs="Calibri"/>
        </w:rPr>
        <w:t>)</w:t>
      </w:r>
    </w:p>
    <w:p w:rsidR="00A569D1" w:rsidRPr="00C808D3" w:rsidRDefault="00A569D1" w:rsidP="00B20AA1">
      <w:pPr>
        <w:rPr>
          <w:rFonts w:asciiTheme="minorHAnsi" w:hAnsiTheme="minorHAnsi" w:cs="Calibri"/>
          <w:b/>
        </w:rPr>
      </w:pPr>
    </w:p>
    <w:p w:rsidR="001936AF" w:rsidRPr="00C808D3" w:rsidRDefault="00583A81" w:rsidP="002643DA">
      <w:pPr>
        <w:numPr>
          <w:ilvl w:val="0"/>
          <w:numId w:val="12"/>
        </w:numPr>
        <w:jc w:val="both"/>
        <w:rPr>
          <w:rFonts w:asciiTheme="minorHAnsi" w:hAnsiTheme="minorHAnsi" w:cs="Calibri"/>
        </w:rPr>
      </w:pPr>
      <w:r w:rsidRPr="00C808D3">
        <w:rPr>
          <w:rFonts w:asciiTheme="minorHAnsi" w:hAnsiTheme="minorHAnsi" w:cs="Calibri"/>
        </w:rPr>
        <w:t>The a</w:t>
      </w:r>
      <w:r w:rsidR="001936AF" w:rsidRPr="00C808D3">
        <w:rPr>
          <w:rFonts w:asciiTheme="minorHAnsi" w:hAnsiTheme="minorHAnsi" w:cs="Calibri"/>
        </w:rPr>
        <w:t>pplication for the issuance of International Import Certificate referred to in Article 5, Paragraph 2 of th</w:t>
      </w:r>
      <w:r w:rsidR="005B533E" w:rsidRPr="00C808D3">
        <w:rPr>
          <w:rFonts w:asciiTheme="minorHAnsi" w:hAnsiTheme="minorHAnsi" w:cs="Calibri"/>
        </w:rPr>
        <w:t>is</w:t>
      </w:r>
      <w:r w:rsidR="001936AF" w:rsidRPr="00C808D3">
        <w:rPr>
          <w:rFonts w:asciiTheme="minorHAnsi" w:hAnsiTheme="minorHAnsi" w:cs="Calibri"/>
        </w:rPr>
        <w:t xml:space="preserve"> Law shall be filed with the Ministry.</w:t>
      </w:r>
    </w:p>
    <w:p w:rsidR="00C479E5" w:rsidRPr="00C808D3" w:rsidRDefault="001936AF" w:rsidP="002643DA">
      <w:pPr>
        <w:pStyle w:val="ListParagraph"/>
        <w:numPr>
          <w:ilvl w:val="0"/>
          <w:numId w:val="12"/>
        </w:numPr>
        <w:jc w:val="both"/>
        <w:rPr>
          <w:rFonts w:asciiTheme="minorHAnsi" w:hAnsiTheme="minorHAnsi" w:cs="Calibri"/>
        </w:rPr>
      </w:pPr>
      <w:r w:rsidRPr="00C808D3">
        <w:rPr>
          <w:rFonts w:asciiTheme="minorHAnsi" w:hAnsiTheme="minorHAnsi" w:cs="Calibri"/>
        </w:rPr>
        <w:t xml:space="preserve">In addition to the </w:t>
      </w:r>
      <w:r w:rsidR="00583A81" w:rsidRPr="00C808D3">
        <w:rPr>
          <w:rFonts w:asciiTheme="minorHAnsi" w:hAnsiTheme="minorHAnsi" w:cs="Calibri"/>
        </w:rPr>
        <w:t>a</w:t>
      </w:r>
      <w:r w:rsidRPr="00C808D3">
        <w:rPr>
          <w:rFonts w:asciiTheme="minorHAnsi" w:hAnsiTheme="minorHAnsi" w:cs="Calibri"/>
        </w:rPr>
        <w:t xml:space="preserve">pplication referred to in Paragraph 1 of this Article, it </w:t>
      </w:r>
      <w:r w:rsidR="0080332C" w:rsidRPr="00C808D3">
        <w:rPr>
          <w:rFonts w:asciiTheme="minorHAnsi" w:hAnsiTheme="minorHAnsi" w:cs="Calibri"/>
        </w:rPr>
        <w:t>shall be</w:t>
      </w:r>
      <w:r w:rsidR="00FA7C08" w:rsidRPr="00C808D3">
        <w:rPr>
          <w:rFonts w:asciiTheme="minorHAnsi" w:hAnsiTheme="minorHAnsi" w:cs="Calibri"/>
        </w:rPr>
        <w:t xml:space="preserve"> </w:t>
      </w:r>
      <w:r w:rsidR="00BA38A9" w:rsidRPr="00C808D3">
        <w:rPr>
          <w:rFonts w:asciiTheme="minorHAnsi" w:hAnsiTheme="minorHAnsi" w:cs="Calibri"/>
        </w:rPr>
        <w:t>obligatory</w:t>
      </w:r>
      <w:r w:rsidRPr="00C808D3">
        <w:rPr>
          <w:rFonts w:asciiTheme="minorHAnsi" w:hAnsiTheme="minorHAnsi" w:cs="Calibri"/>
        </w:rPr>
        <w:t xml:space="preserve"> to </w:t>
      </w:r>
      <w:r w:rsidR="00BA38A9" w:rsidRPr="00C808D3">
        <w:rPr>
          <w:rFonts w:asciiTheme="minorHAnsi" w:hAnsiTheme="minorHAnsi" w:cs="Calibri"/>
        </w:rPr>
        <w:t xml:space="preserve">submit </w:t>
      </w:r>
      <w:r w:rsidRPr="00C808D3">
        <w:rPr>
          <w:rFonts w:asciiTheme="minorHAnsi" w:hAnsiTheme="minorHAnsi" w:cs="Calibri"/>
        </w:rPr>
        <w:t>the End-user Statement</w:t>
      </w:r>
      <w:r w:rsidR="0080332C" w:rsidRPr="00C808D3">
        <w:rPr>
          <w:rFonts w:asciiTheme="minorHAnsi" w:hAnsiTheme="minorHAnsi" w:cs="Calibri"/>
        </w:rPr>
        <w:t>,</w:t>
      </w:r>
      <w:r w:rsidR="00FA7C08" w:rsidRPr="00C808D3">
        <w:rPr>
          <w:rFonts w:asciiTheme="minorHAnsi" w:hAnsiTheme="minorHAnsi" w:cs="Calibri"/>
        </w:rPr>
        <w:t xml:space="preserve"> </w:t>
      </w:r>
      <w:r w:rsidR="00C479E5" w:rsidRPr="00C808D3">
        <w:rPr>
          <w:rFonts w:asciiTheme="minorHAnsi" w:hAnsiTheme="minorHAnsi" w:cs="Calibri"/>
        </w:rPr>
        <w:t xml:space="preserve">certified by the </w:t>
      </w:r>
      <w:r w:rsidR="00E86A16" w:rsidRPr="00C808D3">
        <w:rPr>
          <w:rFonts w:asciiTheme="minorHAnsi" w:hAnsiTheme="minorHAnsi" w:cs="Calibri"/>
        </w:rPr>
        <w:t>e</w:t>
      </w:r>
      <w:r w:rsidR="00C479E5" w:rsidRPr="00C808D3">
        <w:rPr>
          <w:rFonts w:asciiTheme="minorHAnsi" w:hAnsiTheme="minorHAnsi" w:cs="Calibri"/>
        </w:rPr>
        <w:t>nd-user’s responsible person, which should contain the following:</w:t>
      </w:r>
    </w:p>
    <w:p w:rsidR="009556CB" w:rsidRPr="00C808D3" w:rsidRDefault="009556CB" w:rsidP="009556CB">
      <w:pPr>
        <w:pStyle w:val="ListParagraph"/>
        <w:numPr>
          <w:ilvl w:val="1"/>
          <w:numId w:val="12"/>
        </w:numPr>
        <w:tabs>
          <w:tab w:val="clear" w:pos="1440"/>
        </w:tabs>
        <w:ind w:left="709"/>
        <w:jc w:val="both"/>
        <w:rPr>
          <w:rFonts w:asciiTheme="minorHAnsi" w:hAnsiTheme="minorHAnsi" w:cs="Calibri"/>
        </w:rPr>
      </w:pPr>
      <w:r w:rsidRPr="00C808D3">
        <w:rPr>
          <w:rFonts w:asciiTheme="minorHAnsi" w:hAnsiTheme="minorHAnsi" w:cs="Calibri"/>
        </w:rPr>
        <w:t>end-use of goods, description of goods, quantity and value, as well as the name of exporter and importer;</w:t>
      </w:r>
    </w:p>
    <w:p w:rsidR="009556CB" w:rsidRPr="00C808D3" w:rsidRDefault="009556CB" w:rsidP="009556CB">
      <w:pPr>
        <w:pStyle w:val="ListParagraph"/>
        <w:numPr>
          <w:ilvl w:val="1"/>
          <w:numId w:val="12"/>
        </w:numPr>
        <w:tabs>
          <w:tab w:val="clear" w:pos="1440"/>
        </w:tabs>
        <w:ind w:left="709"/>
        <w:jc w:val="both"/>
        <w:rPr>
          <w:rFonts w:asciiTheme="minorHAnsi" w:hAnsiTheme="minorHAnsi" w:cs="Calibri"/>
        </w:rPr>
      </w:pPr>
      <w:r w:rsidRPr="00C808D3">
        <w:rPr>
          <w:rFonts w:asciiTheme="minorHAnsi" w:hAnsiTheme="minorHAnsi" w:cs="Calibri"/>
        </w:rPr>
        <w:t>that the goods shall not be used, in their entirety or in part, for the development, production, handling, operation, maintenance, storage, detection, identification or proliferation of chemical, biological or nuclear weapons, that is, for the development, production, maintenance and storage of missiles capable of carrying chemical, biological or nuclear weapons;</w:t>
      </w:r>
    </w:p>
    <w:p w:rsidR="009556CB" w:rsidRPr="00C808D3" w:rsidRDefault="009556CB" w:rsidP="009556CB">
      <w:pPr>
        <w:pStyle w:val="ListParagraph"/>
        <w:numPr>
          <w:ilvl w:val="1"/>
          <w:numId w:val="12"/>
        </w:numPr>
        <w:tabs>
          <w:tab w:val="clear" w:pos="1440"/>
        </w:tabs>
        <w:ind w:left="709"/>
        <w:jc w:val="both"/>
        <w:rPr>
          <w:rFonts w:asciiTheme="minorHAnsi" w:hAnsiTheme="minorHAnsi" w:cs="Calibri"/>
        </w:rPr>
      </w:pPr>
      <w:r w:rsidRPr="00C808D3">
        <w:rPr>
          <w:rFonts w:asciiTheme="minorHAnsi" w:hAnsiTheme="minorHAnsi" w:cs="Calibri"/>
        </w:rPr>
        <w:t>that the goods shall not be re-exported without special permission given by the Ministry, that is, without the license that shall be issued pursuant to Article 10 of this Law.</w:t>
      </w:r>
    </w:p>
    <w:p w:rsidR="009556CB" w:rsidRPr="00C808D3" w:rsidRDefault="009556CB" w:rsidP="009556CB">
      <w:pPr>
        <w:pStyle w:val="ListParagraph"/>
        <w:numPr>
          <w:ilvl w:val="0"/>
          <w:numId w:val="12"/>
        </w:numPr>
        <w:jc w:val="both"/>
        <w:rPr>
          <w:rFonts w:asciiTheme="minorHAnsi" w:hAnsiTheme="minorHAnsi" w:cs="Calibri"/>
        </w:rPr>
      </w:pPr>
      <w:r w:rsidRPr="00C808D3">
        <w:rPr>
          <w:rFonts w:asciiTheme="minorHAnsi" w:hAnsiTheme="minorHAnsi" w:cs="Calibri"/>
        </w:rPr>
        <w:t xml:space="preserve">In case of chemicals, radioactive substances, explosive substances or other goods with hazardous characteristics, the use of which is </w:t>
      </w:r>
      <w:r w:rsidR="00E86A16" w:rsidRPr="00C808D3">
        <w:rPr>
          <w:rFonts w:asciiTheme="minorHAnsi" w:hAnsiTheme="minorHAnsi" w:cs="Calibri"/>
        </w:rPr>
        <w:t>prescribed</w:t>
      </w:r>
      <w:r w:rsidRPr="00C808D3">
        <w:rPr>
          <w:rFonts w:asciiTheme="minorHAnsi" w:hAnsiTheme="minorHAnsi" w:cs="Calibri"/>
        </w:rPr>
        <w:t xml:space="preserve"> by special legal regulations</w:t>
      </w:r>
      <w:r w:rsidR="00FA7C08" w:rsidRPr="00C808D3">
        <w:rPr>
          <w:rFonts w:asciiTheme="minorHAnsi" w:hAnsiTheme="minorHAnsi" w:cs="Calibri"/>
        </w:rPr>
        <w:t>,</w:t>
      </w:r>
      <w:r w:rsidRPr="00C808D3">
        <w:rPr>
          <w:rFonts w:asciiTheme="minorHAnsi" w:hAnsiTheme="minorHAnsi" w:cs="Calibri"/>
        </w:rPr>
        <w:t xml:space="preserve"> it shall be obligatory to file the application</w:t>
      </w:r>
      <w:r w:rsidR="00583A81" w:rsidRPr="00C808D3">
        <w:rPr>
          <w:rFonts w:asciiTheme="minorHAnsi" w:hAnsiTheme="minorHAnsi" w:cs="Calibri"/>
        </w:rPr>
        <w:t xml:space="preserve"> referred to in Paragraph 1 of this Article</w:t>
      </w:r>
      <w:r w:rsidRPr="00C808D3">
        <w:rPr>
          <w:rFonts w:asciiTheme="minorHAnsi" w:hAnsiTheme="minorHAnsi" w:cs="Calibri"/>
        </w:rPr>
        <w:t xml:space="preserve">. </w:t>
      </w:r>
      <w:r w:rsidR="00C35FAB" w:rsidRPr="00C808D3">
        <w:rPr>
          <w:rFonts w:asciiTheme="minorHAnsi" w:hAnsiTheme="minorHAnsi" w:cs="Calibri"/>
        </w:rPr>
        <w:t xml:space="preserve"> </w:t>
      </w:r>
      <w:r w:rsidRPr="00C808D3">
        <w:rPr>
          <w:rFonts w:asciiTheme="minorHAnsi" w:hAnsiTheme="minorHAnsi" w:cs="Calibri"/>
        </w:rPr>
        <w:t>In addition to the application it shall be mandatory to submit the document, issued by the relevant body, approving the p</w:t>
      </w:r>
      <w:r w:rsidR="008D6545" w:rsidRPr="00C808D3">
        <w:rPr>
          <w:rFonts w:asciiTheme="minorHAnsi" w:hAnsiTheme="minorHAnsi" w:cs="Calibri"/>
        </w:rPr>
        <w:t>rocurement</w:t>
      </w:r>
      <w:r w:rsidRPr="00C808D3">
        <w:rPr>
          <w:rFonts w:asciiTheme="minorHAnsi" w:hAnsiTheme="minorHAnsi" w:cs="Calibri"/>
        </w:rPr>
        <w:t>, use or</w:t>
      </w:r>
      <w:r w:rsidR="00C44217" w:rsidRPr="00C808D3">
        <w:rPr>
          <w:rFonts w:asciiTheme="minorHAnsi" w:hAnsiTheme="minorHAnsi" w:cs="Calibri"/>
        </w:rPr>
        <w:t xml:space="preserve"> storage of such type of goods.</w:t>
      </w:r>
    </w:p>
    <w:p w:rsidR="00A3770D" w:rsidRPr="00C808D3" w:rsidRDefault="00C479E5" w:rsidP="00A3770D">
      <w:pPr>
        <w:pStyle w:val="ListParagraph"/>
        <w:numPr>
          <w:ilvl w:val="0"/>
          <w:numId w:val="12"/>
        </w:numPr>
        <w:jc w:val="both"/>
        <w:rPr>
          <w:rFonts w:asciiTheme="minorHAnsi" w:hAnsiTheme="minorHAnsi" w:cs="Calibri"/>
          <w:b/>
        </w:rPr>
      </w:pPr>
      <w:r w:rsidRPr="00C808D3">
        <w:rPr>
          <w:rFonts w:asciiTheme="minorHAnsi" w:hAnsiTheme="minorHAnsi" w:cs="Calibri"/>
        </w:rPr>
        <w:t xml:space="preserve">The Ministry shall issue the </w:t>
      </w:r>
      <w:r w:rsidR="0080332C" w:rsidRPr="00C808D3">
        <w:rPr>
          <w:rFonts w:asciiTheme="minorHAnsi" w:hAnsiTheme="minorHAnsi" w:cs="Calibri"/>
        </w:rPr>
        <w:t xml:space="preserve">International Import Certificate </w:t>
      </w:r>
      <w:r w:rsidRPr="00C808D3">
        <w:rPr>
          <w:rFonts w:asciiTheme="minorHAnsi" w:hAnsiTheme="minorHAnsi" w:cs="Calibri"/>
        </w:rPr>
        <w:t xml:space="preserve">within 15 days </w:t>
      </w:r>
      <w:r w:rsidR="00BA38A9" w:rsidRPr="00C808D3">
        <w:rPr>
          <w:rFonts w:asciiTheme="minorHAnsi" w:hAnsiTheme="minorHAnsi" w:cs="Calibri"/>
        </w:rPr>
        <w:t>of the</w:t>
      </w:r>
      <w:r w:rsidRPr="00C808D3">
        <w:rPr>
          <w:rFonts w:asciiTheme="minorHAnsi" w:hAnsiTheme="minorHAnsi" w:cs="Calibri"/>
        </w:rPr>
        <w:t xml:space="preserve"> receipt of </w:t>
      </w:r>
      <w:r w:rsidR="00BA38A9" w:rsidRPr="00C808D3">
        <w:rPr>
          <w:rFonts w:asciiTheme="minorHAnsi" w:hAnsiTheme="minorHAnsi" w:cs="Calibri"/>
        </w:rPr>
        <w:t xml:space="preserve">a </w:t>
      </w:r>
      <w:r w:rsidRPr="00C808D3">
        <w:rPr>
          <w:rFonts w:asciiTheme="minorHAnsi" w:hAnsiTheme="minorHAnsi" w:cs="Calibri"/>
        </w:rPr>
        <w:t>duly filed and complete application, that is, within 30 days if the issuing procedure requires further checks</w:t>
      </w:r>
      <w:r w:rsidR="0080332C" w:rsidRPr="00C808D3">
        <w:rPr>
          <w:rFonts w:asciiTheme="minorHAnsi" w:hAnsiTheme="minorHAnsi" w:cs="Calibri"/>
        </w:rPr>
        <w:t>.</w:t>
      </w:r>
    </w:p>
    <w:p w:rsidR="00A3770D" w:rsidRPr="00C808D3" w:rsidRDefault="009240CB" w:rsidP="00A3770D">
      <w:pPr>
        <w:pStyle w:val="ListParagraph"/>
        <w:numPr>
          <w:ilvl w:val="0"/>
          <w:numId w:val="12"/>
        </w:numPr>
        <w:jc w:val="both"/>
        <w:rPr>
          <w:rFonts w:asciiTheme="minorHAnsi" w:hAnsiTheme="minorHAnsi" w:cs="Calibri"/>
          <w:b/>
        </w:rPr>
      </w:pPr>
      <w:r w:rsidRPr="00C808D3">
        <w:rPr>
          <w:rFonts w:asciiTheme="minorHAnsi" w:hAnsiTheme="minorHAnsi" w:cs="Calibri"/>
        </w:rPr>
        <w:t>The</w:t>
      </w:r>
      <w:r w:rsidR="00FA7C08" w:rsidRPr="00C808D3">
        <w:rPr>
          <w:rFonts w:asciiTheme="minorHAnsi" w:hAnsiTheme="minorHAnsi" w:cs="Calibri"/>
        </w:rPr>
        <w:t xml:space="preserve"> BiH</w:t>
      </w:r>
      <w:r w:rsidRPr="00C808D3">
        <w:rPr>
          <w:rFonts w:asciiTheme="minorHAnsi" w:hAnsiTheme="minorHAnsi" w:cs="Calibri"/>
        </w:rPr>
        <w:t xml:space="preserve"> </w:t>
      </w:r>
      <w:r w:rsidR="00475DAF" w:rsidRPr="00C808D3">
        <w:rPr>
          <w:rFonts w:asciiTheme="minorHAnsi" w:hAnsiTheme="minorHAnsi" w:cs="Calibri"/>
        </w:rPr>
        <w:t xml:space="preserve">minister of </w:t>
      </w:r>
      <w:r w:rsidR="00A3770D" w:rsidRPr="00C808D3">
        <w:rPr>
          <w:rFonts w:asciiTheme="minorHAnsi" w:hAnsiTheme="minorHAnsi" w:cs="Calibri"/>
        </w:rPr>
        <w:t>foreign trade and economic relations</w:t>
      </w:r>
      <w:r w:rsidRPr="00C808D3">
        <w:rPr>
          <w:rFonts w:asciiTheme="minorHAnsi" w:hAnsiTheme="minorHAnsi" w:cs="Calibri"/>
        </w:rPr>
        <w:t xml:space="preserve">, by </w:t>
      </w:r>
      <w:r w:rsidR="00475DAF" w:rsidRPr="00C808D3">
        <w:rPr>
          <w:rFonts w:asciiTheme="minorHAnsi" w:hAnsiTheme="minorHAnsi" w:cs="Calibri"/>
        </w:rPr>
        <w:t>implementing regulation,</w:t>
      </w:r>
      <w:r w:rsidR="00FA7C08" w:rsidRPr="00C808D3">
        <w:rPr>
          <w:rFonts w:asciiTheme="minorHAnsi" w:hAnsiTheme="minorHAnsi" w:cs="Calibri"/>
        </w:rPr>
        <w:t xml:space="preserve"> </w:t>
      </w:r>
      <w:r w:rsidRPr="00C808D3">
        <w:rPr>
          <w:rFonts w:asciiTheme="minorHAnsi" w:hAnsiTheme="minorHAnsi" w:cs="Calibri"/>
        </w:rPr>
        <w:t xml:space="preserve">shall define the design and contents of the </w:t>
      </w:r>
      <w:r w:rsidR="00BA38A9" w:rsidRPr="00C808D3">
        <w:rPr>
          <w:rFonts w:asciiTheme="minorHAnsi" w:hAnsiTheme="minorHAnsi" w:cs="Calibri"/>
        </w:rPr>
        <w:t xml:space="preserve">International Import Certificate </w:t>
      </w:r>
      <w:r w:rsidR="00E86A16" w:rsidRPr="00C808D3">
        <w:rPr>
          <w:rFonts w:asciiTheme="minorHAnsi" w:hAnsiTheme="minorHAnsi" w:cs="Calibri"/>
        </w:rPr>
        <w:t>A</w:t>
      </w:r>
      <w:r w:rsidRPr="00C808D3">
        <w:rPr>
          <w:rFonts w:asciiTheme="minorHAnsi" w:hAnsiTheme="minorHAnsi" w:cs="Calibri"/>
        </w:rPr>
        <w:t xml:space="preserve">pplication </w:t>
      </w:r>
      <w:r w:rsidR="00E86A16" w:rsidRPr="00C808D3">
        <w:rPr>
          <w:rFonts w:asciiTheme="minorHAnsi" w:hAnsiTheme="minorHAnsi" w:cs="Calibri"/>
        </w:rPr>
        <w:t>F</w:t>
      </w:r>
      <w:r w:rsidRPr="00C808D3">
        <w:rPr>
          <w:rFonts w:asciiTheme="minorHAnsi" w:hAnsiTheme="minorHAnsi" w:cs="Calibri"/>
        </w:rPr>
        <w:t>orm</w:t>
      </w:r>
      <w:r w:rsidR="00FA7C08" w:rsidRPr="00C808D3">
        <w:rPr>
          <w:rFonts w:asciiTheme="minorHAnsi" w:hAnsiTheme="minorHAnsi" w:cs="Calibri"/>
        </w:rPr>
        <w:t xml:space="preserve"> </w:t>
      </w:r>
      <w:r w:rsidRPr="00C808D3">
        <w:rPr>
          <w:rFonts w:asciiTheme="minorHAnsi" w:hAnsiTheme="minorHAnsi" w:cs="Calibri"/>
        </w:rPr>
        <w:t>as well as the list of other documents to be attached to the application.</w:t>
      </w:r>
    </w:p>
    <w:p w:rsidR="0080332C" w:rsidRPr="00C808D3" w:rsidRDefault="00475DAF" w:rsidP="00A3770D">
      <w:pPr>
        <w:pStyle w:val="ListParagraph"/>
        <w:numPr>
          <w:ilvl w:val="0"/>
          <w:numId w:val="12"/>
        </w:numPr>
        <w:tabs>
          <w:tab w:val="clear" w:pos="360"/>
        </w:tabs>
        <w:ind w:left="426" w:hanging="426"/>
        <w:jc w:val="both"/>
        <w:rPr>
          <w:rFonts w:asciiTheme="minorHAnsi" w:hAnsiTheme="minorHAnsi" w:cs="Calibri"/>
          <w:b/>
        </w:rPr>
      </w:pPr>
      <w:r w:rsidRPr="00C808D3">
        <w:rPr>
          <w:rFonts w:asciiTheme="minorHAnsi" w:hAnsiTheme="minorHAnsi" w:cs="Calibri"/>
        </w:rPr>
        <w:t xml:space="preserve">Exceptionally, the Ministry may verify the End-user Certificate on the form, prescribed by </w:t>
      </w:r>
      <w:r w:rsidR="00A3770D" w:rsidRPr="00C808D3">
        <w:rPr>
          <w:rFonts w:asciiTheme="minorHAnsi" w:hAnsiTheme="minorHAnsi" w:cs="Calibri"/>
        </w:rPr>
        <w:t>t</w:t>
      </w:r>
      <w:r w:rsidR="00FA7C08" w:rsidRPr="00C808D3">
        <w:rPr>
          <w:rFonts w:asciiTheme="minorHAnsi" w:hAnsiTheme="minorHAnsi" w:cs="Calibri"/>
        </w:rPr>
        <w:t>he exporting</w:t>
      </w:r>
      <w:r w:rsidRPr="00C808D3">
        <w:rPr>
          <w:rFonts w:asciiTheme="minorHAnsi" w:hAnsiTheme="minorHAnsi" w:cs="Calibri"/>
        </w:rPr>
        <w:t xml:space="preserve"> country after the certification by the importer and end-user.</w:t>
      </w:r>
    </w:p>
    <w:p w:rsidR="00A3770D" w:rsidRPr="00C808D3" w:rsidRDefault="00A3770D" w:rsidP="00A3770D">
      <w:pPr>
        <w:pStyle w:val="ListParagraph"/>
        <w:ind w:left="426"/>
        <w:jc w:val="both"/>
        <w:rPr>
          <w:rFonts w:asciiTheme="minorHAnsi" w:hAnsiTheme="minorHAnsi" w:cs="Calibri"/>
          <w:b/>
        </w:rPr>
      </w:pPr>
    </w:p>
    <w:p w:rsidR="008D6545" w:rsidRPr="00C808D3" w:rsidRDefault="008D6545" w:rsidP="00A3770D">
      <w:pPr>
        <w:pStyle w:val="ListParagraph"/>
        <w:ind w:left="426"/>
        <w:jc w:val="both"/>
        <w:rPr>
          <w:rFonts w:asciiTheme="minorHAnsi" w:hAnsiTheme="minorHAnsi" w:cs="Calibri"/>
          <w:b/>
        </w:rPr>
      </w:pPr>
    </w:p>
    <w:p w:rsidR="00796393" w:rsidRPr="00C808D3" w:rsidRDefault="00796393" w:rsidP="00A821DD">
      <w:pPr>
        <w:ind w:left="360"/>
        <w:jc w:val="center"/>
        <w:rPr>
          <w:rFonts w:asciiTheme="minorHAnsi" w:hAnsiTheme="minorHAnsi" w:cs="Calibri"/>
        </w:rPr>
      </w:pPr>
      <w:r w:rsidRPr="00C808D3">
        <w:rPr>
          <w:rFonts w:asciiTheme="minorHAnsi" w:hAnsiTheme="minorHAnsi" w:cs="Calibri"/>
        </w:rPr>
        <w:t>Article</w:t>
      </w:r>
      <w:r w:rsidR="00FA7C08" w:rsidRPr="00C808D3">
        <w:rPr>
          <w:rFonts w:asciiTheme="minorHAnsi" w:hAnsiTheme="minorHAnsi" w:cs="Calibri"/>
        </w:rPr>
        <w:t xml:space="preserve"> </w:t>
      </w:r>
      <w:r w:rsidR="009556CB" w:rsidRPr="00C808D3">
        <w:rPr>
          <w:rFonts w:asciiTheme="minorHAnsi" w:hAnsiTheme="minorHAnsi" w:cs="Calibri"/>
        </w:rPr>
        <w:t>18</w:t>
      </w:r>
    </w:p>
    <w:p w:rsidR="003F6C98" w:rsidRPr="00C808D3" w:rsidRDefault="00210B09" w:rsidP="003F6C98">
      <w:pPr>
        <w:pStyle w:val="ListParagraph"/>
        <w:ind w:left="360"/>
        <w:jc w:val="center"/>
        <w:rPr>
          <w:rFonts w:asciiTheme="minorHAnsi" w:hAnsiTheme="minorHAnsi" w:cs="Calibri"/>
        </w:rPr>
      </w:pPr>
      <w:r w:rsidRPr="00C808D3">
        <w:rPr>
          <w:rFonts w:asciiTheme="minorHAnsi" w:hAnsiTheme="minorHAnsi" w:cs="Calibri"/>
        </w:rPr>
        <w:t xml:space="preserve"> (Application for </w:t>
      </w:r>
      <w:r w:rsidR="00A3770D" w:rsidRPr="00C808D3">
        <w:rPr>
          <w:rFonts w:asciiTheme="minorHAnsi" w:hAnsiTheme="minorHAnsi" w:cs="Calibri"/>
        </w:rPr>
        <w:t xml:space="preserve">the issuance of </w:t>
      </w:r>
      <w:r w:rsidRPr="00C808D3">
        <w:rPr>
          <w:rFonts w:asciiTheme="minorHAnsi" w:hAnsiTheme="minorHAnsi" w:cs="Calibri"/>
        </w:rPr>
        <w:t>Dual-use Goods Delivery Verification Certificate)</w:t>
      </w:r>
    </w:p>
    <w:p w:rsidR="005E095A" w:rsidRPr="00C808D3" w:rsidRDefault="005E095A" w:rsidP="00C44217">
      <w:pPr>
        <w:rPr>
          <w:rFonts w:asciiTheme="minorHAnsi" w:hAnsiTheme="minorHAnsi" w:cs="Calibri"/>
        </w:rPr>
      </w:pPr>
    </w:p>
    <w:p w:rsidR="00E611CB" w:rsidRPr="00C808D3" w:rsidRDefault="00210B09" w:rsidP="00FB0283">
      <w:pPr>
        <w:numPr>
          <w:ilvl w:val="0"/>
          <w:numId w:val="27"/>
        </w:numPr>
        <w:jc w:val="both"/>
        <w:rPr>
          <w:rFonts w:asciiTheme="minorHAnsi" w:hAnsiTheme="minorHAnsi" w:cs="Calibri"/>
        </w:rPr>
      </w:pPr>
      <w:r w:rsidRPr="00C808D3">
        <w:rPr>
          <w:rFonts w:asciiTheme="minorHAnsi" w:hAnsiTheme="minorHAnsi" w:cs="Calibri"/>
        </w:rPr>
        <w:t>Application for</w:t>
      </w:r>
      <w:r w:rsidR="00E611CB" w:rsidRPr="00C808D3">
        <w:rPr>
          <w:rFonts w:asciiTheme="minorHAnsi" w:hAnsiTheme="minorHAnsi" w:cs="Calibri"/>
        </w:rPr>
        <w:t xml:space="preserve"> the issuance of Delivery Verification Certificate </w:t>
      </w:r>
      <w:r w:rsidR="00000C31" w:rsidRPr="00C808D3">
        <w:rPr>
          <w:rFonts w:asciiTheme="minorHAnsi" w:hAnsiTheme="minorHAnsi" w:cs="Calibri"/>
        </w:rPr>
        <w:t xml:space="preserve">for Dual-use Goods </w:t>
      </w:r>
      <w:r w:rsidR="00E611CB" w:rsidRPr="00C808D3">
        <w:rPr>
          <w:rFonts w:asciiTheme="minorHAnsi" w:hAnsiTheme="minorHAnsi" w:cs="Calibri"/>
        </w:rPr>
        <w:t xml:space="preserve">referred to in Article 5, Paragraph </w:t>
      </w:r>
      <w:r w:rsidR="009556CB" w:rsidRPr="00C808D3">
        <w:rPr>
          <w:rFonts w:asciiTheme="minorHAnsi" w:hAnsiTheme="minorHAnsi" w:cs="Calibri"/>
        </w:rPr>
        <w:t>3</w:t>
      </w:r>
      <w:r w:rsidR="00E611CB" w:rsidRPr="00C808D3">
        <w:rPr>
          <w:rFonts w:asciiTheme="minorHAnsi" w:hAnsiTheme="minorHAnsi" w:cs="Calibri"/>
        </w:rPr>
        <w:t xml:space="preserve"> of th</w:t>
      </w:r>
      <w:r w:rsidR="009556CB" w:rsidRPr="00C808D3">
        <w:rPr>
          <w:rFonts w:asciiTheme="minorHAnsi" w:hAnsiTheme="minorHAnsi" w:cs="Calibri"/>
        </w:rPr>
        <w:t>is</w:t>
      </w:r>
      <w:r w:rsidR="00E611CB" w:rsidRPr="00C808D3">
        <w:rPr>
          <w:rFonts w:asciiTheme="minorHAnsi" w:hAnsiTheme="minorHAnsi" w:cs="Calibri"/>
        </w:rPr>
        <w:t xml:space="preserve"> Law shall be filed with the Ministry.</w:t>
      </w:r>
    </w:p>
    <w:p w:rsidR="00E611CB" w:rsidRPr="00C808D3" w:rsidRDefault="00E611CB" w:rsidP="00FB0283">
      <w:pPr>
        <w:pStyle w:val="ListParagraph"/>
        <w:numPr>
          <w:ilvl w:val="0"/>
          <w:numId w:val="27"/>
        </w:numPr>
        <w:jc w:val="both"/>
        <w:rPr>
          <w:rFonts w:asciiTheme="minorHAnsi" w:hAnsiTheme="minorHAnsi" w:cs="Calibri"/>
        </w:rPr>
      </w:pPr>
      <w:r w:rsidRPr="00C808D3">
        <w:rPr>
          <w:rFonts w:asciiTheme="minorHAnsi" w:hAnsiTheme="minorHAnsi" w:cs="Calibri"/>
        </w:rPr>
        <w:t>The Ministry shall issue the Delivery Verification Certificate</w:t>
      </w:r>
      <w:r w:rsidR="00000C31" w:rsidRPr="00C808D3">
        <w:rPr>
          <w:rFonts w:asciiTheme="minorHAnsi" w:hAnsiTheme="minorHAnsi" w:cs="Calibri"/>
        </w:rPr>
        <w:t xml:space="preserve"> for Dual-use Goods</w:t>
      </w:r>
      <w:r w:rsidRPr="00C808D3">
        <w:rPr>
          <w:rFonts w:asciiTheme="minorHAnsi" w:hAnsiTheme="minorHAnsi" w:cs="Calibri"/>
        </w:rPr>
        <w:t xml:space="preserve"> within 15 days </w:t>
      </w:r>
      <w:r w:rsidR="00BA38A9" w:rsidRPr="00C808D3">
        <w:rPr>
          <w:rFonts w:asciiTheme="minorHAnsi" w:hAnsiTheme="minorHAnsi" w:cs="Calibri"/>
        </w:rPr>
        <w:t>of the</w:t>
      </w:r>
      <w:r w:rsidRPr="00C808D3">
        <w:rPr>
          <w:rFonts w:asciiTheme="minorHAnsi" w:hAnsiTheme="minorHAnsi" w:cs="Calibri"/>
        </w:rPr>
        <w:t xml:space="preserve"> receipt of</w:t>
      </w:r>
      <w:r w:rsidR="00BA38A9" w:rsidRPr="00C808D3">
        <w:rPr>
          <w:rFonts w:asciiTheme="minorHAnsi" w:hAnsiTheme="minorHAnsi" w:cs="Calibri"/>
        </w:rPr>
        <w:t xml:space="preserve"> a</w:t>
      </w:r>
      <w:r w:rsidRPr="00C808D3">
        <w:rPr>
          <w:rFonts w:asciiTheme="minorHAnsi" w:hAnsiTheme="minorHAnsi" w:cs="Calibri"/>
        </w:rPr>
        <w:t xml:space="preserve"> duly filed and complete application, that is, within 30 days if the issuing procedure requires further checks.</w:t>
      </w:r>
    </w:p>
    <w:p w:rsidR="005C5655" w:rsidRPr="00C808D3" w:rsidRDefault="00AD5212" w:rsidP="00FB0283">
      <w:pPr>
        <w:pStyle w:val="ListParagraph"/>
        <w:numPr>
          <w:ilvl w:val="0"/>
          <w:numId w:val="27"/>
        </w:numPr>
        <w:jc w:val="both"/>
        <w:rPr>
          <w:rFonts w:asciiTheme="minorHAnsi" w:hAnsiTheme="minorHAnsi" w:cs="Calibri"/>
        </w:rPr>
      </w:pPr>
      <w:r w:rsidRPr="00C808D3">
        <w:rPr>
          <w:rFonts w:asciiTheme="minorHAnsi" w:hAnsiTheme="minorHAnsi" w:cs="Calibri"/>
        </w:rPr>
        <w:t xml:space="preserve">The </w:t>
      </w:r>
      <w:r w:rsidR="00FA7C08" w:rsidRPr="00C808D3">
        <w:rPr>
          <w:rFonts w:asciiTheme="minorHAnsi" w:hAnsiTheme="minorHAnsi" w:cs="Calibri"/>
        </w:rPr>
        <w:t xml:space="preserve">BiH </w:t>
      </w:r>
      <w:r w:rsidR="00475DAF" w:rsidRPr="00C808D3">
        <w:rPr>
          <w:rFonts w:asciiTheme="minorHAnsi" w:hAnsiTheme="minorHAnsi" w:cs="Calibri"/>
        </w:rPr>
        <w:t>minister of</w:t>
      </w:r>
      <w:r w:rsidR="00A3770D" w:rsidRPr="00C808D3">
        <w:rPr>
          <w:rFonts w:asciiTheme="minorHAnsi" w:hAnsiTheme="minorHAnsi" w:cs="Calibri"/>
        </w:rPr>
        <w:t xml:space="preserve"> foreign trade and economic relations</w:t>
      </w:r>
      <w:r w:rsidRPr="00C808D3">
        <w:rPr>
          <w:rFonts w:asciiTheme="minorHAnsi" w:hAnsiTheme="minorHAnsi" w:cs="Calibri"/>
        </w:rPr>
        <w:t>, b</w:t>
      </w:r>
      <w:r w:rsidR="005C5655" w:rsidRPr="00C808D3">
        <w:rPr>
          <w:rFonts w:asciiTheme="minorHAnsi" w:hAnsiTheme="minorHAnsi" w:cs="Calibri"/>
        </w:rPr>
        <w:t xml:space="preserve">y </w:t>
      </w:r>
      <w:r w:rsidR="00DF06F9" w:rsidRPr="00C808D3">
        <w:rPr>
          <w:rFonts w:asciiTheme="minorHAnsi" w:hAnsiTheme="minorHAnsi" w:cs="Calibri"/>
        </w:rPr>
        <w:t xml:space="preserve">the Instruction on the </w:t>
      </w:r>
      <w:r w:rsidR="009556CB" w:rsidRPr="00C808D3">
        <w:rPr>
          <w:rFonts w:asciiTheme="minorHAnsi" w:hAnsiTheme="minorHAnsi" w:cs="Calibri"/>
        </w:rPr>
        <w:t>requirements</w:t>
      </w:r>
      <w:r w:rsidR="00DF06F9" w:rsidRPr="00C808D3">
        <w:rPr>
          <w:rFonts w:asciiTheme="minorHAnsi" w:hAnsiTheme="minorHAnsi" w:cs="Calibri"/>
        </w:rPr>
        <w:t xml:space="preserve"> and procedure for issuing documents </w:t>
      </w:r>
      <w:r w:rsidR="00BA38A9" w:rsidRPr="00C808D3">
        <w:rPr>
          <w:rFonts w:asciiTheme="minorHAnsi" w:hAnsiTheme="minorHAnsi" w:cs="Calibri"/>
        </w:rPr>
        <w:t>for</w:t>
      </w:r>
      <w:r w:rsidR="00DF06F9" w:rsidRPr="00C808D3">
        <w:rPr>
          <w:rFonts w:asciiTheme="minorHAnsi" w:hAnsiTheme="minorHAnsi" w:cs="Calibri"/>
        </w:rPr>
        <w:t xml:space="preserve"> foreign trade </w:t>
      </w:r>
      <w:r w:rsidR="00BA38A9" w:rsidRPr="00C808D3">
        <w:rPr>
          <w:rFonts w:asciiTheme="minorHAnsi" w:hAnsiTheme="minorHAnsi" w:cs="Calibri"/>
        </w:rPr>
        <w:t xml:space="preserve">in </w:t>
      </w:r>
      <w:r w:rsidR="00DF06F9" w:rsidRPr="00C808D3">
        <w:rPr>
          <w:rFonts w:asciiTheme="minorHAnsi" w:hAnsiTheme="minorHAnsi" w:cs="Calibri"/>
        </w:rPr>
        <w:t>dual-use goods,</w:t>
      </w:r>
      <w:r w:rsidR="00FA7C08" w:rsidRPr="00C808D3">
        <w:rPr>
          <w:rFonts w:asciiTheme="minorHAnsi" w:hAnsiTheme="minorHAnsi" w:cs="Calibri"/>
        </w:rPr>
        <w:t xml:space="preserve"> </w:t>
      </w:r>
      <w:r w:rsidR="0077076B" w:rsidRPr="00C808D3">
        <w:rPr>
          <w:rFonts w:asciiTheme="minorHAnsi" w:hAnsiTheme="minorHAnsi" w:cs="Calibri"/>
        </w:rPr>
        <w:t xml:space="preserve">shall </w:t>
      </w:r>
      <w:r w:rsidR="005C5655" w:rsidRPr="00C808D3">
        <w:rPr>
          <w:rFonts w:asciiTheme="minorHAnsi" w:hAnsiTheme="minorHAnsi" w:cs="Calibri"/>
        </w:rPr>
        <w:t xml:space="preserve">define the design and contents of the </w:t>
      </w:r>
      <w:r w:rsidR="00725400" w:rsidRPr="00C808D3">
        <w:rPr>
          <w:rFonts w:asciiTheme="minorHAnsi" w:hAnsiTheme="minorHAnsi" w:cs="Calibri"/>
        </w:rPr>
        <w:t xml:space="preserve">Dual-use Goods </w:t>
      </w:r>
      <w:r w:rsidR="005C5655" w:rsidRPr="00C808D3">
        <w:rPr>
          <w:rFonts w:asciiTheme="minorHAnsi" w:hAnsiTheme="minorHAnsi" w:cs="Calibri"/>
        </w:rPr>
        <w:t>Delivery Verification Certificate</w:t>
      </w:r>
      <w:r w:rsidR="00FA7C08" w:rsidRPr="00C808D3">
        <w:rPr>
          <w:rFonts w:asciiTheme="minorHAnsi" w:hAnsiTheme="minorHAnsi" w:cs="Calibri"/>
        </w:rPr>
        <w:t xml:space="preserve"> </w:t>
      </w:r>
      <w:r w:rsidR="008B4372" w:rsidRPr="00C808D3">
        <w:rPr>
          <w:rFonts w:asciiTheme="minorHAnsi" w:hAnsiTheme="minorHAnsi" w:cs="Calibri"/>
        </w:rPr>
        <w:t xml:space="preserve">Application </w:t>
      </w:r>
      <w:r w:rsidR="00FD72AE" w:rsidRPr="00C808D3">
        <w:rPr>
          <w:rFonts w:asciiTheme="minorHAnsi" w:hAnsiTheme="minorHAnsi" w:cs="Calibri"/>
        </w:rPr>
        <w:t>F</w:t>
      </w:r>
      <w:r w:rsidR="00AE0F06" w:rsidRPr="00C808D3">
        <w:rPr>
          <w:rFonts w:asciiTheme="minorHAnsi" w:hAnsiTheme="minorHAnsi" w:cs="Calibri"/>
        </w:rPr>
        <w:t>orm</w:t>
      </w:r>
      <w:r w:rsidR="005C5655" w:rsidRPr="00C808D3">
        <w:rPr>
          <w:rFonts w:asciiTheme="minorHAnsi" w:hAnsiTheme="minorHAnsi" w:cs="Calibri"/>
        </w:rPr>
        <w:t xml:space="preserve"> as well as the list of other documents to be attached to the </w:t>
      </w:r>
      <w:r w:rsidR="007F3B70" w:rsidRPr="00C808D3">
        <w:rPr>
          <w:rFonts w:asciiTheme="minorHAnsi" w:hAnsiTheme="minorHAnsi" w:cs="Calibri"/>
        </w:rPr>
        <w:t>application</w:t>
      </w:r>
      <w:r w:rsidR="00116191" w:rsidRPr="00C808D3">
        <w:rPr>
          <w:rFonts w:asciiTheme="minorHAnsi" w:hAnsiTheme="minorHAnsi" w:cs="Calibri"/>
        </w:rPr>
        <w:t>.</w:t>
      </w:r>
    </w:p>
    <w:p w:rsidR="00E86A16" w:rsidRPr="00C808D3" w:rsidRDefault="00E86A16" w:rsidP="00C44217">
      <w:pPr>
        <w:rPr>
          <w:rFonts w:asciiTheme="minorHAnsi" w:hAnsiTheme="minorHAnsi" w:cs="Calibri"/>
          <w:b/>
        </w:rPr>
      </w:pPr>
    </w:p>
    <w:p w:rsidR="00940884" w:rsidRPr="00C808D3" w:rsidRDefault="00940884" w:rsidP="009260E1">
      <w:pPr>
        <w:jc w:val="center"/>
        <w:rPr>
          <w:rFonts w:asciiTheme="minorHAnsi" w:hAnsiTheme="minorHAnsi" w:cs="Calibri"/>
        </w:rPr>
      </w:pPr>
      <w:r w:rsidRPr="00C808D3">
        <w:rPr>
          <w:rFonts w:asciiTheme="minorHAnsi" w:hAnsiTheme="minorHAnsi" w:cs="Calibri"/>
        </w:rPr>
        <w:t xml:space="preserve">Article </w:t>
      </w:r>
      <w:r w:rsidR="009556CB" w:rsidRPr="00C808D3">
        <w:rPr>
          <w:rFonts w:asciiTheme="minorHAnsi" w:hAnsiTheme="minorHAnsi" w:cs="Calibri"/>
        </w:rPr>
        <w:t>19</w:t>
      </w:r>
    </w:p>
    <w:p w:rsidR="00940884" w:rsidRPr="00C808D3" w:rsidRDefault="009260E1" w:rsidP="009260E1">
      <w:pPr>
        <w:jc w:val="center"/>
        <w:rPr>
          <w:rFonts w:asciiTheme="minorHAnsi" w:hAnsiTheme="minorHAnsi" w:cs="Calibri"/>
        </w:rPr>
      </w:pPr>
      <w:r w:rsidRPr="00C808D3">
        <w:rPr>
          <w:rFonts w:asciiTheme="minorHAnsi" w:hAnsiTheme="minorHAnsi" w:cs="Calibri"/>
        </w:rPr>
        <w:t>(</w:t>
      </w:r>
      <w:r w:rsidR="00940884" w:rsidRPr="00C808D3">
        <w:rPr>
          <w:rFonts w:asciiTheme="minorHAnsi" w:hAnsiTheme="minorHAnsi" w:cs="Calibri"/>
        </w:rPr>
        <w:t>Deadlines</w:t>
      </w:r>
      <w:r w:rsidR="009556CB" w:rsidRPr="00C808D3">
        <w:rPr>
          <w:rFonts w:asciiTheme="minorHAnsi" w:hAnsiTheme="minorHAnsi" w:cs="Calibri"/>
        </w:rPr>
        <w:t xml:space="preserve"> for licens</w:t>
      </w:r>
      <w:r w:rsidR="00A3770D" w:rsidRPr="00C808D3">
        <w:rPr>
          <w:rFonts w:asciiTheme="minorHAnsi" w:hAnsiTheme="minorHAnsi" w:cs="Calibri"/>
        </w:rPr>
        <w:t>ing</w:t>
      </w:r>
      <w:r w:rsidR="00940884" w:rsidRPr="00C808D3">
        <w:rPr>
          <w:rFonts w:asciiTheme="minorHAnsi" w:hAnsiTheme="minorHAnsi" w:cs="Calibri"/>
        </w:rPr>
        <w:t>)</w:t>
      </w:r>
    </w:p>
    <w:p w:rsidR="00A569D1" w:rsidRPr="00C808D3" w:rsidRDefault="00A569D1" w:rsidP="00A569D1">
      <w:pPr>
        <w:rPr>
          <w:rFonts w:asciiTheme="minorHAnsi" w:hAnsiTheme="minorHAnsi" w:cs="Calibri"/>
          <w:b/>
        </w:rPr>
      </w:pPr>
    </w:p>
    <w:p w:rsidR="00940884" w:rsidRPr="00C808D3" w:rsidRDefault="00940884" w:rsidP="00FA7C08">
      <w:pPr>
        <w:pStyle w:val="ListParagraph"/>
        <w:ind w:left="360"/>
        <w:jc w:val="both"/>
        <w:rPr>
          <w:rFonts w:asciiTheme="minorHAnsi" w:hAnsiTheme="minorHAnsi" w:cs="Calibri"/>
        </w:rPr>
      </w:pPr>
      <w:r w:rsidRPr="00C808D3">
        <w:rPr>
          <w:rFonts w:asciiTheme="minorHAnsi" w:hAnsiTheme="minorHAnsi" w:cs="Calibri"/>
        </w:rPr>
        <w:t xml:space="preserve">The Ministry shall issue </w:t>
      </w:r>
      <w:r w:rsidR="009260E1" w:rsidRPr="00C808D3">
        <w:rPr>
          <w:rFonts w:asciiTheme="minorHAnsi" w:hAnsiTheme="minorHAnsi" w:cs="Calibri"/>
        </w:rPr>
        <w:t xml:space="preserve">licenses </w:t>
      </w:r>
      <w:r w:rsidRPr="00C808D3">
        <w:rPr>
          <w:rFonts w:asciiTheme="minorHAnsi" w:hAnsiTheme="minorHAnsi" w:cs="Calibri"/>
        </w:rPr>
        <w:t xml:space="preserve">referred to in Article 5, Paragraph 1 </w:t>
      </w:r>
      <w:r w:rsidR="00FA7C08" w:rsidRPr="00C808D3">
        <w:rPr>
          <w:rFonts w:asciiTheme="minorHAnsi" w:hAnsiTheme="minorHAnsi" w:cs="Calibri"/>
        </w:rPr>
        <w:t xml:space="preserve">of this Law </w:t>
      </w:r>
      <w:r w:rsidRPr="00C808D3">
        <w:rPr>
          <w:rFonts w:asciiTheme="minorHAnsi" w:hAnsiTheme="minorHAnsi" w:cs="Calibri"/>
        </w:rPr>
        <w:t>within 30 days after receipt of duly filed and complete application, that is, within 60 days if the issuing procedure requires further checks to be made.</w:t>
      </w:r>
    </w:p>
    <w:p w:rsidR="00940884" w:rsidRPr="00C808D3" w:rsidRDefault="00940884" w:rsidP="00C44217">
      <w:pPr>
        <w:jc w:val="both"/>
        <w:rPr>
          <w:rFonts w:asciiTheme="minorHAnsi" w:hAnsiTheme="minorHAnsi" w:cs="Calibri"/>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374B50" w:rsidRPr="00C808D3">
        <w:rPr>
          <w:rFonts w:asciiTheme="minorHAnsi" w:hAnsiTheme="minorHAnsi" w:cs="Calibri"/>
        </w:rPr>
        <w:t>2</w:t>
      </w:r>
      <w:r w:rsidR="009556CB" w:rsidRPr="00C808D3">
        <w:rPr>
          <w:rFonts w:asciiTheme="minorHAnsi" w:hAnsiTheme="minorHAnsi" w:cs="Calibri"/>
        </w:rPr>
        <w:t>0</w:t>
      </w:r>
    </w:p>
    <w:p w:rsidR="00A569D1" w:rsidRPr="00C808D3" w:rsidRDefault="00A569D1" w:rsidP="00A569D1">
      <w:pPr>
        <w:jc w:val="center"/>
        <w:rPr>
          <w:rFonts w:asciiTheme="minorHAnsi" w:hAnsiTheme="minorHAnsi" w:cs="Calibri"/>
        </w:rPr>
      </w:pPr>
      <w:r w:rsidRPr="00C808D3">
        <w:rPr>
          <w:rFonts w:asciiTheme="minorHAnsi" w:hAnsiTheme="minorHAnsi" w:cs="Calibri"/>
        </w:rPr>
        <w:t>(</w:t>
      </w:r>
      <w:r w:rsidR="00A3770D" w:rsidRPr="00C808D3">
        <w:rPr>
          <w:rFonts w:asciiTheme="minorHAnsi" w:hAnsiTheme="minorHAnsi" w:cs="Calibri"/>
        </w:rPr>
        <w:t>Rejection</w:t>
      </w:r>
      <w:r w:rsidR="001037E6" w:rsidRPr="00C808D3">
        <w:rPr>
          <w:rFonts w:asciiTheme="minorHAnsi" w:hAnsiTheme="minorHAnsi" w:cs="Calibri"/>
        </w:rPr>
        <w:t xml:space="preserve"> of </w:t>
      </w:r>
      <w:r w:rsidR="00A3770D" w:rsidRPr="00C808D3">
        <w:rPr>
          <w:rFonts w:asciiTheme="minorHAnsi" w:hAnsiTheme="minorHAnsi" w:cs="Calibri"/>
        </w:rPr>
        <w:t>a</w:t>
      </w:r>
      <w:r w:rsidRPr="00C808D3">
        <w:rPr>
          <w:rFonts w:asciiTheme="minorHAnsi" w:hAnsiTheme="minorHAnsi" w:cs="Calibri"/>
        </w:rPr>
        <w:t>pplication)</w:t>
      </w:r>
    </w:p>
    <w:p w:rsidR="00A569D1" w:rsidRPr="00C808D3" w:rsidRDefault="00A569D1" w:rsidP="00C44217">
      <w:pPr>
        <w:rPr>
          <w:rFonts w:asciiTheme="minorHAnsi" w:hAnsiTheme="minorHAnsi" w:cs="Calibri"/>
          <w:b/>
        </w:rPr>
      </w:pPr>
    </w:p>
    <w:p w:rsidR="00A569D1" w:rsidRPr="00C808D3" w:rsidRDefault="00A569D1" w:rsidP="00FB0283">
      <w:pPr>
        <w:pStyle w:val="ListParagraph"/>
        <w:numPr>
          <w:ilvl w:val="0"/>
          <w:numId w:val="28"/>
        </w:numPr>
        <w:jc w:val="both"/>
        <w:rPr>
          <w:rFonts w:asciiTheme="minorHAnsi" w:hAnsiTheme="minorHAnsi" w:cs="Calibri"/>
          <w:b/>
        </w:rPr>
      </w:pPr>
      <w:r w:rsidRPr="00C808D3">
        <w:rPr>
          <w:rFonts w:asciiTheme="minorHAnsi" w:hAnsiTheme="minorHAnsi" w:cs="Calibri"/>
        </w:rPr>
        <w:t xml:space="preserve">The Ministry shall issue decision </w:t>
      </w:r>
      <w:r w:rsidR="00A3770D" w:rsidRPr="00C808D3">
        <w:rPr>
          <w:rFonts w:asciiTheme="minorHAnsi" w:hAnsiTheme="minorHAnsi" w:cs="Calibri"/>
        </w:rPr>
        <w:t xml:space="preserve">rejecting </w:t>
      </w:r>
      <w:r w:rsidR="00A824D0" w:rsidRPr="00C808D3">
        <w:rPr>
          <w:rFonts w:asciiTheme="minorHAnsi" w:hAnsiTheme="minorHAnsi" w:cs="Calibri"/>
        </w:rPr>
        <w:t>the</w:t>
      </w:r>
      <w:r w:rsidR="00FA7C08" w:rsidRPr="00C808D3">
        <w:rPr>
          <w:rFonts w:asciiTheme="minorHAnsi" w:hAnsiTheme="minorHAnsi" w:cs="Calibri"/>
        </w:rPr>
        <w:t xml:space="preserve"> </w:t>
      </w:r>
      <w:r w:rsidR="007F3B70" w:rsidRPr="00C808D3">
        <w:rPr>
          <w:rFonts w:asciiTheme="minorHAnsi" w:hAnsiTheme="minorHAnsi" w:cs="Calibri"/>
        </w:rPr>
        <w:t xml:space="preserve">application </w:t>
      </w:r>
      <w:r w:rsidRPr="00C808D3">
        <w:rPr>
          <w:rFonts w:asciiTheme="minorHAnsi" w:hAnsiTheme="minorHAnsi" w:cs="Calibri"/>
        </w:rPr>
        <w:t>for</w:t>
      </w:r>
      <w:r w:rsidR="00AE0F06" w:rsidRPr="00C808D3">
        <w:rPr>
          <w:rFonts w:asciiTheme="minorHAnsi" w:hAnsiTheme="minorHAnsi" w:cs="Calibri"/>
        </w:rPr>
        <w:t xml:space="preserve"> the issuance of</w:t>
      </w:r>
      <w:r w:rsidR="00FA7C08" w:rsidRPr="00C808D3">
        <w:rPr>
          <w:rFonts w:asciiTheme="minorHAnsi" w:hAnsiTheme="minorHAnsi" w:cs="Calibri"/>
        </w:rPr>
        <w:t xml:space="preserve"> </w:t>
      </w:r>
      <w:r w:rsidR="008B4372" w:rsidRPr="00C808D3">
        <w:rPr>
          <w:rFonts w:asciiTheme="minorHAnsi" w:hAnsiTheme="minorHAnsi" w:cs="Calibri"/>
        </w:rPr>
        <w:t xml:space="preserve">a </w:t>
      </w:r>
      <w:r w:rsidRPr="00C808D3">
        <w:rPr>
          <w:rFonts w:asciiTheme="minorHAnsi" w:hAnsiTheme="minorHAnsi" w:cs="Calibri"/>
        </w:rPr>
        <w:t>document if</w:t>
      </w:r>
      <w:r w:rsidR="00940884" w:rsidRPr="00C808D3">
        <w:rPr>
          <w:rFonts w:asciiTheme="minorHAnsi" w:hAnsiTheme="minorHAnsi" w:cs="Calibri"/>
        </w:rPr>
        <w:t xml:space="preserve"> any of the following requirements has been met</w:t>
      </w:r>
      <w:r w:rsidRPr="00C808D3">
        <w:rPr>
          <w:rFonts w:asciiTheme="minorHAnsi" w:hAnsiTheme="minorHAnsi" w:cs="Calibri"/>
        </w:rPr>
        <w:t>:</w:t>
      </w:r>
    </w:p>
    <w:p w:rsidR="00940884" w:rsidRPr="00C808D3" w:rsidRDefault="009556CB" w:rsidP="009260E1">
      <w:pPr>
        <w:numPr>
          <w:ilvl w:val="0"/>
          <w:numId w:val="13"/>
        </w:numPr>
        <w:tabs>
          <w:tab w:val="clear" w:pos="2520"/>
          <w:tab w:val="left" w:pos="690"/>
          <w:tab w:val="num" w:pos="2880"/>
        </w:tabs>
        <w:ind w:left="720"/>
        <w:jc w:val="both"/>
        <w:rPr>
          <w:rFonts w:asciiTheme="minorHAnsi" w:hAnsiTheme="minorHAnsi" w:cs="Calibri"/>
        </w:rPr>
      </w:pPr>
      <w:r w:rsidRPr="00C808D3">
        <w:rPr>
          <w:rFonts w:asciiTheme="minorHAnsi" w:hAnsiTheme="minorHAnsi" w:cs="Calibri"/>
        </w:rPr>
        <w:t>t</w:t>
      </w:r>
      <w:r w:rsidR="00940884" w:rsidRPr="00C808D3">
        <w:rPr>
          <w:rFonts w:asciiTheme="minorHAnsi" w:hAnsiTheme="minorHAnsi" w:cs="Calibri"/>
        </w:rPr>
        <w:t>he BiH Ministry of Foreign Affairs fails to give prior approval</w:t>
      </w:r>
    </w:p>
    <w:p w:rsidR="00940884" w:rsidRPr="00C808D3" w:rsidRDefault="00940884" w:rsidP="009260E1">
      <w:pPr>
        <w:numPr>
          <w:ilvl w:val="0"/>
          <w:numId w:val="13"/>
        </w:numPr>
        <w:tabs>
          <w:tab w:val="clear" w:pos="2520"/>
          <w:tab w:val="left" w:pos="690"/>
          <w:tab w:val="num" w:pos="2880"/>
        </w:tabs>
        <w:ind w:left="720"/>
        <w:jc w:val="both"/>
        <w:rPr>
          <w:rFonts w:asciiTheme="minorHAnsi" w:hAnsiTheme="minorHAnsi" w:cs="Calibri"/>
        </w:rPr>
      </w:pPr>
      <w:r w:rsidRPr="00C808D3">
        <w:rPr>
          <w:rFonts w:asciiTheme="minorHAnsi" w:hAnsiTheme="minorHAnsi" w:cs="Calibri"/>
        </w:rPr>
        <w:t xml:space="preserve">the Commission </w:t>
      </w:r>
      <w:r w:rsidR="00A3770D" w:rsidRPr="00C808D3">
        <w:rPr>
          <w:rFonts w:asciiTheme="minorHAnsi" w:hAnsiTheme="minorHAnsi" w:cs="Calibri"/>
        </w:rPr>
        <w:t>proposes to reject application for l</w:t>
      </w:r>
      <w:r w:rsidR="007D53D5" w:rsidRPr="00C808D3">
        <w:rPr>
          <w:rFonts w:asciiTheme="minorHAnsi" w:hAnsiTheme="minorHAnsi" w:cs="Calibri"/>
        </w:rPr>
        <w:t>icense</w:t>
      </w:r>
    </w:p>
    <w:p w:rsidR="00A569D1" w:rsidRPr="00C808D3" w:rsidRDefault="00A569D1" w:rsidP="009260E1">
      <w:pPr>
        <w:numPr>
          <w:ilvl w:val="0"/>
          <w:numId w:val="13"/>
        </w:numPr>
        <w:tabs>
          <w:tab w:val="clear" w:pos="2520"/>
          <w:tab w:val="left" w:pos="690"/>
          <w:tab w:val="num" w:pos="2880"/>
        </w:tabs>
        <w:ind w:left="720"/>
        <w:jc w:val="both"/>
        <w:rPr>
          <w:rFonts w:asciiTheme="minorHAnsi" w:hAnsiTheme="minorHAnsi" w:cs="Calibri"/>
        </w:rPr>
      </w:pPr>
      <w:r w:rsidRPr="00C808D3">
        <w:rPr>
          <w:rFonts w:asciiTheme="minorHAnsi" w:hAnsiTheme="minorHAnsi" w:cs="Calibri"/>
        </w:rPr>
        <w:t xml:space="preserve">data </w:t>
      </w:r>
      <w:r w:rsidR="00A824D0" w:rsidRPr="00C808D3">
        <w:rPr>
          <w:rFonts w:asciiTheme="minorHAnsi" w:hAnsiTheme="minorHAnsi" w:cs="Calibri"/>
        </w:rPr>
        <w:t xml:space="preserve">stated </w:t>
      </w:r>
      <w:r w:rsidRPr="00C808D3">
        <w:rPr>
          <w:rFonts w:asciiTheme="minorHAnsi" w:hAnsiTheme="minorHAnsi" w:cs="Calibri"/>
        </w:rPr>
        <w:t>in</w:t>
      </w:r>
      <w:r w:rsidR="00A824D0" w:rsidRPr="00C808D3">
        <w:rPr>
          <w:rFonts w:asciiTheme="minorHAnsi" w:hAnsiTheme="minorHAnsi" w:cs="Calibri"/>
        </w:rPr>
        <w:t xml:space="preserve"> the</w:t>
      </w:r>
      <w:r w:rsidR="00314247" w:rsidRPr="00C808D3">
        <w:rPr>
          <w:rFonts w:asciiTheme="minorHAnsi" w:hAnsiTheme="minorHAnsi" w:cs="Calibri"/>
        </w:rPr>
        <w:t xml:space="preserve"> </w:t>
      </w:r>
      <w:r w:rsidR="007F3B70" w:rsidRPr="00C808D3">
        <w:rPr>
          <w:rFonts w:asciiTheme="minorHAnsi" w:hAnsiTheme="minorHAnsi" w:cs="Calibri"/>
        </w:rPr>
        <w:t xml:space="preserve">application </w:t>
      </w:r>
      <w:r w:rsidRPr="00C808D3">
        <w:rPr>
          <w:rFonts w:asciiTheme="minorHAnsi" w:hAnsiTheme="minorHAnsi" w:cs="Calibri"/>
        </w:rPr>
        <w:t>are i</w:t>
      </w:r>
      <w:r w:rsidR="00363517" w:rsidRPr="00C808D3">
        <w:rPr>
          <w:rFonts w:asciiTheme="minorHAnsi" w:hAnsiTheme="minorHAnsi" w:cs="Calibri"/>
        </w:rPr>
        <w:t xml:space="preserve">ncomplete or all prescribed </w:t>
      </w:r>
      <w:r w:rsidRPr="00C808D3">
        <w:rPr>
          <w:rFonts w:asciiTheme="minorHAnsi" w:hAnsiTheme="minorHAnsi" w:cs="Calibri"/>
        </w:rPr>
        <w:t xml:space="preserve">documents </w:t>
      </w:r>
      <w:r w:rsidR="00A824D0" w:rsidRPr="00C808D3">
        <w:rPr>
          <w:rFonts w:asciiTheme="minorHAnsi" w:hAnsiTheme="minorHAnsi" w:cs="Calibri"/>
        </w:rPr>
        <w:t>have not been</w:t>
      </w:r>
      <w:r w:rsidRPr="00C808D3">
        <w:rPr>
          <w:rFonts w:asciiTheme="minorHAnsi" w:hAnsiTheme="minorHAnsi" w:cs="Calibri"/>
        </w:rPr>
        <w:t xml:space="preserve"> attached to the </w:t>
      </w:r>
      <w:r w:rsidR="007F3B70" w:rsidRPr="00C808D3">
        <w:rPr>
          <w:rFonts w:asciiTheme="minorHAnsi" w:hAnsiTheme="minorHAnsi" w:cs="Calibri"/>
        </w:rPr>
        <w:t>application</w:t>
      </w:r>
      <w:r w:rsidRPr="00C808D3">
        <w:rPr>
          <w:rFonts w:asciiTheme="minorHAnsi" w:hAnsiTheme="minorHAnsi" w:cs="Calibri"/>
        </w:rPr>
        <w:t>;</w:t>
      </w:r>
    </w:p>
    <w:p w:rsidR="00940884" w:rsidRPr="00C808D3" w:rsidRDefault="007F3B70" w:rsidP="009260E1">
      <w:pPr>
        <w:numPr>
          <w:ilvl w:val="0"/>
          <w:numId w:val="13"/>
        </w:numPr>
        <w:tabs>
          <w:tab w:val="clear" w:pos="2520"/>
          <w:tab w:val="left" w:pos="690"/>
          <w:tab w:val="num" w:pos="2880"/>
        </w:tabs>
        <w:ind w:left="720"/>
        <w:jc w:val="both"/>
        <w:rPr>
          <w:rFonts w:asciiTheme="minorHAnsi" w:hAnsiTheme="minorHAnsi" w:cs="Calibri"/>
        </w:rPr>
      </w:pPr>
      <w:r w:rsidRPr="00C808D3">
        <w:rPr>
          <w:rFonts w:asciiTheme="minorHAnsi" w:hAnsiTheme="minorHAnsi" w:cs="Calibri"/>
        </w:rPr>
        <w:t>data stated in the a</w:t>
      </w:r>
      <w:r w:rsidR="00940884" w:rsidRPr="00C808D3">
        <w:rPr>
          <w:rFonts w:asciiTheme="minorHAnsi" w:hAnsiTheme="minorHAnsi" w:cs="Calibri"/>
        </w:rPr>
        <w:t xml:space="preserve">pplication are </w:t>
      </w:r>
      <w:r w:rsidR="007D53D5" w:rsidRPr="00C808D3">
        <w:rPr>
          <w:rFonts w:asciiTheme="minorHAnsi" w:hAnsiTheme="minorHAnsi" w:cs="Calibri"/>
        </w:rPr>
        <w:t xml:space="preserve">incorrect </w:t>
      </w:r>
      <w:r w:rsidR="00940884" w:rsidRPr="00C808D3">
        <w:rPr>
          <w:rFonts w:asciiTheme="minorHAnsi" w:hAnsiTheme="minorHAnsi" w:cs="Calibri"/>
        </w:rPr>
        <w:t xml:space="preserve">or </w:t>
      </w:r>
      <w:r w:rsidR="00314247" w:rsidRPr="00C808D3">
        <w:rPr>
          <w:rFonts w:asciiTheme="minorHAnsi" w:hAnsiTheme="minorHAnsi" w:cs="Calibri"/>
        </w:rPr>
        <w:t>erroneous</w:t>
      </w:r>
      <w:r w:rsidR="007D53D5" w:rsidRPr="00C808D3">
        <w:rPr>
          <w:rFonts w:asciiTheme="minorHAnsi" w:hAnsiTheme="minorHAnsi" w:cs="Calibri"/>
        </w:rPr>
        <w:t xml:space="preserve"> documents have been </w:t>
      </w:r>
      <w:r w:rsidR="00940884" w:rsidRPr="00C808D3">
        <w:rPr>
          <w:rFonts w:asciiTheme="minorHAnsi" w:hAnsiTheme="minorHAnsi" w:cs="Calibri"/>
        </w:rPr>
        <w:t xml:space="preserve">attached to the </w:t>
      </w:r>
      <w:r w:rsidRPr="00C808D3">
        <w:rPr>
          <w:rFonts w:asciiTheme="minorHAnsi" w:hAnsiTheme="minorHAnsi" w:cs="Calibri"/>
        </w:rPr>
        <w:t>a</w:t>
      </w:r>
      <w:r w:rsidR="00940884" w:rsidRPr="00C808D3">
        <w:rPr>
          <w:rFonts w:asciiTheme="minorHAnsi" w:hAnsiTheme="minorHAnsi" w:cs="Calibri"/>
        </w:rPr>
        <w:t>pplication;</w:t>
      </w:r>
    </w:p>
    <w:p w:rsidR="00940884" w:rsidRPr="00C808D3" w:rsidRDefault="007D53D5" w:rsidP="009260E1">
      <w:pPr>
        <w:numPr>
          <w:ilvl w:val="0"/>
          <w:numId w:val="13"/>
        </w:numPr>
        <w:tabs>
          <w:tab w:val="clear" w:pos="2520"/>
          <w:tab w:val="left" w:pos="690"/>
          <w:tab w:val="num" w:pos="2880"/>
        </w:tabs>
        <w:ind w:left="720"/>
        <w:jc w:val="both"/>
        <w:rPr>
          <w:rFonts w:asciiTheme="minorHAnsi" w:hAnsiTheme="minorHAnsi" w:cs="Calibri"/>
        </w:rPr>
      </w:pPr>
      <w:r w:rsidRPr="00C808D3">
        <w:rPr>
          <w:rFonts w:asciiTheme="minorHAnsi" w:hAnsiTheme="minorHAnsi" w:cs="Calibri"/>
        </w:rPr>
        <w:t>failure to present relevant facts</w:t>
      </w:r>
      <w:r w:rsidR="006761F9" w:rsidRPr="00C808D3">
        <w:rPr>
          <w:rFonts w:asciiTheme="minorHAnsi" w:hAnsiTheme="minorHAnsi" w:cs="Calibri"/>
        </w:rPr>
        <w:t>;</w:t>
      </w:r>
    </w:p>
    <w:p w:rsidR="00A569D1" w:rsidRPr="00C808D3" w:rsidRDefault="00D760EA" w:rsidP="009260E1">
      <w:pPr>
        <w:numPr>
          <w:ilvl w:val="0"/>
          <w:numId w:val="13"/>
        </w:numPr>
        <w:tabs>
          <w:tab w:val="clear" w:pos="2520"/>
          <w:tab w:val="left" w:pos="690"/>
          <w:tab w:val="num" w:pos="2880"/>
        </w:tabs>
        <w:ind w:left="720"/>
        <w:jc w:val="both"/>
        <w:rPr>
          <w:rFonts w:asciiTheme="minorHAnsi" w:hAnsiTheme="minorHAnsi" w:cs="Calibri"/>
        </w:rPr>
      </w:pPr>
      <w:r w:rsidRPr="00C808D3">
        <w:rPr>
          <w:rFonts w:asciiTheme="minorHAnsi" w:hAnsiTheme="minorHAnsi" w:cs="Calibri"/>
        </w:rPr>
        <w:t>the applicant</w:t>
      </w:r>
      <w:r w:rsidR="00AE0F06" w:rsidRPr="00C808D3">
        <w:rPr>
          <w:rFonts w:asciiTheme="minorHAnsi" w:hAnsiTheme="minorHAnsi" w:cs="Calibri"/>
        </w:rPr>
        <w:t>, during his</w:t>
      </w:r>
      <w:r w:rsidR="00A569D1" w:rsidRPr="00C808D3">
        <w:rPr>
          <w:rFonts w:asciiTheme="minorHAnsi" w:hAnsiTheme="minorHAnsi" w:cs="Calibri"/>
        </w:rPr>
        <w:t xml:space="preserve"> previous activities</w:t>
      </w:r>
      <w:r w:rsidR="00AE0F06" w:rsidRPr="00C808D3">
        <w:rPr>
          <w:rFonts w:asciiTheme="minorHAnsi" w:hAnsiTheme="minorHAnsi" w:cs="Calibri"/>
        </w:rPr>
        <w:t>,</w:t>
      </w:r>
      <w:r w:rsidRPr="00C808D3">
        <w:rPr>
          <w:rFonts w:asciiTheme="minorHAnsi" w:hAnsiTheme="minorHAnsi" w:cs="Calibri"/>
        </w:rPr>
        <w:t xml:space="preserve"> violated</w:t>
      </w:r>
      <w:r w:rsidR="00A569D1" w:rsidRPr="00C808D3">
        <w:rPr>
          <w:rFonts w:asciiTheme="minorHAnsi" w:hAnsiTheme="minorHAnsi" w:cs="Calibri"/>
        </w:rPr>
        <w:t xml:space="preserve"> provisions of this Law.</w:t>
      </w:r>
    </w:p>
    <w:p w:rsidR="00A569D1" w:rsidRPr="00C808D3" w:rsidRDefault="00A569D1" w:rsidP="00FB0283">
      <w:pPr>
        <w:pStyle w:val="ListParagraph"/>
        <w:numPr>
          <w:ilvl w:val="0"/>
          <w:numId w:val="29"/>
        </w:numPr>
        <w:tabs>
          <w:tab w:val="left" w:pos="690"/>
        </w:tabs>
        <w:jc w:val="both"/>
        <w:rPr>
          <w:rFonts w:asciiTheme="minorHAnsi" w:hAnsiTheme="minorHAnsi" w:cs="Calibri"/>
        </w:rPr>
      </w:pPr>
      <w:r w:rsidRPr="00C808D3">
        <w:rPr>
          <w:rFonts w:asciiTheme="minorHAnsi" w:hAnsiTheme="minorHAnsi" w:cs="Calibri"/>
        </w:rPr>
        <w:t xml:space="preserve">The Ministry shall issue </w:t>
      </w:r>
      <w:r w:rsidR="00D760EA" w:rsidRPr="00C808D3">
        <w:rPr>
          <w:rFonts w:asciiTheme="minorHAnsi" w:hAnsiTheme="minorHAnsi" w:cs="Calibri"/>
        </w:rPr>
        <w:t>the</w:t>
      </w:r>
      <w:r w:rsidRPr="00C808D3">
        <w:rPr>
          <w:rFonts w:asciiTheme="minorHAnsi" w:hAnsiTheme="minorHAnsi" w:cs="Calibri"/>
        </w:rPr>
        <w:t xml:space="preserve"> decision </w:t>
      </w:r>
      <w:r w:rsidR="00A3770D" w:rsidRPr="00C808D3">
        <w:rPr>
          <w:rFonts w:asciiTheme="minorHAnsi" w:hAnsiTheme="minorHAnsi" w:cs="Calibri"/>
        </w:rPr>
        <w:t>rejecting</w:t>
      </w:r>
      <w:r w:rsidR="00D760EA" w:rsidRPr="00C808D3">
        <w:rPr>
          <w:rFonts w:asciiTheme="minorHAnsi" w:hAnsiTheme="minorHAnsi" w:cs="Calibri"/>
        </w:rPr>
        <w:t xml:space="preserve"> the</w:t>
      </w:r>
      <w:r w:rsidR="00314247" w:rsidRPr="00C808D3">
        <w:rPr>
          <w:rFonts w:asciiTheme="minorHAnsi" w:hAnsiTheme="minorHAnsi" w:cs="Calibri"/>
        </w:rPr>
        <w:t xml:space="preserve"> </w:t>
      </w:r>
      <w:r w:rsidR="00AD5212" w:rsidRPr="00C808D3">
        <w:rPr>
          <w:rFonts w:asciiTheme="minorHAnsi" w:hAnsiTheme="minorHAnsi" w:cs="Calibri"/>
        </w:rPr>
        <w:t>a</w:t>
      </w:r>
      <w:r w:rsidRPr="00C808D3">
        <w:rPr>
          <w:rFonts w:asciiTheme="minorHAnsi" w:hAnsiTheme="minorHAnsi" w:cs="Calibri"/>
        </w:rPr>
        <w:t xml:space="preserve">pplication for </w:t>
      </w:r>
      <w:r w:rsidR="00D5251D" w:rsidRPr="00C808D3">
        <w:rPr>
          <w:rFonts w:asciiTheme="minorHAnsi" w:hAnsiTheme="minorHAnsi" w:cs="Calibri"/>
        </w:rPr>
        <w:t xml:space="preserve">the </w:t>
      </w:r>
      <w:r w:rsidRPr="00C808D3">
        <w:rPr>
          <w:rFonts w:asciiTheme="minorHAnsi" w:hAnsiTheme="minorHAnsi" w:cs="Calibri"/>
        </w:rPr>
        <w:t>issuan</w:t>
      </w:r>
      <w:r w:rsidR="00D760EA" w:rsidRPr="00C808D3">
        <w:rPr>
          <w:rFonts w:asciiTheme="minorHAnsi" w:hAnsiTheme="minorHAnsi" w:cs="Calibri"/>
        </w:rPr>
        <w:t xml:space="preserve">ce of </w:t>
      </w:r>
      <w:r w:rsidR="00475DAF" w:rsidRPr="00C808D3">
        <w:rPr>
          <w:rFonts w:asciiTheme="minorHAnsi" w:hAnsiTheme="minorHAnsi" w:cs="Calibri"/>
        </w:rPr>
        <w:t xml:space="preserve">a </w:t>
      </w:r>
      <w:r w:rsidR="00D760EA" w:rsidRPr="00C808D3">
        <w:rPr>
          <w:rFonts w:asciiTheme="minorHAnsi" w:hAnsiTheme="minorHAnsi" w:cs="Calibri"/>
        </w:rPr>
        <w:t>document if</w:t>
      </w:r>
      <w:r w:rsidR="00D5251D" w:rsidRPr="00C808D3">
        <w:rPr>
          <w:rFonts w:asciiTheme="minorHAnsi" w:hAnsiTheme="minorHAnsi" w:cs="Calibri"/>
        </w:rPr>
        <w:t xml:space="preserve"> the</w:t>
      </w:r>
      <w:r w:rsidR="00D760EA" w:rsidRPr="00C808D3">
        <w:rPr>
          <w:rFonts w:asciiTheme="minorHAnsi" w:hAnsiTheme="minorHAnsi" w:cs="Calibri"/>
        </w:rPr>
        <w:t xml:space="preserve"> goods do not match</w:t>
      </w:r>
      <w:r w:rsidR="00314247" w:rsidRPr="00C808D3">
        <w:rPr>
          <w:rFonts w:asciiTheme="minorHAnsi" w:hAnsiTheme="minorHAnsi" w:cs="Calibri"/>
        </w:rPr>
        <w:t xml:space="preserve"> </w:t>
      </w:r>
      <w:r w:rsidR="006761F9" w:rsidRPr="00C808D3">
        <w:rPr>
          <w:rFonts w:asciiTheme="minorHAnsi" w:hAnsiTheme="minorHAnsi" w:cs="Calibri"/>
        </w:rPr>
        <w:t xml:space="preserve">with </w:t>
      </w:r>
      <w:r w:rsidRPr="00C808D3">
        <w:rPr>
          <w:rFonts w:asciiTheme="minorHAnsi" w:hAnsiTheme="minorHAnsi" w:cs="Calibri"/>
        </w:rPr>
        <w:t xml:space="preserve">data </w:t>
      </w:r>
      <w:r w:rsidR="00D760EA" w:rsidRPr="00C808D3">
        <w:rPr>
          <w:rFonts w:asciiTheme="minorHAnsi" w:hAnsiTheme="minorHAnsi" w:cs="Calibri"/>
        </w:rPr>
        <w:t xml:space="preserve">stated </w:t>
      </w:r>
      <w:r w:rsidR="001037E6" w:rsidRPr="00C808D3">
        <w:rPr>
          <w:rFonts w:asciiTheme="minorHAnsi" w:hAnsiTheme="minorHAnsi" w:cs="Calibri"/>
        </w:rPr>
        <w:t xml:space="preserve">in the </w:t>
      </w:r>
      <w:r w:rsidR="00AD5212" w:rsidRPr="00C808D3">
        <w:rPr>
          <w:rFonts w:asciiTheme="minorHAnsi" w:hAnsiTheme="minorHAnsi" w:cs="Calibri"/>
        </w:rPr>
        <w:t>a</w:t>
      </w:r>
      <w:r w:rsidRPr="00C808D3">
        <w:rPr>
          <w:rFonts w:asciiTheme="minorHAnsi" w:hAnsiTheme="minorHAnsi" w:cs="Calibri"/>
        </w:rPr>
        <w:t xml:space="preserve">pplication and the </w:t>
      </w:r>
      <w:r w:rsidR="00D5251D" w:rsidRPr="00C808D3">
        <w:rPr>
          <w:rFonts w:asciiTheme="minorHAnsi" w:hAnsiTheme="minorHAnsi" w:cs="Calibri"/>
        </w:rPr>
        <w:t>exporter</w:t>
      </w:r>
      <w:r w:rsidRPr="00C808D3">
        <w:rPr>
          <w:rFonts w:asciiTheme="minorHAnsi" w:hAnsiTheme="minorHAnsi" w:cs="Calibri"/>
        </w:rPr>
        <w:t xml:space="preserve"> or manufacturer</w:t>
      </w:r>
      <w:r w:rsidR="00D760EA" w:rsidRPr="00C808D3">
        <w:rPr>
          <w:rFonts w:asciiTheme="minorHAnsi" w:hAnsiTheme="minorHAnsi" w:cs="Calibri"/>
        </w:rPr>
        <w:t>, at the request of the Ministry, fails</w:t>
      </w:r>
      <w:r w:rsidRPr="00C808D3">
        <w:rPr>
          <w:rFonts w:asciiTheme="minorHAnsi" w:hAnsiTheme="minorHAnsi" w:cs="Calibri"/>
        </w:rPr>
        <w:t xml:space="preserve"> to enable the examination of goods and/or examination of documentation pertaining to the goods.</w:t>
      </w:r>
    </w:p>
    <w:p w:rsidR="00A569D1" w:rsidRPr="00C808D3" w:rsidRDefault="00A569D1" w:rsidP="00A569D1">
      <w:pPr>
        <w:tabs>
          <w:tab w:val="left" w:pos="690"/>
        </w:tabs>
        <w:rPr>
          <w:rFonts w:asciiTheme="minorHAnsi" w:hAnsiTheme="minorHAnsi" w:cs="Calibri"/>
        </w:rPr>
      </w:pPr>
    </w:p>
    <w:p w:rsidR="00A569D1" w:rsidRPr="00C808D3" w:rsidRDefault="00A569D1" w:rsidP="00A569D1">
      <w:pPr>
        <w:tabs>
          <w:tab w:val="left" w:pos="690"/>
        </w:tabs>
        <w:jc w:val="center"/>
        <w:rPr>
          <w:rFonts w:asciiTheme="minorHAnsi" w:hAnsiTheme="minorHAnsi" w:cs="Calibri"/>
        </w:rPr>
      </w:pPr>
      <w:r w:rsidRPr="00C808D3">
        <w:rPr>
          <w:rFonts w:asciiTheme="minorHAnsi" w:hAnsiTheme="minorHAnsi" w:cs="Calibri"/>
        </w:rPr>
        <w:t xml:space="preserve">Article </w:t>
      </w:r>
      <w:r w:rsidR="00374B50" w:rsidRPr="00C808D3">
        <w:rPr>
          <w:rFonts w:asciiTheme="minorHAnsi" w:hAnsiTheme="minorHAnsi" w:cs="Calibri"/>
        </w:rPr>
        <w:t>2</w:t>
      </w:r>
      <w:r w:rsidR="009556CB" w:rsidRPr="00C808D3">
        <w:rPr>
          <w:rFonts w:asciiTheme="minorHAnsi" w:hAnsiTheme="minorHAnsi" w:cs="Calibri"/>
        </w:rPr>
        <w:t>1</w:t>
      </w:r>
    </w:p>
    <w:p w:rsidR="00A569D1" w:rsidRPr="00C808D3" w:rsidRDefault="00A569D1" w:rsidP="00A569D1">
      <w:pPr>
        <w:tabs>
          <w:tab w:val="left" w:pos="690"/>
        </w:tabs>
        <w:jc w:val="center"/>
        <w:rPr>
          <w:rFonts w:asciiTheme="minorHAnsi" w:hAnsiTheme="minorHAnsi" w:cs="Calibri"/>
        </w:rPr>
      </w:pPr>
      <w:r w:rsidRPr="00C808D3">
        <w:rPr>
          <w:rFonts w:asciiTheme="minorHAnsi" w:hAnsiTheme="minorHAnsi" w:cs="Calibri"/>
        </w:rPr>
        <w:t>(</w:t>
      </w:r>
      <w:r w:rsidR="00B87485" w:rsidRPr="00C808D3">
        <w:rPr>
          <w:rFonts w:asciiTheme="minorHAnsi" w:hAnsiTheme="minorHAnsi" w:cs="Calibri"/>
        </w:rPr>
        <w:t xml:space="preserve">Revocation </w:t>
      </w:r>
      <w:r w:rsidRPr="00C808D3">
        <w:rPr>
          <w:rFonts w:asciiTheme="minorHAnsi" w:hAnsiTheme="minorHAnsi" w:cs="Calibri"/>
        </w:rPr>
        <w:t xml:space="preserve">of </w:t>
      </w:r>
      <w:r w:rsidR="00314247" w:rsidRPr="00C808D3">
        <w:rPr>
          <w:rFonts w:asciiTheme="minorHAnsi" w:hAnsiTheme="minorHAnsi" w:cs="Calibri"/>
        </w:rPr>
        <w:t>d</w:t>
      </w:r>
      <w:r w:rsidR="007F3B70" w:rsidRPr="00C808D3">
        <w:rPr>
          <w:rFonts w:asciiTheme="minorHAnsi" w:hAnsiTheme="minorHAnsi" w:cs="Calibri"/>
        </w:rPr>
        <w:t>ocument</w:t>
      </w:r>
      <w:r w:rsidRPr="00C808D3">
        <w:rPr>
          <w:rFonts w:asciiTheme="minorHAnsi" w:hAnsiTheme="minorHAnsi" w:cs="Calibri"/>
        </w:rPr>
        <w:t>)</w:t>
      </w:r>
    </w:p>
    <w:p w:rsidR="00A569D1" w:rsidRPr="00C808D3" w:rsidRDefault="00A569D1" w:rsidP="00A569D1">
      <w:pPr>
        <w:pStyle w:val="BodyText"/>
        <w:tabs>
          <w:tab w:val="left" w:pos="690"/>
        </w:tabs>
        <w:rPr>
          <w:rFonts w:asciiTheme="minorHAnsi" w:hAnsiTheme="minorHAnsi" w:cs="Calibri"/>
          <w:szCs w:val="24"/>
          <w:lang w:val="en-US"/>
        </w:rPr>
      </w:pPr>
    </w:p>
    <w:p w:rsidR="00A569D1" w:rsidRPr="00C808D3" w:rsidRDefault="00A569D1" w:rsidP="00FB0283">
      <w:pPr>
        <w:pStyle w:val="BodyText"/>
        <w:numPr>
          <w:ilvl w:val="0"/>
          <w:numId w:val="30"/>
        </w:numPr>
        <w:tabs>
          <w:tab w:val="left" w:pos="690"/>
        </w:tabs>
        <w:rPr>
          <w:rFonts w:asciiTheme="minorHAnsi" w:hAnsiTheme="minorHAnsi" w:cs="Calibri"/>
          <w:szCs w:val="24"/>
          <w:lang w:val="en-US"/>
        </w:rPr>
      </w:pPr>
      <w:r w:rsidRPr="00C808D3">
        <w:rPr>
          <w:rFonts w:asciiTheme="minorHAnsi" w:hAnsiTheme="minorHAnsi" w:cs="Calibri"/>
          <w:szCs w:val="24"/>
          <w:lang w:val="en-US"/>
        </w:rPr>
        <w:t xml:space="preserve">The Ministry shall issue </w:t>
      </w:r>
      <w:r w:rsidR="0016446D" w:rsidRPr="00C808D3">
        <w:rPr>
          <w:rFonts w:asciiTheme="minorHAnsi" w:hAnsiTheme="minorHAnsi" w:cs="Calibri"/>
          <w:szCs w:val="24"/>
          <w:lang w:val="en-US"/>
        </w:rPr>
        <w:t>d</w:t>
      </w:r>
      <w:r w:rsidRPr="00C808D3">
        <w:rPr>
          <w:rFonts w:asciiTheme="minorHAnsi" w:hAnsiTheme="minorHAnsi" w:cs="Calibri"/>
          <w:szCs w:val="24"/>
          <w:lang w:val="en-US"/>
        </w:rPr>
        <w:t xml:space="preserve">ecision </w:t>
      </w:r>
      <w:r w:rsidR="00B87485" w:rsidRPr="00C808D3">
        <w:rPr>
          <w:rFonts w:asciiTheme="minorHAnsi" w:hAnsiTheme="minorHAnsi" w:cs="Calibri"/>
          <w:szCs w:val="24"/>
          <w:lang w:val="en-US"/>
        </w:rPr>
        <w:t xml:space="preserve">revoking </w:t>
      </w:r>
      <w:r w:rsidR="00146FB3" w:rsidRPr="00C808D3">
        <w:rPr>
          <w:rFonts w:asciiTheme="minorHAnsi" w:hAnsiTheme="minorHAnsi" w:cs="Calibri"/>
          <w:szCs w:val="24"/>
          <w:lang w:val="en-US"/>
        </w:rPr>
        <w:t xml:space="preserve">the issued </w:t>
      </w:r>
      <w:r w:rsidRPr="00C808D3">
        <w:rPr>
          <w:rFonts w:asciiTheme="minorHAnsi" w:hAnsiTheme="minorHAnsi" w:cs="Calibri"/>
          <w:szCs w:val="24"/>
          <w:lang w:val="en-US"/>
        </w:rPr>
        <w:t>document if</w:t>
      </w:r>
      <w:r w:rsidR="00475DAF" w:rsidRPr="00C808D3">
        <w:rPr>
          <w:rFonts w:asciiTheme="minorHAnsi" w:hAnsiTheme="minorHAnsi" w:cs="Calibri"/>
          <w:szCs w:val="24"/>
          <w:lang w:val="en-US"/>
        </w:rPr>
        <w:t xml:space="preserve"> any of the following has been met</w:t>
      </w:r>
      <w:r w:rsidRPr="00C808D3">
        <w:rPr>
          <w:rFonts w:asciiTheme="minorHAnsi" w:hAnsiTheme="minorHAnsi" w:cs="Calibri"/>
          <w:szCs w:val="24"/>
          <w:lang w:val="en-US"/>
        </w:rPr>
        <w:t>:</w:t>
      </w:r>
    </w:p>
    <w:p w:rsidR="00146FB3" w:rsidRPr="00C808D3" w:rsidRDefault="00146FB3" w:rsidP="003167E1">
      <w:pPr>
        <w:numPr>
          <w:ilvl w:val="1"/>
          <w:numId w:val="6"/>
        </w:numPr>
        <w:tabs>
          <w:tab w:val="clear" w:pos="900"/>
          <w:tab w:val="left" w:pos="690"/>
          <w:tab w:val="num" w:pos="1260"/>
        </w:tabs>
        <w:ind w:left="720"/>
        <w:jc w:val="both"/>
        <w:rPr>
          <w:rFonts w:asciiTheme="minorHAnsi" w:hAnsiTheme="minorHAnsi" w:cs="Calibri"/>
        </w:rPr>
      </w:pPr>
      <w:r w:rsidRPr="00C808D3">
        <w:rPr>
          <w:rFonts w:asciiTheme="minorHAnsi" w:hAnsiTheme="minorHAnsi" w:cs="Calibri"/>
        </w:rPr>
        <w:t xml:space="preserve">the </w:t>
      </w:r>
      <w:r w:rsidR="00D5251D" w:rsidRPr="00C808D3">
        <w:rPr>
          <w:rFonts w:asciiTheme="minorHAnsi" w:hAnsiTheme="minorHAnsi" w:cs="Calibri"/>
        </w:rPr>
        <w:t xml:space="preserve">BiH </w:t>
      </w:r>
      <w:r w:rsidRPr="00C808D3">
        <w:rPr>
          <w:rFonts w:asciiTheme="minorHAnsi" w:hAnsiTheme="minorHAnsi" w:cs="Calibri"/>
        </w:rPr>
        <w:t xml:space="preserve">Ministry of Foreign Affairs informs </w:t>
      </w:r>
      <w:r w:rsidR="00000C31" w:rsidRPr="00C808D3">
        <w:rPr>
          <w:rFonts w:asciiTheme="minorHAnsi" w:hAnsiTheme="minorHAnsi" w:cs="Calibri"/>
        </w:rPr>
        <w:t xml:space="preserve">the Ministry </w:t>
      </w:r>
      <w:r w:rsidRPr="00C808D3">
        <w:rPr>
          <w:rFonts w:asciiTheme="minorHAnsi" w:hAnsiTheme="minorHAnsi" w:cs="Calibri"/>
        </w:rPr>
        <w:t>that the United Nations Security Council</w:t>
      </w:r>
      <w:r w:rsidR="007D53D5" w:rsidRPr="00C808D3">
        <w:rPr>
          <w:rFonts w:asciiTheme="minorHAnsi" w:hAnsiTheme="minorHAnsi" w:cs="Calibri"/>
        </w:rPr>
        <w:t xml:space="preserve">, OSCE or </w:t>
      </w:r>
      <w:r w:rsidR="00314247" w:rsidRPr="00C808D3">
        <w:rPr>
          <w:rFonts w:asciiTheme="minorHAnsi" w:hAnsiTheme="minorHAnsi" w:cs="Calibri"/>
        </w:rPr>
        <w:t xml:space="preserve">the </w:t>
      </w:r>
      <w:r w:rsidR="007D53D5" w:rsidRPr="00C808D3">
        <w:rPr>
          <w:rFonts w:asciiTheme="minorHAnsi" w:hAnsiTheme="minorHAnsi" w:cs="Calibri"/>
        </w:rPr>
        <w:t xml:space="preserve">European Union </w:t>
      </w:r>
      <w:r w:rsidRPr="00C808D3">
        <w:rPr>
          <w:rFonts w:asciiTheme="minorHAnsi" w:hAnsiTheme="minorHAnsi" w:cs="Calibri"/>
        </w:rPr>
        <w:t xml:space="preserve">imposed restrictive measures against the state for which the license has been issued or the circumstances surrounding foreign policy and special interests of BiH </w:t>
      </w:r>
      <w:r w:rsidR="00D5251D" w:rsidRPr="00C808D3">
        <w:rPr>
          <w:rFonts w:asciiTheme="minorHAnsi" w:hAnsiTheme="minorHAnsi" w:cs="Calibri"/>
        </w:rPr>
        <w:t xml:space="preserve">have </w:t>
      </w:r>
      <w:r w:rsidRPr="00C808D3">
        <w:rPr>
          <w:rFonts w:asciiTheme="minorHAnsi" w:hAnsiTheme="minorHAnsi" w:cs="Calibri"/>
        </w:rPr>
        <w:t>change</w:t>
      </w:r>
      <w:r w:rsidR="00D5251D" w:rsidRPr="00C808D3">
        <w:rPr>
          <w:rFonts w:asciiTheme="minorHAnsi" w:hAnsiTheme="minorHAnsi" w:cs="Calibri"/>
        </w:rPr>
        <w:t>d</w:t>
      </w:r>
      <w:r w:rsidR="00116191" w:rsidRPr="00C808D3">
        <w:rPr>
          <w:rFonts w:asciiTheme="minorHAnsi" w:hAnsiTheme="minorHAnsi" w:cs="Calibri"/>
        </w:rPr>
        <w:t>;</w:t>
      </w:r>
    </w:p>
    <w:p w:rsidR="00A569D1" w:rsidRPr="00C808D3" w:rsidRDefault="00A569D1" w:rsidP="003167E1">
      <w:pPr>
        <w:numPr>
          <w:ilvl w:val="1"/>
          <w:numId w:val="6"/>
        </w:numPr>
        <w:tabs>
          <w:tab w:val="clear" w:pos="900"/>
          <w:tab w:val="left" w:pos="690"/>
          <w:tab w:val="num" w:pos="1260"/>
        </w:tabs>
        <w:ind w:left="720"/>
        <w:jc w:val="both"/>
        <w:rPr>
          <w:rFonts w:asciiTheme="minorHAnsi" w:hAnsiTheme="minorHAnsi" w:cs="Calibri"/>
        </w:rPr>
      </w:pPr>
      <w:r w:rsidRPr="00C808D3">
        <w:rPr>
          <w:rFonts w:asciiTheme="minorHAnsi" w:hAnsiTheme="minorHAnsi" w:cs="Calibri"/>
        </w:rPr>
        <w:t>it</w:t>
      </w:r>
      <w:r w:rsidR="00146FB3" w:rsidRPr="00C808D3">
        <w:rPr>
          <w:rFonts w:asciiTheme="minorHAnsi" w:hAnsiTheme="minorHAnsi" w:cs="Calibri"/>
        </w:rPr>
        <w:t xml:space="preserve"> is</w:t>
      </w:r>
      <w:r w:rsidRPr="00C808D3">
        <w:rPr>
          <w:rFonts w:asciiTheme="minorHAnsi" w:hAnsiTheme="minorHAnsi" w:cs="Calibri"/>
        </w:rPr>
        <w:t xml:space="preserve"> establishe</w:t>
      </w:r>
      <w:r w:rsidR="00146FB3" w:rsidRPr="00C808D3">
        <w:rPr>
          <w:rFonts w:asciiTheme="minorHAnsi" w:hAnsiTheme="minorHAnsi" w:cs="Calibri"/>
        </w:rPr>
        <w:t>d</w:t>
      </w:r>
      <w:r w:rsidRPr="00C808D3">
        <w:rPr>
          <w:rFonts w:asciiTheme="minorHAnsi" w:hAnsiTheme="minorHAnsi" w:cs="Calibri"/>
        </w:rPr>
        <w:t xml:space="preserve"> that the document </w:t>
      </w:r>
      <w:r w:rsidR="009D2479" w:rsidRPr="00C808D3">
        <w:rPr>
          <w:rFonts w:asciiTheme="minorHAnsi" w:hAnsiTheme="minorHAnsi" w:cs="Calibri"/>
        </w:rPr>
        <w:t>has been</w:t>
      </w:r>
      <w:r w:rsidRPr="00C808D3">
        <w:rPr>
          <w:rFonts w:asciiTheme="minorHAnsi" w:hAnsiTheme="minorHAnsi" w:cs="Calibri"/>
        </w:rPr>
        <w:t xml:space="preserve"> issued </w:t>
      </w:r>
      <w:r w:rsidR="009D2479" w:rsidRPr="00C808D3">
        <w:rPr>
          <w:rFonts w:asciiTheme="minorHAnsi" w:hAnsiTheme="minorHAnsi" w:cs="Calibri"/>
        </w:rPr>
        <w:t xml:space="preserve">based on </w:t>
      </w:r>
      <w:r w:rsidR="0018671D" w:rsidRPr="00C808D3">
        <w:rPr>
          <w:rFonts w:asciiTheme="minorHAnsi" w:hAnsiTheme="minorHAnsi" w:cs="Calibri"/>
        </w:rPr>
        <w:t xml:space="preserve">incorrect </w:t>
      </w:r>
      <w:r w:rsidR="007D53D5" w:rsidRPr="00C808D3">
        <w:rPr>
          <w:rFonts w:asciiTheme="minorHAnsi" w:hAnsiTheme="minorHAnsi" w:cs="Calibri"/>
        </w:rPr>
        <w:t xml:space="preserve">or erroneous </w:t>
      </w:r>
      <w:r w:rsidR="0018671D" w:rsidRPr="00C808D3">
        <w:rPr>
          <w:rFonts w:asciiTheme="minorHAnsi" w:hAnsiTheme="minorHAnsi" w:cs="Calibri"/>
        </w:rPr>
        <w:t>data</w:t>
      </w:r>
      <w:r w:rsidRPr="00C808D3">
        <w:rPr>
          <w:rFonts w:asciiTheme="minorHAnsi" w:hAnsiTheme="minorHAnsi" w:cs="Calibri"/>
        </w:rPr>
        <w:t>;</w:t>
      </w:r>
    </w:p>
    <w:p w:rsidR="00A569D1" w:rsidRPr="00C808D3" w:rsidRDefault="00146FB3" w:rsidP="003167E1">
      <w:pPr>
        <w:numPr>
          <w:ilvl w:val="1"/>
          <w:numId w:val="6"/>
        </w:numPr>
        <w:tabs>
          <w:tab w:val="clear" w:pos="900"/>
          <w:tab w:val="left" w:pos="690"/>
          <w:tab w:val="num" w:pos="1260"/>
        </w:tabs>
        <w:ind w:left="720"/>
        <w:jc w:val="both"/>
        <w:rPr>
          <w:rFonts w:asciiTheme="minorHAnsi" w:hAnsiTheme="minorHAnsi" w:cs="Calibri"/>
        </w:rPr>
      </w:pPr>
      <w:r w:rsidRPr="00C808D3">
        <w:rPr>
          <w:rFonts w:asciiTheme="minorHAnsi" w:hAnsiTheme="minorHAnsi" w:cs="Calibri"/>
        </w:rPr>
        <w:t>such circumstances arise</w:t>
      </w:r>
      <w:r w:rsidR="00A569D1" w:rsidRPr="00C808D3">
        <w:rPr>
          <w:rFonts w:asciiTheme="minorHAnsi" w:hAnsiTheme="minorHAnsi" w:cs="Calibri"/>
        </w:rPr>
        <w:t xml:space="preserve"> or new information is obtained that, </w:t>
      </w:r>
      <w:r w:rsidRPr="00C808D3">
        <w:rPr>
          <w:rFonts w:asciiTheme="minorHAnsi" w:hAnsiTheme="minorHAnsi" w:cs="Calibri"/>
        </w:rPr>
        <w:t>had the</w:t>
      </w:r>
      <w:r w:rsidR="00314247" w:rsidRPr="00C808D3">
        <w:rPr>
          <w:rFonts w:asciiTheme="minorHAnsi" w:hAnsiTheme="minorHAnsi" w:cs="Calibri"/>
        </w:rPr>
        <w:t xml:space="preserve">y </w:t>
      </w:r>
      <w:r w:rsidRPr="00C808D3">
        <w:rPr>
          <w:rFonts w:asciiTheme="minorHAnsi" w:hAnsiTheme="minorHAnsi" w:cs="Calibri"/>
        </w:rPr>
        <w:t>existed</w:t>
      </w:r>
      <w:r w:rsidR="00A569D1" w:rsidRPr="00C808D3">
        <w:rPr>
          <w:rFonts w:asciiTheme="minorHAnsi" w:hAnsiTheme="minorHAnsi" w:cs="Calibri"/>
        </w:rPr>
        <w:t xml:space="preserve"> or had </w:t>
      </w:r>
      <w:r w:rsidRPr="00C808D3">
        <w:rPr>
          <w:rFonts w:asciiTheme="minorHAnsi" w:hAnsiTheme="minorHAnsi" w:cs="Calibri"/>
        </w:rPr>
        <w:t xml:space="preserve">they </w:t>
      </w:r>
      <w:r w:rsidR="00A569D1" w:rsidRPr="00C808D3">
        <w:rPr>
          <w:rFonts w:asciiTheme="minorHAnsi" w:hAnsiTheme="minorHAnsi" w:cs="Calibri"/>
        </w:rPr>
        <w:t xml:space="preserve">been known </w:t>
      </w:r>
      <w:r w:rsidR="00D5251D" w:rsidRPr="00C808D3">
        <w:rPr>
          <w:rFonts w:asciiTheme="minorHAnsi" w:hAnsiTheme="minorHAnsi" w:cs="Calibri"/>
        </w:rPr>
        <w:t xml:space="preserve">at the time </w:t>
      </w:r>
      <w:r w:rsidR="00F936BB" w:rsidRPr="00C808D3">
        <w:rPr>
          <w:rFonts w:asciiTheme="minorHAnsi" w:hAnsiTheme="minorHAnsi" w:cs="Calibri"/>
        </w:rPr>
        <w:t xml:space="preserve">when the </w:t>
      </w:r>
      <w:r w:rsidR="009B5CDB" w:rsidRPr="00C808D3">
        <w:rPr>
          <w:rFonts w:asciiTheme="minorHAnsi" w:hAnsiTheme="minorHAnsi" w:cs="Calibri"/>
        </w:rPr>
        <w:t>a</w:t>
      </w:r>
      <w:r w:rsidR="00A569D1" w:rsidRPr="00C808D3">
        <w:rPr>
          <w:rFonts w:asciiTheme="minorHAnsi" w:hAnsiTheme="minorHAnsi" w:cs="Calibri"/>
        </w:rPr>
        <w:t xml:space="preserve">pplication for </w:t>
      </w:r>
      <w:r w:rsidR="00A3770D" w:rsidRPr="00C808D3">
        <w:rPr>
          <w:rFonts w:asciiTheme="minorHAnsi" w:hAnsiTheme="minorHAnsi" w:cs="Calibri"/>
        </w:rPr>
        <w:t xml:space="preserve">the </w:t>
      </w:r>
      <w:r w:rsidR="00A569D1" w:rsidRPr="00C808D3">
        <w:rPr>
          <w:rFonts w:asciiTheme="minorHAnsi" w:hAnsiTheme="minorHAnsi" w:cs="Calibri"/>
        </w:rPr>
        <w:t xml:space="preserve">issuance of </w:t>
      </w:r>
      <w:r w:rsidR="0018671D" w:rsidRPr="00C808D3">
        <w:rPr>
          <w:rFonts w:asciiTheme="minorHAnsi" w:hAnsiTheme="minorHAnsi" w:cs="Calibri"/>
        </w:rPr>
        <w:t xml:space="preserve">a </w:t>
      </w:r>
      <w:r w:rsidR="00A569D1" w:rsidRPr="00C808D3">
        <w:rPr>
          <w:rFonts w:asciiTheme="minorHAnsi" w:hAnsiTheme="minorHAnsi" w:cs="Calibri"/>
        </w:rPr>
        <w:t xml:space="preserve">document was </w:t>
      </w:r>
      <w:r w:rsidRPr="00C808D3">
        <w:rPr>
          <w:rFonts w:asciiTheme="minorHAnsi" w:hAnsiTheme="minorHAnsi" w:cs="Calibri"/>
        </w:rPr>
        <w:t>considered</w:t>
      </w:r>
      <w:r w:rsidR="00A569D1" w:rsidRPr="00C808D3">
        <w:rPr>
          <w:rFonts w:asciiTheme="minorHAnsi" w:hAnsiTheme="minorHAnsi" w:cs="Calibri"/>
        </w:rPr>
        <w:t xml:space="preserve">, would have </w:t>
      </w:r>
      <w:r w:rsidRPr="00C808D3">
        <w:rPr>
          <w:rFonts w:asciiTheme="minorHAnsi" w:hAnsiTheme="minorHAnsi" w:cs="Calibri"/>
        </w:rPr>
        <w:t xml:space="preserve">resulted in </w:t>
      </w:r>
      <w:r w:rsidR="00A3770D" w:rsidRPr="00C808D3">
        <w:rPr>
          <w:rFonts w:asciiTheme="minorHAnsi" w:hAnsiTheme="minorHAnsi" w:cs="Calibri"/>
        </w:rPr>
        <w:t>rejection</w:t>
      </w:r>
      <w:r w:rsidR="00A569D1" w:rsidRPr="00C808D3">
        <w:rPr>
          <w:rFonts w:asciiTheme="minorHAnsi" w:hAnsiTheme="minorHAnsi" w:cs="Calibri"/>
        </w:rPr>
        <w:t xml:space="preserve"> of </w:t>
      </w:r>
      <w:r w:rsidR="0018671D" w:rsidRPr="00C808D3">
        <w:rPr>
          <w:rFonts w:asciiTheme="minorHAnsi" w:hAnsiTheme="minorHAnsi" w:cs="Calibri"/>
        </w:rPr>
        <w:t xml:space="preserve">the </w:t>
      </w:r>
      <w:r w:rsidR="009B5CDB" w:rsidRPr="00C808D3">
        <w:rPr>
          <w:rFonts w:asciiTheme="minorHAnsi" w:hAnsiTheme="minorHAnsi" w:cs="Calibri"/>
        </w:rPr>
        <w:t>a</w:t>
      </w:r>
      <w:r w:rsidR="00A569D1" w:rsidRPr="00C808D3">
        <w:rPr>
          <w:rFonts w:asciiTheme="minorHAnsi" w:hAnsiTheme="minorHAnsi" w:cs="Calibri"/>
        </w:rPr>
        <w:t xml:space="preserve">pplication for </w:t>
      </w:r>
      <w:r w:rsidR="00D5251D" w:rsidRPr="00C808D3">
        <w:rPr>
          <w:rFonts w:asciiTheme="minorHAnsi" w:hAnsiTheme="minorHAnsi" w:cs="Calibri"/>
        </w:rPr>
        <w:t xml:space="preserve">the </w:t>
      </w:r>
      <w:r w:rsidR="00A569D1" w:rsidRPr="00C808D3">
        <w:rPr>
          <w:rFonts w:asciiTheme="minorHAnsi" w:hAnsiTheme="minorHAnsi" w:cs="Calibri"/>
        </w:rPr>
        <w:t xml:space="preserve">issuance of </w:t>
      </w:r>
      <w:r w:rsidR="0018671D" w:rsidRPr="00C808D3">
        <w:rPr>
          <w:rFonts w:asciiTheme="minorHAnsi" w:hAnsiTheme="minorHAnsi" w:cs="Calibri"/>
        </w:rPr>
        <w:t xml:space="preserve">a </w:t>
      </w:r>
      <w:r w:rsidR="00A569D1" w:rsidRPr="00C808D3">
        <w:rPr>
          <w:rFonts w:asciiTheme="minorHAnsi" w:hAnsiTheme="minorHAnsi" w:cs="Calibri"/>
        </w:rPr>
        <w:t>document;</w:t>
      </w:r>
    </w:p>
    <w:p w:rsidR="00A569D1" w:rsidRPr="00C808D3" w:rsidRDefault="00D5251D" w:rsidP="003167E1">
      <w:pPr>
        <w:numPr>
          <w:ilvl w:val="1"/>
          <w:numId w:val="6"/>
        </w:numPr>
        <w:tabs>
          <w:tab w:val="clear" w:pos="900"/>
          <w:tab w:val="left" w:pos="690"/>
          <w:tab w:val="num" w:pos="1260"/>
        </w:tabs>
        <w:ind w:left="720"/>
        <w:jc w:val="both"/>
        <w:rPr>
          <w:rFonts w:asciiTheme="minorHAnsi" w:hAnsiTheme="minorHAnsi" w:cs="Calibri"/>
        </w:rPr>
      </w:pPr>
      <w:r w:rsidRPr="00C808D3">
        <w:rPr>
          <w:rFonts w:asciiTheme="minorHAnsi" w:hAnsiTheme="minorHAnsi" w:cs="Calibri"/>
        </w:rPr>
        <w:t xml:space="preserve">the </w:t>
      </w:r>
      <w:r w:rsidR="00A569D1" w:rsidRPr="00C808D3">
        <w:rPr>
          <w:rFonts w:asciiTheme="minorHAnsi" w:hAnsiTheme="minorHAnsi" w:cs="Calibri"/>
        </w:rPr>
        <w:t>issued document is not used for intended purposes;</w:t>
      </w:r>
    </w:p>
    <w:p w:rsidR="00A569D1" w:rsidRPr="00C808D3" w:rsidRDefault="00A569D1" w:rsidP="003167E1">
      <w:pPr>
        <w:numPr>
          <w:ilvl w:val="1"/>
          <w:numId w:val="6"/>
        </w:numPr>
        <w:tabs>
          <w:tab w:val="clear" w:pos="900"/>
          <w:tab w:val="left" w:pos="690"/>
          <w:tab w:val="num" w:pos="1260"/>
        </w:tabs>
        <w:ind w:left="720"/>
        <w:jc w:val="both"/>
        <w:rPr>
          <w:rFonts w:asciiTheme="minorHAnsi" w:hAnsiTheme="minorHAnsi" w:cs="Calibri"/>
        </w:rPr>
      </w:pPr>
      <w:r w:rsidRPr="00C808D3">
        <w:rPr>
          <w:rFonts w:asciiTheme="minorHAnsi" w:hAnsiTheme="minorHAnsi" w:cs="Calibri"/>
        </w:rPr>
        <w:t>the legal</w:t>
      </w:r>
      <w:r w:rsidR="007D53D5" w:rsidRPr="00C808D3">
        <w:rPr>
          <w:rFonts w:asciiTheme="minorHAnsi" w:hAnsiTheme="minorHAnsi" w:cs="Calibri"/>
        </w:rPr>
        <w:t xml:space="preserve"> or natural</w:t>
      </w:r>
      <w:r w:rsidR="00314247" w:rsidRPr="00C808D3">
        <w:rPr>
          <w:rFonts w:asciiTheme="minorHAnsi" w:hAnsiTheme="minorHAnsi" w:cs="Calibri"/>
        </w:rPr>
        <w:t xml:space="preserve"> </w:t>
      </w:r>
      <w:r w:rsidR="006761F9" w:rsidRPr="00C808D3">
        <w:rPr>
          <w:rFonts w:asciiTheme="minorHAnsi" w:hAnsiTheme="minorHAnsi" w:cs="Calibri"/>
        </w:rPr>
        <w:t>person</w:t>
      </w:r>
      <w:r w:rsidRPr="00C808D3">
        <w:rPr>
          <w:rFonts w:asciiTheme="minorHAnsi" w:hAnsiTheme="minorHAnsi" w:cs="Calibri"/>
        </w:rPr>
        <w:t xml:space="preserve"> does not operate</w:t>
      </w:r>
      <w:r w:rsidR="006761F9" w:rsidRPr="00C808D3">
        <w:rPr>
          <w:rFonts w:asciiTheme="minorHAnsi" w:hAnsiTheme="minorHAnsi" w:cs="Calibri"/>
        </w:rPr>
        <w:t>, that is, does not act</w:t>
      </w:r>
      <w:r w:rsidRPr="00C808D3">
        <w:rPr>
          <w:rFonts w:asciiTheme="minorHAnsi" w:hAnsiTheme="minorHAnsi" w:cs="Calibri"/>
        </w:rPr>
        <w:t xml:space="preserve"> in accordance with this Law</w:t>
      </w:r>
      <w:r w:rsidR="0018671D" w:rsidRPr="00C808D3">
        <w:rPr>
          <w:rFonts w:asciiTheme="minorHAnsi" w:hAnsiTheme="minorHAnsi" w:cs="Calibri"/>
        </w:rPr>
        <w:t>,</w:t>
      </w:r>
      <w:r w:rsidRPr="00C808D3">
        <w:rPr>
          <w:rFonts w:asciiTheme="minorHAnsi" w:hAnsiTheme="minorHAnsi" w:cs="Calibri"/>
        </w:rPr>
        <w:t xml:space="preserve"> other </w:t>
      </w:r>
      <w:r w:rsidR="0073796E" w:rsidRPr="00C808D3">
        <w:rPr>
          <w:rFonts w:asciiTheme="minorHAnsi" w:hAnsiTheme="minorHAnsi" w:cs="Calibri"/>
        </w:rPr>
        <w:t xml:space="preserve">enactments and </w:t>
      </w:r>
      <w:r w:rsidRPr="00C808D3">
        <w:rPr>
          <w:rFonts w:asciiTheme="minorHAnsi" w:hAnsiTheme="minorHAnsi" w:cs="Calibri"/>
        </w:rPr>
        <w:t xml:space="preserve">by-laws </w:t>
      </w:r>
      <w:r w:rsidR="0073796E" w:rsidRPr="00C808D3">
        <w:rPr>
          <w:rFonts w:asciiTheme="minorHAnsi" w:hAnsiTheme="minorHAnsi" w:cs="Calibri"/>
        </w:rPr>
        <w:t>governing this field</w:t>
      </w:r>
      <w:r w:rsidRPr="00C808D3">
        <w:rPr>
          <w:rFonts w:asciiTheme="minorHAnsi" w:hAnsiTheme="minorHAnsi" w:cs="Calibri"/>
        </w:rPr>
        <w:t>;</w:t>
      </w:r>
    </w:p>
    <w:p w:rsidR="00A569D1" w:rsidRPr="00C808D3" w:rsidRDefault="00A569D1" w:rsidP="003167E1">
      <w:pPr>
        <w:numPr>
          <w:ilvl w:val="1"/>
          <w:numId w:val="6"/>
        </w:numPr>
        <w:tabs>
          <w:tab w:val="clear" w:pos="900"/>
          <w:tab w:val="left" w:pos="690"/>
          <w:tab w:val="num" w:pos="1260"/>
        </w:tabs>
        <w:ind w:left="720"/>
        <w:jc w:val="both"/>
        <w:rPr>
          <w:rFonts w:asciiTheme="minorHAnsi" w:hAnsiTheme="minorHAnsi" w:cs="Calibri"/>
        </w:rPr>
      </w:pPr>
      <w:r w:rsidRPr="00C808D3">
        <w:rPr>
          <w:rFonts w:asciiTheme="minorHAnsi" w:hAnsiTheme="minorHAnsi" w:cs="Calibri"/>
        </w:rPr>
        <w:t xml:space="preserve">the legal </w:t>
      </w:r>
      <w:r w:rsidR="007D53D5" w:rsidRPr="00C808D3">
        <w:rPr>
          <w:rFonts w:asciiTheme="minorHAnsi" w:hAnsiTheme="minorHAnsi" w:cs="Calibri"/>
        </w:rPr>
        <w:t xml:space="preserve">or natural </w:t>
      </w:r>
      <w:r w:rsidR="006761F9" w:rsidRPr="00C808D3">
        <w:rPr>
          <w:rFonts w:asciiTheme="minorHAnsi" w:hAnsiTheme="minorHAnsi" w:cs="Calibri"/>
        </w:rPr>
        <w:t>person</w:t>
      </w:r>
      <w:r w:rsidRPr="00C808D3">
        <w:rPr>
          <w:rFonts w:asciiTheme="minorHAnsi" w:hAnsiTheme="minorHAnsi" w:cs="Calibri"/>
        </w:rPr>
        <w:t xml:space="preserve"> prevents</w:t>
      </w:r>
      <w:r w:rsidR="00314247" w:rsidRPr="00C808D3">
        <w:rPr>
          <w:rFonts w:asciiTheme="minorHAnsi" w:hAnsiTheme="minorHAnsi" w:cs="Calibri"/>
        </w:rPr>
        <w:t xml:space="preserve"> </w:t>
      </w:r>
      <w:r w:rsidR="00116191" w:rsidRPr="00C808D3">
        <w:rPr>
          <w:rFonts w:asciiTheme="minorHAnsi" w:hAnsiTheme="minorHAnsi" w:cs="Calibri"/>
        </w:rPr>
        <w:t>supervision</w:t>
      </w:r>
      <w:r w:rsidRPr="00C808D3">
        <w:rPr>
          <w:rFonts w:asciiTheme="minorHAnsi" w:hAnsiTheme="minorHAnsi" w:cs="Calibri"/>
        </w:rPr>
        <w:t>.</w:t>
      </w:r>
    </w:p>
    <w:p w:rsidR="00A569D1" w:rsidRPr="00C808D3" w:rsidRDefault="00A569D1" w:rsidP="002643DA">
      <w:pPr>
        <w:numPr>
          <w:ilvl w:val="0"/>
          <w:numId w:val="4"/>
        </w:numPr>
        <w:tabs>
          <w:tab w:val="left" w:pos="690"/>
        </w:tabs>
        <w:jc w:val="both"/>
        <w:rPr>
          <w:rFonts w:asciiTheme="minorHAnsi" w:hAnsiTheme="minorHAnsi" w:cs="Calibri"/>
        </w:rPr>
      </w:pPr>
      <w:r w:rsidRPr="00C808D3">
        <w:rPr>
          <w:rFonts w:asciiTheme="minorHAnsi" w:hAnsiTheme="minorHAnsi" w:cs="Calibri"/>
        </w:rPr>
        <w:t xml:space="preserve">The Ministry </w:t>
      </w:r>
      <w:r w:rsidR="0073796E" w:rsidRPr="00C808D3">
        <w:rPr>
          <w:rFonts w:asciiTheme="minorHAnsi" w:hAnsiTheme="minorHAnsi" w:cs="Calibri"/>
        </w:rPr>
        <w:t>shall not be</w:t>
      </w:r>
      <w:r w:rsidRPr="00C808D3">
        <w:rPr>
          <w:rFonts w:asciiTheme="minorHAnsi" w:hAnsiTheme="minorHAnsi" w:cs="Calibri"/>
        </w:rPr>
        <w:t xml:space="preserve"> responsible for the costs </w:t>
      </w:r>
      <w:r w:rsidR="0073796E" w:rsidRPr="00C808D3">
        <w:rPr>
          <w:rFonts w:asciiTheme="minorHAnsi" w:hAnsiTheme="minorHAnsi" w:cs="Calibri"/>
        </w:rPr>
        <w:t xml:space="preserve">that </w:t>
      </w:r>
      <w:r w:rsidRPr="00C808D3">
        <w:rPr>
          <w:rFonts w:asciiTheme="minorHAnsi" w:hAnsiTheme="minorHAnsi" w:cs="Calibri"/>
        </w:rPr>
        <w:t>have i</w:t>
      </w:r>
      <w:r w:rsidR="0073796E" w:rsidRPr="00C808D3">
        <w:rPr>
          <w:rFonts w:asciiTheme="minorHAnsi" w:hAnsiTheme="minorHAnsi" w:cs="Calibri"/>
        </w:rPr>
        <w:t>ncurred</w:t>
      </w:r>
      <w:r w:rsidRPr="00C808D3">
        <w:rPr>
          <w:rFonts w:asciiTheme="minorHAnsi" w:hAnsiTheme="minorHAnsi" w:cs="Calibri"/>
        </w:rPr>
        <w:t xml:space="preserve"> or will be incurred </w:t>
      </w:r>
      <w:r w:rsidR="00F936BB" w:rsidRPr="00C808D3">
        <w:rPr>
          <w:rFonts w:asciiTheme="minorHAnsi" w:hAnsiTheme="minorHAnsi" w:cs="Calibri"/>
        </w:rPr>
        <w:t xml:space="preserve">as a result of </w:t>
      </w:r>
      <w:r w:rsidR="008B4372" w:rsidRPr="00C808D3">
        <w:rPr>
          <w:rFonts w:asciiTheme="minorHAnsi" w:hAnsiTheme="minorHAnsi" w:cs="Calibri"/>
        </w:rPr>
        <w:t>revocation</w:t>
      </w:r>
      <w:r w:rsidR="00314247" w:rsidRPr="00C808D3">
        <w:rPr>
          <w:rFonts w:asciiTheme="minorHAnsi" w:hAnsiTheme="minorHAnsi" w:cs="Calibri"/>
        </w:rPr>
        <w:t xml:space="preserve"> </w:t>
      </w:r>
      <w:r w:rsidR="00F936BB" w:rsidRPr="00C808D3">
        <w:rPr>
          <w:rFonts w:asciiTheme="minorHAnsi" w:hAnsiTheme="minorHAnsi" w:cs="Calibri"/>
        </w:rPr>
        <w:t>of a document</w:t>
      </w:r>
      <w:r w:rsidRPr="00C808D3">
        <w:rPr>
          <w:rFonts w:asciiTheme="minorHAnsi" w:hAnsiTheme="minorHAnsi" w:cs="Calibri"/>
        </w:rPr>
        <w:t>.</w:t>
      </w:r>
    </w:p>
    <w:p w:rsidR="0016446D" w:rsidRPr="00C808D3" w:rsidRDefault="0016446D" w:rsidP="00C44217">
      <w:pPr>
        <w:tabs>
          <w:tab w:val="left" w:pos="690"/>
        </w:tabs>
        <w:rPr>
          <w:rFonts w:asciiTheme="minorHAnsi" w:hAnsiTheme="minorHAnsi" w:cs="Calibri"/>
        </w:rPr>
      </w:pPr>
    </w:p>
    <w:p w:rsidR="00F1510F" w:rsidRPr="00C808D3" w:rsidRDefault="00F1510F" w:rsidP="00F1510F">
      <w:pPr>
        <w:tabs>
          <w:tab w:val="left" w:pos="690"/>
        </w:tabs>
        <w:jc w:val="center"/>
        <w:rPr>
          <w:rFonts w:asciiTheme="minorHAnsi" w:hAnsiTheme="minorHAnsi" w:cs="Calibri"/>
        </w:rPr>
      </w:pPr>
      <w:r w:rsidRPr="00C808D3">
        <w:rPr>
          <w:rFonts w:asciiTheme="minorHAnsi" w:hAnsiTheme="minorHAnsi" w:cs="Calibri"/>
        </w:rPr>
        <w:t>Article 2</w:t>
      </w:r>
      <w:r w:rsidR="003167E1" w:rsidRPr="00C808D3">
        <w:rPr>
          <w:rFonts w:asciiTheme="minorHAnsi" w:hAnsiTheme="minorHAnsi" w:cs="Calibri"/>
        </w:rPr>
        <w:t>2</w:t>
      </w:r>
    </w:p>
    <w:p w:rsidR="00F1510F" w:rsidRPr="00C808D3" w:rsidRDefault="00F1510F" w:rsidP="00F1510F">
      <w:pPr>
        <w:tabs>
          <w:tab w:val="left" w:pos="690"/>
        </w:tabs>
        <w:jc w:val="center"/>
        <w:rPr>
          <w:rFonts w:asciiTheme="minorHAnsi" w:hAnsiTheme="minorHAnsi" w:cs="Calibri"/>
        </w:rPr>
      </w:pPr>
      <w:r w:rsidRPr="00C808D3">
        <w:rPr>
          <w:rFonts w:asciiTheme="minorHAnsi" w:hAnsiTheme="minorHAnsi" w:cs="Calibri"/>
        </w:rPr>
        <w:t xml:space="preserve">(International </w:t>
      </w:r>
      <w:r w:rsidR="00314247" w:rsidRPr="00C808D3">
        <w:rPr>
          <w:rFonts w:asciiTheme="minorHAnsi" w:hAnsiTheme="minorHAnsi" w:cs="Calibri"/>
        </w:rPr>
        <w:t>c</w:t>
      </w:r>
      <w:r w:rsidR="00000C31" w:rsidRPr="00C808D3">
        <w:rPr>
          <w:rFonts w:asciiTheme="minorHAnsi" w:hAnsiTheme="minorHAnsi" w:cs="Calibri"/>
        </w:rPr>
        <w:t>ooperation</w:t>
      </w:r>
      <w:r w:rsidRPr="00C808D3">
        <w:rPr>
          <w:rFonts w:asciiTheme="minorHAnsi" w:hAnsiTheme="minorHAnsi" w:cs="Calibri"/>
        </w:rPr>
        <w:t>)</w:t>
      </w:r>
    </w:p>
    <w:p w:rsidR="00475DAF" w:rsidRPr="00C808D3" w:rsidRDefault="00475DAF" w:rsidP="00C44217">
      <w:pPr>
        <w:tabs>
          <w:tab w:val="left" w:pos="690"/>
        </w:tabs>
        <w:rPr>
          <w:rFonts w:asciiTheme="minorHAnsi" w:hAnsiTheme="minorHAnsi" w:cs="Calibri"/>
          <w:b/>
        </w:rPr>
      </w:pPr>
    </w:p>
    <w:p w:rsidR="00F1510F" w:rsidRPr="00C808D3" w:rsidRDefault="00F1510F" w:rsidP="00FB0283">
      <w:pPr>
        <w:numPr>
          <w:ilvl w:val="0"/>
          <w:numId w:val="48"/>
        </w:numPr>
        <w:tabs>
          <w:tab w:val="left" w:pos="690"/>
        </w:tabs>
        <w:jc w:val="both"/>
        <w:rPr>
          <w:rFonts w:asciiTheme="minorHAnsi" w:hAnsiTheme="minorHAnsi" w:cs="Calibri"/>
        </w:rPr>
      </w:pPr>
      <w:r w:rsidRPr="00C808D3">
        <w:rPr>
          <w:rFonts w:asciiTheme="minorHAnsi" w:hAnsiTheme="minorHAnsi" w:cs="Calibri"/>
        </w:rPr>
        <w:t xml:space="preserve">The BiH Ministry of Foreign Affairs may inform other countries about any export </w:t>
      </w:r>
      <w:r w:rsidR="00F8449B" w:rsidRPr="00C808D3">
        <w:rPr>
          <w:rFonts w:asciiTheme="minorHAnsi" w:hAnsiTheme="minorHAnsi" w:cs="Calibri"/>
        </w:rPr>
        <w:t>license</w:t>
      </w:r>
      <w:r w:rsidRPr="00C808D3">
        <w:rPr>
          <w:rFonts w:asciiTheme="minorHAnsi" w:hAnsiTheme="minorHAnsi" w:cs="Calibri"/>
        </w:rPr>
        <w:t xml:space="preserve">, the issuance of which was </w:t>
      </w:r>
      <w:r w:rsidR="008B4372" w:rsidRPr="00C808D3">
        <w:rPr>
          <w:rFonts w:asciiTheme="minorHAnsi" w:hAnsiTheme="minorHAnsi" w:cs="Calibri"/>
        </w:rPr>
        <w:t>denied</w:t>
      </w:r>
      <w:r w:rsidRPr="00C808D3">
        <w:rPr>
          <w:rFonts w:asciiTheme="minorHAnsi" w:hAnsiTheme="minorHAnsi" w:cs="Calibri"/>
        </w:rPr>
        <w:t xml:space="preserve">, by stating the country of destination, end-user and end-use, as well as circumstances relevant to </w:t>
      </w:r>
      <w:r w:rsidR="008B4372" w:rsidRPr="00C808D3">
        <w:rPr>
          <w:rFonts w:asciiTheme="minorHAnsi" w:hAnsiTheme="minorHAnsi" w:cs="Calibri"/>
        </w:rPr>
        <w:t>denial</w:t>
      </w:r>
      <w:r w:rsidRPr="00C808D3">
        <w:rPr>
          <w:rFonts w:asciiTheme="minorHAnsi" w:hAnsiTheme="minorHAnsi" w:cs="Calibri"/>
        </w:rPr>
        <w:t xml:space="preserve"> of </w:t>
      </w:r>
      <w:r w:rsidR="0016446D" w:rsidRPr="00C808D3">
        <w:rPr>
          <w:rFonts w:asciiTheme="minorHAnsi" w:hAnsiTheme="minorHAnsi" w:cs="Calibri"/>
        </w:rPr>
        <w:t>license</w:t>
      </w:r>
      <w:r w:rsidRPr="00C808D3">
        <w:rPr>
          <w:rFonts w:asciiTheme="minorHAnsi" w:hAnsiTheme="minorHAnsi" w:cs="Calibri"/>
        </w:rPr>
        <w:t>.</w:t>
      </w:r>
    </w:p>
    <w:p w:rsidR="00F1510F" w:rsidRPr="00C808D3" w:rsidRDefault="00F1510F" w:rsidP="00FB0283">
      <w:pPr>
        <w:numPr>
          <w:ilvl w:val="0"/>
          <w:numId w:val="48"/>
        </w:numPr>
        <w:tabs>
          <w:tab w:val="left" w:pos="690"/>
        </w:tabs>
        <w:jc w:val="both"/>
        <w:rPr>
          <w:rFonts w:asciiTheme="minorHAnsi" w:hAnsiTheme="minorHAnsi" w:cs="Calibri"/>
        </w:rPr>
      </w:pPr>
      <w:r w:rsidRPr="00C808D3">
        <w:rPr>
          <w:rFonts w:asciiTheme="minorHAnsi" w:hAnsiTheme="minorHAnsi" w:cs="Calibri"/>
        </w:rPr>
        <w:t xml:space="preserve"> If the BiH Ministry of Foreign Affairs has information that one of the E</w:t>
      </w:r>
      <w:r w:rsidR="00475DAF" w:rsidRPr="00C808D3">
        <w:rPr>
          <w:rFonts w:asciiTheme="minorHAnsi" w:hAnsiTheme="minorHAnsi" w:cs="Calibri"/>
        </w:rPr>
        <w:t xml:space="preserve">uropean </w:t>
      </w:r>
      <w:r w:rsidRPr="00C808D3">
        <w:rPr>
          <w:rFonts w:asciiTheme="minorHAnsi" w:hAnsiTheme="minorHAnsi" w:cs="Calibri"/>
        </w:rPr>
        <w:t>U</w:t>
      </w:r>
      <w:r w:rsidR="00475DAF" w:rsidRPr="00C808D3">
        <w:rPr>
          <w:rFonts w:asciiTheme="minorHAnsi" w:hAnsiTheme="minorHAnsi" w:cs="Calibri"/>
        </w:rPr>
        <w:t>nion</w:t>
      </w:r>
      <w:r w:rsidRPr="00C808D3">
        <w:rPr>
          <w:rFonts w:asciiTheme="minorHAnsi" w:hAnsiTheme="minorHAnsi" w:cs="Calibri"/>
        </w:rPr>
        <w:t xml:space="preserve"> member states has </w:t>
      </w:r>
      <w:r w:rsidR="008B4372" w:rsidRPr="00C808D3">
        <w:rPr>
          <w:rFonts w:asciiTheme="minorHAnsi" w:hAnsiTheme="minorHAnsi" w:cs="Calibri"/>
        </w:rPr>
        <w:t>denied</w:t>
      </w:r>
      <w:r w:rsidR="00314247" w:rsidRPr="00C808D3">
        <w:rPr>
          <w:rFonts w:asciiTheme="minorHAnsi" w:hAnsiTheme="minorHAnsi" w:cs="Calibri"/>
        </w:rPr>
        <w:t xml:space="preserve"> </w:t>
      </w:r>
      <w:r w:rsidR="00DF612F" w:rsidRPr="00C808D3">
        <w:rPr>
          <w:rFonts w:asciiTheme="minorHAnsi" w:hAnsiTheme="minorHAnsi" w:cs="Calibri"/>
        </w:rPr>
        <w:t>issuing</w:t>
      </w:r>
      <w:r w:rsidRPr="00C808D3">
        <w:rPr>
          <w:rFonts w:asciiTheme="minorHAnsi" w:hAnsiTheme="minorHAnsi" w:cs="Calibri"/>
        </w:rPr>
        <w:t xml:space="preserve"> export </w:t>
      </w:r>
      <w:r w:rsidR="00F8449B" w:rsidRPr="00C808D3">
        <w:rPr>
          <w:rFonts w:asciiTheme="minorHAnsi" w:hAnsiTheme="minorHAnsi" w:cs="Calibri"/>
        </w:rPr>
        <w:t xml:space="preserve">license </w:t>
      </w:r>
      <w:r w:rsidRPr="00C808D3">
        <w:rPr>
          <w:rFonts w:asciiTheme="minorHAnsi" w:hAnsiTheme="minorHAnsi" w:cs="Calibri"/>
        </w:rPr>
        <w:t xml:space="preserve">during the last three years, before </w:t>
      </w:r>
      <w:r w:rsidR="00F8449B" w:rsidRPr="00C808D3">
        <w:rPr>
          <w:rFonts w:asciiTheme="minorHAnsi" w:hAnsiTheme="minorHAnsi" w:cs="Calibri"/>
        </w:rPr>
        <w:t xml:space="preserve">the Commission convenes the session the </w:t>
      </w:r>
      <w:r w:rsidRPr="00C808D3">
        <w:rPr>
          <w:rFonts w:asciiTheme="minorHAnsi" w:hAnsiTheme="minorHAnsi" w:cs="Calibri"/>
        </w:rPr>
        <w:t xml:space="preserve">BiH Ministry of Foreign Affairs </w:t>
      </w:r>
      <w:r w:rsidR="00F8449B" w:rsidRPr="00C808D3">
        <w:rPr>
          <w:rFonts w:asciiTheme="minorHAnsi" w:hAnsiTheme="minorHAnsi" w:cs="Calibri"/>
        </w:rPr>
        <w:t>may</w:t>
      </w:r>
      <w:r w:rsidRPr="00C808D3">
        <w:rPr>
          <w:rFonts w:asciiTheme="minorHAnsi" w:hAnsiTheme="minorHAnsi" w:cs="Calibri"/>
        </w:rPr>
        <w:t xml:space="preserve"> consult the country which </w:t>
      </w:r>
      <w:r w:rsidR="008B4372" w:rsidRPr="00C808D3">
        <w:rPr>
          <w:rFonts w:asciiTheme="minorHAnsi" w:hAnsiTheme="minorHAnsi" w:cs="Calibri"/>
        </w:rPr>
        <w:t>denied</w:t>
      </w:r>
      <w:r w:rsidR="00314247" w:rsidRPr="00C808D3">
        <w:rPr>
          <w:rFonts w:asciiTheme="minorHAnsi" w:hAnsiTheme="minorHAnsi" w:cs="Calibri"/>
        </w:rPr>
        <w:t xml:space="preserve"> </w:t>
      </w:r>
      <w:r w:rsidR="008B4372" w:rsidRPr="00C808D3">
        <w:rPr>
          <w:rFonts w:asciiTheme="minorHAnsi" w:hAnsiTheme="minorHAnsi" w:cs="Calibri"/>
        </w:rPr>
        <w:t>the issuance of a</w:t>
      </w:r>
      <w:r w:rsidR="00F8449B" w:rsidRPr="00C808D3">
        <w:rPr>
          <w:rFonts w:asciiTheme="minorHAnsi" w:hAnsiTheme="minorHAnsi" w:cs="Calibri"/>
        </w:rPr>
        <w:t xml:space="preserve"> license</w:t>
      </w:r>
      <w:r w:rsidRPr="00C808D3">
        <w:rPr>
          <w:rFonts w:asciiTheme="minorHAnsi" w:hAnsiTheme="minorHAnsi" w:cs="Calibri"/>
        </w:rPr>
        <w:t>.</w:t>
      </w:r>
    </w:p>
    <w:p w:rsidR="004726A9" w:rsidRPr="00C808D3" w:rsidRDefault="004726A9" w:rsidP="00FB0283">
      <w:pPr>
        <w:numPr>
          <w:ilvl w:val="0"/>
          <w:numId w:val="48"/>
        </w:numPr>
        <w:tabs>
          <w:tab w:val="left" w:pos="690"/>
        </w:tabs>
        <w:jc w:val="both"/>
        <w:rPr>
          <w:rFonts w:asciiTheme="minorHAnsi" w:hAnsiTheme="minorHAnsi" w:cs="Calibri"/>
        </w:rPr>
      </w:pPr>
      <w:r w:rsidRPr="00C808D3">
        <w:rPr>
          <w:rFonts w:asciiTheme="minorHAnsi" w:hAnsiTheme="minorHAnsi" w:cs="Calibri"/>
        </w:rPr>
        <w:t xml:space="preserve">In case of application to re-export previously imported goods the BiH Ministry of Foreign Affairs shall inform the exporting </w:t>
      </w:r>
      <w:r w:rsidR="003167E1" w:rsidRPr="00C808D3">
        <w:rPr>
          <w:rFonts w:asciiTheme="minorHAnsi" w:hAnsiTheme="minorHAnsi" w:cs="Calibri"/>
        </w:rPr>
        <w:t>country about it</w:t>
      </w:r>
      <w:r w:rsidR="00363517" w:rsidRPr="00C808D3">
        <w:rPr>
          <w:rFonts w:asciiTheme="minorHAnsi" w:hAnsiTheme="minorHAnsi" w:cs="Calibri"/>
        </w:rPr>
        <w:t>.</w:t>
      </w:r>
    </w:p>
    <w:p w:rsidR="00F1510F" w:rsidRPr="00C808D3" w:rsidRDefault="00F1510F" w:rsidP="00C44217">
      <w:pPr>
        <w:tabs>
          <w:tab w:val="left" w:pos="690"/>
        </w:tabs>
        <w:rPr>
          <w:rFonts w:asciiTheme="minorHAnsi" w:hAnsiTheme="minorHAnsi" w:cs="Calibri"/>
        </w:rPr>
      </w:pPr>
    </w:p>
    <w:p w:rsidR="00A569D1" w:rsidRPr="00C808D3" w:rsidRDefault="00A569D1" w:rsidP="00A569D1">
      <w:pPr>
        <w:tabs>
          <w:tab w:val="left" w:pos="690"/>
        </w:tabs>
        <w:jc w:val="center"/>
        <w:rPr>
          <w:rFonts w:asciiTheme="minorHAnsi" w:hAnsiTheme="minorHAnsi" w:cs="Calibri"/>
        </w:rPr>
      </w:pPr>
      <w:r w:rsidRPr="00C808D3">
        <w:rPr>
          <w:rFonts w:asciiTheme="minorHAnsi" w:hAnsiTheme="minorHAnsi" w:cs="Calibri"/>
        </w:rPr>
        <w:t xml:space="preserve">Article </w:t>
      </w:r>
      <w:r w:rsidR="00F8449B" w:rsidRPr="00C808D3">
        <w:rPr>
          <w:rFonts w:asciiTheme="minorHAnsi" w:hAnsiTheme="minorHAnsi" w:cs="Calibri"/>
        </w:rPr>
        <w:t>2</w:t>
      </w:r>
      <w:r w:rsidR="003167E1" w:rsidRPr="00C808D3">
        <w:rPr>
          <w:rFonts w:asciiTheme="minorHAnsi" w:hAnsiTheme="minorHAnsi" w:cs="Calibri"/>
        </w:rPr>
        <w:t>3</w:t>
      </w:r>
    </w:p>
    <w:p w:rsidR="00A569D1" w:rsidRPr="00C808D3" w:rsidRDefault="00A569D1" w:rsidP="00A569D1">
      <w:pPr>
        <w:tabs>
          <w:tab w:val="left" w:pos="690"/>
        </w:tabs>
        <w:jc w:val="center"/>
        <w:rPr>
          <w:rFonts w:asciiTheme="minorHAnsi" w:hAnsiTheme="minorHAnsi" w:cs="Calibri"/>
        </w:rPr>
      </w:pPr>
      <w:r w:rsidRPr="00C808D3">
        <w:rPr>
          <w:rFonts w:asciiTheme="minorHAnsi" w:hAnsiTheme="minorHAnsi" w:cs="Calibri"/>
        </w:rPr>
        <w:t>(Reporting)</w:t>
      </w:r>
    </w:p>
    <w:p w:rsidR="00A569D1" w:rsidRPr="00C808D3" w:rsidRDefault="00A569D1" w:rsidP="00C44217">
      <w:pPr>
        <w:tabs>
          <w:tab w:val="left" w:pos="690"/>
        </w:tabs>
        <w:rPr>
          <w:rFonts w:asciiTheme="minorHAnsi" w:hAnsiTheme="minorHAnsi" w:cs="Calibri"/>
          <w:b/>
        </w:rPr>
      </w:pPr>
    </w:p>
    <w:p w:rsidR="00A569D1" w:rsidRPr="00C808D3" w:rsidRDefault="0018671D" w:rsidP="002643DA">
      <w:pPr>
        <w:numPr>
          <w:ilvl w:val="0"/>
          <w:numId w:val="15"/>
        </w:numPr>
        <w:tabs>
          <w:tab w:val="left" w:pos="690"/>
        </w:tabs>
        <w:ind w:left="360"/>
        <w:jc w:val="both"/>
        <w:rPr>
          <w:rFonts w:asciiTheme="minorHAnsi" w:hAnsiTheme="minorHAnsi" w:cs="Calibri"/>
        </w:rPr>
      </w:pPr>
      <w:r w:rsidRPr="00C808D3">
        <w:rPr>
          <w:rFonts w:asciiTheme="minorHAnsi" w:hAnsiTheme="minorHAnsi" w:cs="Calibri"/>
        </w:rPr>
        <w:t>The</w:t>
      </w:r>
      <w:r w:rsidR="00314247" w:rsidRPr="00C808D3">
        <w:rPr>
          <w:rFonts w:asciiTheme="minorHAnsi" w:hAnsiTheme="minorHAnsi" w:cs="Calibri"/>
        </w:rPr>
        <w:t xml:space="preserve"> </w:t>
      </w:r>
      <w:r w:rsidR="005C2315" w:rsidRPr="00C808D3">
        <w:rPr>
          <w:rFonts w:asciiTheme="minorHAnsi" w:hAnsiTheme="minorHAnsi" w:cs="Calibri"/>
        </w:rPr>
        <w:t>user</w:t>
      </w:r>
      <w:r w:rsidR="00314247" w:rsidRPr="00C808D3">
        <w:rPr>
          <w:rFonts w:asciiTheme="minorHAnsi" w:hAnsiTheme="minorHAnsi" w:cs="Calibri"/>
        </w:rPr>
        <w:t xml:space="preserve"> </w:t>
      </w:r>
      <w:r w:rsidR="005C2315" w:rsidRPr="00C808D3">
        <w:rPr>
          <w:rFonts w:asciiTheme="minorHAnsi" w:hAnsiTheme="minorHAnsi" w:cs="Calibri"/>
        </w:rPr>
        <w:t xml:space="preserve">of </w:t>
      </w:r>
      <w:r w:rsidR="00475DAF" w:rsidRPr="00C808D3">
        <w:rPr>
          <w:rFonts w:asciiTheme="minorHAnsi" w:hAnsiTheme="minorHAnsi" w:cs="Calibri"/>
        </w:rPr>
        <w:t xml:space="preserve">the </w:t>
      </w:r>
      <w:r w:rsidR="00F8449B" w:rsidRPr="00C808D3">
        <w:rPr>
          <w:rFonts w:asciiTheme="minorHAnsi" w:hAnsiTheme="minorHAnsi" w:cs="Calibri"/>
        </w:rPr>
        <w:t>license</w:t>
      </w:r>
      <w:r w:rsidR="00314247" w:rsidRPr="00C808D3">
        <w:rPr>
          <w:rFonts w:asciiTheme="minorHAnsi" w:hAnsiTheme="minorHAnsi" w:cs="Calibri"/>
        </w:rPr>
        <w:t xml:space="preserve"> </w:t>
      </w:r>
      <w:r w:rsidR="00F8449B" w:rsidRPr="00C808D3">
        <w:rPr>
          <w:rFonts w:asciiTheme="minorHAnsi" w:hAnsiTheme="minorHAnsi" w:cs="Calibri"/>
        </w:rPr>
        <w:t xml:space="preserve">referred to in Article 5, Paragraph 1 </w:t>
      </w:r>
      <w:r w:rsidR="004726A9" w:rsidRPr="00C808D3">
        <w:rPr>
          <w:rFonts w:asciiTheme="minorHAnsi" w:hAnsiTheme="minorHAnsi" w:cs="Calibri"/>
        </w:rPr>
        <w:t xml:space="preserve">of this Law </w:t>
      </w:r>
      <w:r w:rsidR="0073614B" w:rsidRPr="00C808D3">
        <w:rPr>
          <w:rFonts w:asciiTheme="minorHAnsi" w:hAnsiTheme="minorHAnsi" w:cs="Calibri"/>
        </w:rPr>
        <w:t xml:space="preserve">shall be bound </w:t>
      </w:r>
      <w:r w:rsidR="00A569D1" w:rsidRPr="00C808D3">
        <w:rPr>
          <w:rFonts w:asciiTheme="minorHAnsi" w:hAnsiTheme="minorHAnsi" w:cs="Calibri"/>
        </w:rPr>
        <w:t>to inform the Ministry</w:t>
      </w:r>
      <w:r w:rsidR="00F8449B" w:rsidRPr="00C808D3">
        <w:rPr>
          <w:rFonts w:asciiTheme="minorHAnsi" w:hAnsiTheme="minorHAnsi" w:cs="Calibri"/>
        </w:rPr>
        <w:t xml:space="preserve"> in writing </w:t>
      </w:r>
      <w:r w:rsidR="0073614B" w:rsidRPr="00C808D3">
        <w:rPr>
          <w:rFonts w:asciiTheme="minorHAnsi" w:hAnsiTheme="minorHAnsi" w:cs="Calibri"/>
        </w:rPr>
        <w:t xml:space="preserve">about </w:t>
      </w:r>
      <w:r w:rsidR="00F8449B" w:rsidRPr="00C808D3">
        <w:rPr>
          <w:rFonts w:asciiTheme="minorHAnsi" w:hAnsiTheme="minorHAnsi" w:cs="Calibri"/>
        </w:rPr>
        <w:t xml:space="preserve">its </w:t>
      </w:r>
      <w:r w:rsidR="0073614B" w:rsidRPr="00C808D3">
        <w:rPr>
          <w:rFonts w:asciiTheme="minorHAnsi" w:hAnsiTheme="minorHAnsi" w:cs="Calibri"/>
        </w:rPr>
        <w:t>use</w:t>
      </w:r>
      <w:r w:rsidR="00314247" w:rsidRPr="00C808D3">
        <w:rPr>
          <w:rFonts w:asciiTheme="minorHAnsi" w:hAnsiTheme="minorHAnsi" w:cs="Calibri"/>
        </w:rPr>
        <w:t xml:space="preserve"> </w:t>
      </w:r>
      <w:r w:rsidR="00A569D1" w:rsidRPr="00C808D3">
        <w:rPr>
          <w:rFonts w:asciiTheme="minorHAnsi" w:hAnsiTheme="minorHAnsi" w:cs="Calibri"/>
        </w:rPr>
        <w:t xml:space="preserve">within 15 days </w:t>
      </w:r>
      <w:r w:rsidR="0073614B" w:rsidRPr="00C808D3">
        <w:rPr>
          <w:rFonts w:asciiTheme="minorHAnsi" w:hAnsiTheme="minorHAnsi" w:cs="Calibri"/>
        </w:rPr>
        <w:t>after the use</w:t>
      </w:r>
      <w:r w:rsidR="00F8449B" w:rsidRPr="00C808D3">
        <w:rPr>
          <w:rFonts w:asciiTheme="minorHAnsi" w:hAnsiTheme="minorHAnsi" w:cs="Calibri"/>
        </w:rPr>
        <w:t xml:space="preserve"> and submit a copy of the license</w:t>
      </w:r>
      <w:r w:rsidR="00A569D1" w:rsidRPr="00C808D3">
        <w:rPr>
          <w:rFonts w:asciiTheme="minorHAnsi" w:hAnsiTheme="minorHAnsi" w:cs="Calibri"/>
        </w:rPr>
        <w:t>.</w:t>
      </w:r>
    </w:p>
    <w:p w:rsidR="00F8449B" w:rsidRPr="00C808D3" w:rsidRDefault="00F8449B" w:rsidP="002643DA">
      <w:pPr>
        <w:numPr>
          <w:ilvl w:val="0"/>
          <w:numId w:val="15"/>
        </w:numPr>
        <w:tabs>
          <w:tab w:val="left" w:pos="690"/>
        </w:tabs>
        <w:ind w:left="360"/>
        <w:jc w:val="both"/>
        <w:rPr>
          <w:rFonts w:asciiTheme="minorHAnsi" w:hAnsiTheme="minorHAnsi" w:cs="Calibri"/>
        </w:rPr>
      </w:pPr>
      <w:r w:rsidRPr="00C808D3">
        <w:rPr>
          <w:rFonts w:asciiTheme="minorHAnsi" w:hAnsiTheme="minorHAnsi" w:cs="Calibri"/>
        </w:rPr>
        <w:t xml:space="preserve">The user of </w:t>
      </w:r>
      <w:r w:rsidR="00475DAF" w:rsidRPr="00C808D3">
        <w:rPr>
          <w:rFonts w:asciiTheme="minorHAnsi" w:hAnsiTheme="minorHAnsi" w:cs="Calibri"/>
        </w:rPr>
        <w:t xml:space="preserve">the </w:t>
      </w:r>
      <w:r w:rsidRPr="00C808D3">
        <w:rPr>
          <w:rFonts w:asciiTheme="minorHAnsi" w:hAnsiTheme="minorHAnsi" w:cs="Calibri"/>
        </w:rPr>
        <w:t>license referred to in Article 5, Paragraph 2 shall be bound to inform the Ministry in writing about its use within 15 days after the use and submit a copy of the license.</w:t>
      </w:r>
    </w:p>
    <w:p w:rsidR="00F8449B" w:rsidRPr="00C808D3" w:rsidRDefault="00613F7D" w:rsidP="002643DA">
      <w:pPr>
        <w:numPr>
          <w:ilvl w:val="0"/>
          <w:numId w:val="15"/>
        </w:numPr>
        <w:tabs>
          <w:tab w:val="left" w:pos="690"/>
        </w:tabs>
        <w:ind w:left="360"/>
        <w:jc w:val="both"/>
        <w:rPr>
          <w:rFonts w:asciiTheme="minorHAnsi" w:hAnsiTheme="minorHAnsi" w:cs="Calibri"/>
        </w:rPr>
      </w:pPr>
      <w:r w:rsidRPr="00C808D3">
        <w:rPr>
          <w:rFonts w:asciiTheme="minorHAnsi" w:hAnsiTheme="minorHAnsi" w:cs="Calibri"/>
        </w:rPr>
        <w:t>The u</w:t>
      </w:r>
      <w:r w:rsidR="00A569D1" w:rsidRPr="00C808D3">
        <w:rPr>
          <w:rFonts w:asciiTheme="minorHAnsi" w:hAnsiTheme="minorHAnsi" w:cs="Calibri"/>
        </w:rPr>
        <w:t>ser of</w:t>
      </w:r>
      <w:r w:rsidR="00314247" w:rsidRPr="00C808D3">
        <w:rPr>
          <w:rFonts w:asciiTheme="minorHAnsi" w:hAnsiTheme="minorHAnsi" w:cs="Calibri"/>
        </w:rPr>
        <w:t xml:space="preserve"> </w:t>
      </w:r>
      <w:r w:rsidR="0073614B" w:rsidRPr="00C808D3">
        <w:rPr>
          <w:rFonts w:asciiTheme="minorHAnsi" w:hAnsiTheme="minorHAnsi" w:cs="Calibri"/>
        </w:rPr>
        <w:t xml:space="preserve">export </w:t>
      </w:r>
      <w:r w:rsidR="00A569D1" w:rsidRPr="00C808D3">
        <w:rPr>
          <w:rFonts w:asciiTheme="minorHAnsi" w:hAnsiTheme="minorHAnsi" w:cs="Calibri"/>
        </w:rPr>
        <w:t>licen</w:t>
      </w:r>
      <w:r w:rsidR="0073614B" w:rsidRPr="00C808D3">
        <w:rPr>
          <w:rFonts w:asciiTheme="minorHAnsi" w:hAnsiTheme="minorHAnsi" w:cs="Calibri"/>
        </w:rPr>
        <w:t>se</w:t>
      </w:r>
      <w:r w:rsidR="00F8449B" w:rsidRPr="00C808D3">
        <w:rPr>
          <w:rFonts w:asciiTheme="minorHAnsi" w:hAnsiTheme="minorHAnsi" w:cs="Calibri"/>
        </w:rPr>
        <w:t xml:space="preserve">, at the request of the </w:t>
      </w:r>
      <w:r w:rsidR="00A569D1" w:rsidRPr="00C808D3">
        <w:rPr>
          <w:rFonts w:asciiTheme="minorHAnsi" w:hAnsiTheme="minorHAnsi" w:cs="Calibri"/>
        </w:rPr>
        <w:t>Ministry</w:t>
      </w:r>
      <w:r w:rsidR="00F8449B" w:rsidRPr="00C808D3">
        <w:rPr>
          <w:rFonts w:asciiTheme="minorHAnsi" w:hAnsiTheme="minorHAnsi" w:cs="Calibri"/>
        </w:rPr>
        <w:t>,</w:t>
      </w:r>
      <w:r w:rsidR="00314247" w:rsidRPr="00C808D3">
        <w:rPr>
          <w:rFonts w:asciiTheme="minorHAnsi" w:hAnsiTheme="minorHAnsi" w:cs="Calibri"/>
        </w:rPr>
        <w:t xml:space="preserve"> </w:t>
      </w:r>
      <w:r w:rsidR="001224A2" w:rsidRPr="00C808D3">
        <w:rPr>
          <w:rFonts w:asciiTheme="minorHAnsi" w:hAnsiTheme="minorHAnsi" w:cs="Calibri"/>
        </w:rPr>
        <w:t xml:space="preserve">shall be bound to submit </w:t>
      </w:r>
      <w:r w:rsidRPr="00C808D3">
        <w:rPr>
          <w:rFonts w:asciiTheme="minorHAnsi" w:hAnsiTheme="minorHAnsi" w:cs="Calibri"/>
        </w:rPr>
        <w:t xml:space="preserve">the </w:t>
      </w:r>
      <w:r w:rsidR="00BF32C8" w:rsidRPr="00C808D3">
        <w:rPr>
          <w:rFonts w:asciiTheme="minorHAnsi" w:hAnsiTheme="minorHAnsi" w:cs="Calibri"/>
        </w:rPr>
        <w:t>Delivery Verification Certificate</w:t>
      </w:r>
      <w:r w:rsidR="001224A2" w:rsidRPr="00C808D3">
        <w:rPr>
          <w:rFonts w:asciiTheme="minorHAnsi" w:hAnsiTheme="minorHAnsi" w:cs="Calibri"/>
        </w:rPr>
        <w:t xml:space="preserve"> for </w:t>
      </w:r>
      <w:r w:rsidR="00314247" w:rsidRPr="00C808D3">
        <w:rPr>
          <w:rFonts w:asciiTheme="minorHAnsi" w:hAnsiTheme="minorHAnsi" w:cs="Calibri"/>
        </w:rPr>
        <w:t>g</w:t>
      </w:r>
      <w:r w:rsidR="001224A2" w:rsidRPr="00C808D3">
        <w:rPr>
          <w:rFonts w:asciiTheme="minorHAnsi" w:hAnsiTheme="minorHAnsi" w:cs="Calibri"/>
        </w:rPr>
        <w:t xml:space="preserve">oods or </w:t>
      </w:r>
      <w:r w:rsidR="00314247" w:rsidRPr="00C808D3">
        <w:rPr>
          <w:rFonts w:asciiTheme="minorHAnsi" w:hAnsiTheme="minorHAnsi" w:cs="Calibri"/>
        </w:rPr>
        <w:t>s</w:t>
      </w:r>
      <w:r w:rsidR="001224A2" w:rsidRPr="00C808D3">
        <w:rPr>
          <w:rFonts w:asciiTheme="minorHAnsi" w:hAnsiTheme="minorHAnsi" w:cs="Calibri"/>
        </w:rPr>
        <w:t>ervices</w:t>
      </w:r>
      <w:r w:rsidR="00F8449B" w:rsidRPr="00C808D3">
        <w:rPr>
          <w:rFonts w:asciiTheme="minorHAnsi" w:hAnsiTheme="minorHAnsi" w:cs="Calibri"/>
        </w:rPr>
        <w:t>, certified by the relevant institution of the state of final destination, if that state has regulations</w:t>
      </w:r>
      <w:r w:rsidR="007F3B70" w:rsidRPr="00C808D3">
        <w:rPr>
          <w:rFonts w:asciiTheme="minorHAnsi" w:hAnsiTheme="minorHAnsi" w:cs="Calibri"/>
        </w:rPr>
        <w:t xml:space="preserve"> governing </w:t>
      </w:r>
      <w:r w:rsidR="00F8449B" w:rsidRPr="00C808D3">
        <w:rPr>
          <w:rFonts w:asciiTheme="minorHAnsi" w:hAnsiTheme="minorHAnsi" w:cs="Calibri"/>
        </w:rPr>
        <w:t xml:space="preserve">the issuance of such </w:t>
      </w:r>
      <w:r w:rsidR="001224A2" w:rsidRPr="00C808D3">
        <w:rPr>
          <w:rFonts w:asciiTheme="minorHAnsi" w:hAnsiTheme="minorHAnsi" w:cs="Calibri"/>
        </w:rPr>
        <w:t>certificate</w:t>
      </w:r>
      <w:r w:rsidR="00363517" w:rsidRPr="00C808D3">
        <w:rPr>
          <w:rFonts w:asciiTheme="minorHAnsi" w:hAnsiTheme="minorHAnsi" w:cs="Calibri"/>
        </w:rPr>
        <w:t>.</w:t>
      </w:r>
    </w:p>
    <w:p w:rsidR="00A569D1" w:rsidRPr="00C808D3" w:rsidRDefault="00A569D1" w:rsidP="002643DA">
      <w:pPr>
        <w:numPr>
          <w:ilvl w:val="0"/>
          <w:numId w:val="15"/>
        </w:numPr>
        <w:tabs>
          <w:tab w:val="left" w:pos="690"/>
        </w:tabs>
        <w:ind w:left="360"/>
        <w:jc w:val="both"/>
        <w:rPr>
          <w:rFonts w:asciiTheme="minorHAnsi" w:hAnsiTheme="minorHAnsi" w:cs="Calibri"/>
        </w:rPr>
      </w:pPr>
      <w:r w:rsidRPr="00C808D3">
        <w:rPr>
          <w:rFonts w:asciiTheme="minorHAnsi" w:hAnsiTheme="minorHAnsi" w:cs="Calibri"/>
        </w:rPr>
        <w:t xml:space="preserve">If, </w:t>
      </w:r>
      <w:r w:rsidR="005C2315" w:rsidRPr="00C808D3">
        <w:rPr>
          <w:rFonts w:asciiTheme="minorHAnsi" w:hAnsiTheme="minorHAnsi" w:cs="Calibri"/>
        </w:rPr>
        <w:t>once</w:t>
      </w:r>
      <w:r w:rsidR="0073614B" w:rsidRPr="00C808D3">
        <w:rPr>
          <w:rFonts w:asciiTheme="minorHAnsi" w:hAnsiTheme="minorHAnsi" w:cs="Calibri"/>
        </w:rPr>
        <w:t xml:space="preserve"> the</w:t>
      </w:r>
      <w:r w:rsidR="00314247" w:rsidRPr="00C808D3">
        <w:rPr>
          <w:rFonts w:asciiTheme="minorHAnsi" w:hAnsiTheme="minorHAnsi" w:cs="Calibri"/>
        </w:rPr>
        <w:t xml:space="preserve"> </w:t>
      </w:r>
      <w:r w:rsidR="00613F7D" w:rsidRPr="00C808D3">
        <w:rPr>
          <w:rFonts w:asciiTheme="minorHAnsi" w:hAnsiTheme="minorHAnsi" w:cs="Calibri"/>
        </w:rPr>
        <w:t xml:space="preserve">document </w:t>
      </w:r>
      <w:r w:rsidR="0036516B" w:rsidRPr="00C808D3">
        <w:rPr>
          <w:rFonts w:asciiTheme="minorHAnsi" w:hAnsiTheme="minorHAnsi" w:cs="Calibri"/>
        </w:rPr>
        <w:t>has been</w:t>
      </w:r>
      <w:r w:rsidR="0073614B" w:rsidRPr="00C808D3">
        <w:rPr>
          <w:rFonts w:asciiTheme="minorHAnsi" w:hAnsiTheme="minorHAnsi" w:cs="Calibri"/>
        </w:rPr>
        <w:t xml:space="preserve"> issued</w:t>
      </w:r>
      <w:r w:rsidRPr="00C808D3">
        <w:rPr>
          <w:rFonts w:asciiTheme="minorHAnsi" w:hAnsiTheme="minorHAnsi" w:cs="Calibri"/>
        </w:rPr>
        <w:t xml:space="preserve">, </w:t>
      </w:r>
      <w:r w:rsidR="0073614B" w:rsidRPr="00C808D3">
        <w:rPr>
          <w:rFonts w:asciiTheme="minorHAnsi" w:hAnsiTheme="minorHAnsi" w:cs="Calibri"/>
        </w:rPr>
        <w:t xml:space="preserve">there is </w:t>
      </w:r>
      <w:r w:rsidRPr="00C808D3">
        <w:rPr>
          <w:rFonts w:asciiTheme="minorHAnsi" w:hAnsiTheme="minorHAnsi" w:cs="Calibri"/>
        </w:rPr>
        <w:t xml:space="preserve">a change </w:t>
      </w:r>
      <w:r w:rsidR="0073614B" w:rsidRPr="00C808D3">
        <w:rPr>
          <w:rFonts w:asciiTheme="minorHAnsi" w:hAnsiTheme="minorHAnsi" w:cs="Calibri"/>
        </w:rPr>
        <w:t>of</w:t>
      </w:r>
      <w:r w:rsidRPr="00C808D3">
        <w:rPr>
          <w:rFonts w:asciiTheme="minorHAnsi" w:hAnsiTheme="minorHAnsi" w:cs="Calibri"/>
        </w:rPr>
        <w:t xml:space="preserve"> business partner, end</w:t>
      </w:r>
      <w:r w:rsidR="0036516B" w:rsidRPr="00C808D3">
        <w:rPr>
          <w:rFonts w:asciiTheme="minorHAnsi" w:hAnsiTheme="minorHAnsi" w:cs="Calibri"/>
        </w:rPr>
        <w:t>-</w:t>
      </w:r>
      <w:r w:rsidRPr="00C808D3">
        <w:rPr>
          <w:rFonts w:asciiTheme="minorHAnsi" w:hAnsiTheme="minorHAnsi" w:cs="Calibri"/>
        </w:rPr>
        <w:t>user, end</w:t>
      </w:r>
      <w:r w:rsidR="0036516B" w:rsidRPr="00C808D3">
        <w:rPr>
          <w:rFonts w:asciiTheme="minorHAnsi" w:hAnsiTheme="minorHAnsi" w:cs="Calibri"/>
        </w:rPr>
        <w:t>-</w:t>
      </w:r>
      <w:r w:rsidRPr="00C808D3">
        <w:rPr>
          <w:rFonts w:asciiTheme="minorHAnsi" w:hAnsiTheme="minorHAnsi" w:cs="Calibri"/>
        </w:rPr>
        <w:t xml:space="preserve">use </w:t>
      </w:r>
      <w:r w:rsidR="0073614B" w:rsidRPr="00C808D3">
        <w:rPr>
          <w:rFonts w:asciiTheme="minorHAnsi" w:hAnsiTheme="minorHAnsi" w:cs="Calibri"/>
        </w:rPr>
        <w:t>o</w:t>
      </w:r>
      <w:r w:rsidRPr="00C808D3">
        <w:rPr>
          <w:rFonts w:asciiTheme="minorHAnsi" w:hAnsiTheme="minorHAnsi" w:cs="Calibri"/>
        </w:rPr>
        <w:t xml:space="preserve">r other data </w:t>
      </w:r>
      <w:r w:rsidR="0073614B" w:rsidRPr="00C808D3">
        <w:rPr>
          <w:rFonts w:asciiTheme="minorHAnsi" w:hAnsiTheme="minorHAnsi" w:cs="Calibri"/>
        </w:rPr>
        <w:t xml:space="preserve">stated in </w:t>
      </w:r>
      <w:r w:rsidR="00613F7D" w:rsidRPr="00C808D3">
        <w:rPr>
          <w:rFonts w:asciiTheme="minorHAnsi" w:hAnsiTheme="minorHAnsi" w:cs="Calibri"/>
        </w:rPr>
        <w:t>the document,</w:t>
      </w:r>
      <w:r w:rsidRPr="00C808D3">
        <w:rPr>
          <w:rFonts w:asciiTheme="minorHAnsi" w:hAnsiTheme="minorHAnsi" w:cs="Calibri"/>
        </w:rPr>
        <w:t xml:space="preserve"> or </w:t>
      </w:r>
      <w:r w:rsidR="0073614B" w:rsidRPr="00C808D3">
        <w:rPr>
          <w:rFonts w:asciiTheme="minorHAnsi" w:hAnsiTheme="minorHAnsi" w:cs="Calibri"/>
        </w:rPr>
        <w:t>data based on which t</w:t>
      </w:r>
      <w:r w:rsidRPr="00C808D3">
        <w:rPr>
          <w:rFonts w:asciiTheme="minorHAnsi" w:hAnsiTheme="minorHAnsi" w:cs="Calibri"/>
        </w:rPr>
        <w:t xml:space="preserve">he </w:t>
      </w:r>
      <w:r w:rsidR="0073614B" w:rsidRPr="00C808D3">
        <w:rPr>
          <w:rFonts w:asciiTheme="minorHAnsi" w:hAnsiTheme="minorHAnsi" w:cs="Calibri"/>
        </w:rPr>
        <w:t xml:space="preserve">document has been </w:t>
      </w:r>
      <w:r w:rsidR="0036516B" w:rsidRPr="00C808D3">
        <w:rPr>
          <w:rFonts w:asciiTheme="minorHAnsi" w:hAnsiTheme="minorHAnsi" w:cs="Calibri"/>
        </w:rPr>
        <w:t>obtained</w:t>
      </w:r>
      <w:r w:rsidRPr="00C808D3">
        <w:rPr>
          <w:rFonts w:asciiTheme="minorHAnsi" w:hAnsiTheme="minorHAnsi" w:cs="Calibri"/>
        </w:rPr>
        <w:t>, the</w:t>
      </w:r>
      <w:r w:rsidR="00314247" w:rsidRPr="00C808D3">
        <w:rPr>
          <w:rFonts w:asciiTheme="minorHAnsi" w:hAnsiTheme="minorHAnsi" w:cs="Calibri"/>
        </w:rPr>
        <w:t xml:space="preserve"> </w:t>
      </w:r>
      <w:r w:rsidR="0036516B" w:rsidRPr="00C808D3">
        <w:rPr>
          <w:rFonts w:asciiTheme="minorHAnsi" w:hAnsiTheme="minorHAnsi" w:cs="Calibri"/>
        </w:rPr>
        <w:t>user of the document</w:t>
      </w:r>
      <w:r w:rsidR="0073614B" w:rsidRPr="00C808D3">
        <w:rPr>
          <w:rFonts w:asciiTheme="minorHAnsi" w:hAnsiTheme="minorHAnsi" w:cs="Calibri"/>
        </w:rPr>
        <w:t xml:space="preserve"> shall be bound to </w:t>
      </w:r>
      <w:r w:rsidRPr="00C808D3">
        <w:rPr>
          <w:rFonts w:asciiTheme="minorHAnsi" w:hAnsiTheme="minorHAnsi" w:cs="Calibri"/>
        </w:rPr>
        <w:t>inform the Ministry</w:t>
      </w:r>
      <w:r w:rsidR="0073614B" w:rsidRPr="00C808D3">
        <w:rPr>
          <w:rFonts w:asciiTheme="minorHAnsi" w:hAnsiTheme="minorHAnsi" w:cs="Calibri"/>
        </w:rPr>
        <w:t xml:space="preserve"> about it </w:t>
      </w:r>
      <w:r w:rsidRPr="00C808D3">
        <w:rPr>
          <w:rFonts w:asciiTheme="minorHAnsi" w:hAnsiTheme="minorHAnsi" w:cs="Calibri"/>
        </w:rPr>
        <w:t>in writing</w:t>
      </w:r>
      <w:r w:rsidR="0073614B" w:rsidRPr="00C808D3">
        <w:rPr>
          <w:rFonts w:asciiTheme="minorHAnsi" w:hAnsiTheme="minorHAnsi" w:cs="Calibri"/>
        </w:rPr>
        <w:t xml:space="preserve"> within eight</w:t>
      </w:r>
      <w:r w:rsidRPr="00C808D3">
        <w:rPr>
          <w:rFonts w:asciiTheme="minorHAnsi" w:hAnsiTheme="minorHAnsi" w:cs="Calibri"/>
        </w:rPr>
        <w:t xml:space="preserve"> days from the day the change occurred or </w:t>
      </w:r>
      <w:r w:rsidR="0073614B" w:rsidRPr="00C808D3">
        <w:rPr>
          <w:rFonts w:asciiTheme="minorHAnsi" w:hAnsiTheme="minorHAnsi" w:cs="Calibri"/>
        </w:rPr>
        <w:t xml:space="preserve">from the day </w:t>
      </w:r>
      <w:r w:rsidR="00613F7D" w:rsidRPr="00C808D3">
        <w:rPr>
          <w:rFonts w:asciiTheme="minorHAnsi" w:hAnsiTheme="minorHAnsi" w:cs="Calibri"/>
        </w:rPr>
        <w:t>it</w:t>
      </w:r>
      <w:r w:rsidRPr="00C808D3">
        <w:rPr>
          <w:rFonts w:asciiTheme="minorHAnsi" w:hAnsiTheme="minorHAnsi" w:cs="Calibri"/>
        </w:rPr>
        <w:t xml:space="preserve"> learned </w:t>
      </w:r>
      <w:r w:rsidR="00613F7D" w:rsidRPr="00C808D3">
        <w:rPr>
          <w:rFonts w:asciiTheme="minorHAnsi" w:hAnsiTheme="minorHAnsi" w:cs="Calibri"/>
        </w:rPr>
        <w:t>of</w:t>
      </w:r>
      <w:r w:rsidRPr="00C808D3">
        <w:rPr>
          <w:rFonts w:asciiTheme="minorHAnsi" w:hAnsiTheme="minorHAnsi" w:cs="Calibri"/>
        </w:rPr>
        <w:t xml:space="preserve"> the change</w:t>
      </w:r>
      <w:r w:rsidR="0073614B" w:rsidRPr="00C808D3">
        <w:rPr>
          <w:rFonts w:asciiTheme="minorHAnsi" w:hAnsiTheme="minorHAnsi" w:cs="Calibri"/>
        </w:rPr>
        <w:t xml:space="preserve"> in order to </w:t>
      </w:r>
      <w:r w:rsidR="003B61D7" w:rsidRPr="00C808D3">
        <w:rPr>
          <w:rFonts w:asciiTheme="minorHAnsi" w:hAnsiTheme="minorHAnsi" w:cs="Calibri"/>
        </w:rPr>
        <w:t>renew</w:t>
      </w:r>
      <w:r w:rsidR="0073614B" w:rsidRPr="00C808D3">
        <w:rPr>
          <w:rFonts w:asciiTheme="minorHAnsi" w:hAnsiTheme="minorHAnsi" w:cs="Calibri"/>
        </w:rPr>
        <w:t xml:space="preserve"> the </w:t>
      </w:r>
      <w:r w:rsidRPr="00C808D3">
        <w:rPr>
          <w:rFonts w:asciiTheme="minorHAnsi" w:hAnsiTheme="minorHAnsi" w:cs="Calibri"/>
        </w:rPr>
        <w:t>procedure.</w:t>
      </w:r>
    </w:p>
    <w:p w:rsidR="00A569D1" w:rsidRPr="00C808D3" w:rsidRDefault="00A569D1" w:rsidP="00C44217">
      <w:pPr>
        <w:rPr>
          <w:rFonts w:asciiTheme="minorHAnsi" w:hAnsiTheme="minorHAnsi" w:cs="Calibri"/>
          <w:b/>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012FC3" w:rsidRPr="00C808D3">
        <w:rPr>
          <w:rFonts w:asciiTheme="minorHAnsi" w:hAnsiTheme="minorHAnsi" w:cs="Calibri"/>
        </w:rPr>
        <w:t>2</w:t>
      </w:r>
      <w:r w:rsidR="003167E1" w:rsidRPr="00C808D3">
        <w:rPr>
          <w:rFonts w:asciiTheme="minorHAnsi" w:hAnsiTheme="minorHAnsi" w:cs="Calibri"/>
        </w:rPr>
        <w:t>4</w:t>
      </w:r>
    </w:p>
    <w:p w:rsidR="00A569D1" w:rsidRPr="00C808D3" w:rsidRDefault="0036516B" w:rsidP="00A569D1">
      <w:pPr>
        <w:jc w:val="center"/>
        <w:rPr>
          <w:rFonts w:asciiTheme="minorHAnsi" w:hAnsiTheme="minorHAnsi" w:cs="Calibri"/>
          <w:b/>
        </w:rPr>
      </w:pPr>
      <w:r w:rsidRPr="00C808D3">
        <w:rPr>
          <w:rFonts w:asciiTheme="minorHAnsi" w:hAnsiTheme="minorHAnsi" w:cs="Calibri"/>
        </w:rPr>
        <w:t xml:space="preserve">(Records kept </w:t>
      </w:r>
      <w:r w:rsidR="00A569D1" w:rsidRPr="00C808D3">
        <w:rPr>
          <w:rFonts w:asciiTheme="minorHAnsi" w:hAnsiTheme="minorHAnsi" w:cs="Calibri"/>
        </w:rPr>
        <w:t>by the Ministry</w:t>
      </w:r>
      <w:r w:rsidR="00A569D1" w:rsidRPr="00C808D3">
        <w:rPr>
          <w:rFonts w:asciiTheme="minorHAnsi" w:hAnsiTheme="minorHAnsi" w:cs="Calibri"/>
          <w:b/>
        </w:rPr>
        <w:t>)</w:t>
      </w:r>
    </w:p>
    <w:p w:rsidR="00A569D1" w:rsidRPr="00C808D3" w:rsidRDefault="00A569D1" w:rsidP="00A569D1">
      <w:pPr>
        <w:rPr>
          <w:rFonts w:asciiTheme="minorHAnsi" w:hAnsiTheme="minorHAnsi" w:cs="Calibri"/>
        </w:rPr>
      </w:pPr>
    </w:p>
    <w:p w:rsidR="001224A2" w:rsidRPr="00C808D3" w:rsidRDefault="00A569D1" w:rsidP="00FB0283">
      <w:pPr>
        <w:pStyle w:val="ListParagraph"/>
        <w:numPr>
          <w:ilvl w:val="0"/>
          <w:numId w:val="49"/>
        </w:numPr>
        <w:jc w:val="both"/>
        <w:rPr>
          <w:rFonts w:asciiTheme="minorHAnsi" w:hAnsiTheme="minorHAnsi" w:cs="Calibri"/>
        </w:rPr>
      </w:pPr>
      <w:r w:rsidRPr="00C808D3">
        <w:rPr>
          <w:rFonts w:asciiTheme="minorHAnsi" w:hAnsiTheme="minorHAnsi" w:cs="Calibri"/>
        </w:rPr>
        <w:t xml:space="preserve">The Ministry shall </w:t>
      </w:r>
      <w:r w:rsidR="00E00B6A" w:rsidRPr="00C808D3">
        <w:rPr>
          <w:rFonts w:asciiTheme="minorHAnsi" w:hAnsiTheme="minorHAnsi" w:cs="Calibri"/>
        </w:rPr>
        <w:t xml:space="preserve">keep </w:t>
      </w:r>
      <w:r w:rsidR="00B846EF" w:rsidRPr="00C808D3">
        <w:rPr>
          <w:rFonts w:asciiTheme="minorHAnsi" w:hAnsiTheme="minorHAnsi" w:cs="Calibri"/>
        </w:rPr>
        <w:t>records of</w:t>
      </w:r>
      <w:r w:rsidR="004726A9" w:rsidRPr="00C808D3">
        <w:rPr>
          <w:rFonts w:asciiTheme="minorHAnsi" w:hAnsiTheme="minorHAnsi" w:cs="Calibri"/>
        </w:rPr>
        <w:t xml:space="preserve"> licenses </w:t>
      </w:r>
      <w:r w:rsidRPr="00C808D3">
        <w:rPr>
          <w:rFonts w:asciiTheme="minorHAnsi" w:hAnsiTheme="minorHAnsi" w:cs="Calibri"/>
        </w:rPr>
        <w:t xml:space="preserve">issued </w:t>
      </w:r>
      <w:r w:rsidR="003B61D7" w:rsidRPr="00C808D3">
        <w:rPr>
          <w:rFonts w:asciiTheme="minorHAnsi" w:hAnsiTheme="minorHAnsi" w:cs="Calibri"/>
        </w:rPr>
        <w:t>pursuant to</w:t>
      </w:r>
      <w:r w:rsidRPr="00C808D3">
        <w:rPr>
          <w:rFonts w:asciiTheme="minorHAnsi" w:hAnsiTheme="minorHAnsi" w:cs="Calibri"/>
        </w:rPr>
        <w:t xml:space="preserve"> Article 5</w:t>
      </w:r>
      <w:r w:rsidR="00012FC3" w:rsidRPr="00C808D3">
        <w:rPr>
          <w:rFonts w:asciiTheme="minorHAnsi" w:hAnsiTheme="minorHAnsi" w:cs="Calibri"/>
        </w:rPr>
        <w:t>, Paragraph 1</w:t>
      </w:r>
      <w:r w:rsidRPr="00C808D3">
        <w:rPr>
          <w:rFonts w:asciiTheme="minorHAnsi" w:hAnsiTheme="minorHAnsi" w:cs="Calibri"/>
        </w:rPr>
        <w:t xml:space="preserve"> of th</w:t>
      </w:r>
      <w:r w:rsidR="004726A9" w:rsidRPr="00C808D3">
        <w:rPr>
          <w:rFonts w:asciiTheme="minorHAnsi" w:hAnsiTheme="minorHAnsi" w:cs="Calibri"/>
        </w:rPr>
        <w:t>is</w:t>
      </w:r>
      <w:r w:rsidRPr="00C808D3">
        <w:rPr>
          <w:rFonts w:asciiTheme="minorHAnsi" w:hAnsiTheme="minorHAnsi" w:cs="Calibri"/>
        </w:rPr>
        <w:t xml:space="preserve"> Law and </w:t>
      </w:r>
      <w:r w:rsidR="00012FC3" w:rsidRPr="00C808D3">
        <w:rPr>
          <w:rFonts w:asciiTheme="minorHAnsi" w:hAnsiTheme="minorHAnsi" w:cs="Calibri"/>
        </w:rPr>
        <w:t xml:space="preserve">once a year </w:t>
      </w:r>
      <w:r w:rsidR="0036516B" w:rsidRPr="00C808D3">
        <w:rPr>
          <w:rFonts w:asciiTheme="minorHAnsi" w:hAnsiTheme="minorHAnsi" w:cs="Calibri"/>
        </w:rPr>
        <w:t xml:space="preserve">it </w:t>
      </w:r>
      <w:r w:rsidRPr="00C808D3">
        <w:rPr>
          <w:rFonts w:asciiTheme="minorHAnsi" w:hAnsiTheme="minorHAnsi" w:cs="Calibri"/>
        </w:rPr>
        <w:t xml:space="preserve">shall submit to the </w:t>
      </w:r>
      <w:r w:rsidR="0036516B" w:rsidRPr="00C808D3">
        <w:rPr>
          <w:rFonts w:asciiTheme="minorHAnsi" w:hAnsiTheme="minorHAnsi" w:cs="Calibri"/>
        </w:rPr>
        <w:t xml:space="preserve">BiH </w:t>
      </w:r>
      <w:r w:rsidR="00012FC3" w:rsidRPr="00C808D3">
        <w:rPr>
          <w:rFonts w:asciiTheme="minorHAnsi" w:hAnsiTheme="minorHAnsi" w:cs="Calibri"/>
        </w:rPr>
        <w:t>Council of Ministers</w:t>
      </w:r>
      <w:r w:rsidR="00AE1CA7" w:rsidRPr="00C808D3">
        <w:rPr>
          <w:rFonts w:asciiTheme="minorHAnsi" w:hAnsiTheme="minorHAnsi" w:cs="Calibri"/>
        </w:rPr>
        <w:t xml:space="preserve"> </w:t>
      </w:r>
      <w:r w:rsidR="003B61D7" w:rsidRPr="00C808D3">
        <w:rPr>
          <w:rFonts w:asciiTheme="minorHAnsi" w:hAnsiTheme="minorHAnsi" w:cs="Calibri"/>
        </w:rPr>
        <w:t xml:space="preserve">the report about issued </w:t>
      </w:r>
      <w:r w:rsidR="00012FC3" w:rsidRPr="00C808D3">
        <w:rPr>
          <w:rFonts w:asciiTheme="minorHAnsi" w:hAnsiTheme="minorHAnsi" w:cs="Calibri"/>
        </w:rPr>
        <w:t xml:space="preserve">licenses </w:t>
      </w:r>
      <w:r w:rsidR="003B61D7" w:rsidRPr="00C808D3">
        <w:rPr>
          <w:rFonts w:asciiTheme="minorHAnsi" w:hAnsiTheme="minorHAnsi" w:cs="Calibri"/>
        </w:rPr>
        <w:t xml:space="preserve">as well as the report </w:t>
      </w:r>
      <w:r w:rsidR="00AE1CA7" w:rsidRPr="00C808D3">
        <w:rPr>
          <w:rFonts w:asciiTheme="minorHAnsi" w:hAnsiTheme="minorHAnsi" w:cs="Calibri"/>
        </w:rPr>
        <w:t>about denied</w:t>
      </w:r>
      <w:r w:rsidR="00B846EF" w:rsidRPr="00C808D3">
        <w:rPr>
          <w:rFonts w:asciiTheme="minorHAnsi" w:hAnsiTheme="minorHAnsi" w:cs="Calibri"/>
        </w:rPr>
        <w:t xml:space="preserve"> applications for </w:t>
      </w:r>
      <w:r w:rsidR="0016446D" w:rsidRPr="00C808D3">
        <w:rPr>
          <w:rFonts w:asciiTheme="minorHAnsi" w:hAnsiTheme="minorHAnsi" w:cs="Calibri"/>
        </w:rPr>
        <w:t>license</w:t>
      </w:r>
      <w:r w:rsidR="00B846EF" w:rsidRPr="00C808D3">
        <w:rPr>
          <w:rFonts w:asciiTheme="minorHAnsi" w:hAnsiTheme="minorHAnsi" w:cs="Calibri"/>
        </w:rPr>
        <w:t>s</w:t>
      </w:r>
      <w:r w:rsidR="00AE1CA7" w:rsidRPr="00C808D3">
        <w:rPr>
          <w:rFonts w:asciiTheme="minorHAnsi" w:hAnsiTheme="minorHAnsi" w:cs="Calibri"/>
        </w:rPr>
        <w:t xml:space="preserve"> </w:t>
      </w:r>
      <w:r w:rsidR="001224A2" w:rsidRPr="00C808D3">
        <w:rPr>
          <w:rFonts w:asciiTheme="minorHAnsi" w:hAnsiTheme="minorHAnsi" w:cs="Calibri"/>
        </w:rPr>
        <w:t xml:space="preserve">and </w:t>
      </w:r>
      <w:r w:rsidR="004726A9" w:rsidRPr="00C808D3">
        <w:rPr>
          <w:rFonts w:asciiTheme="minorHAnsi" w:hAnsiTheme="minorHAnsi" w:cs="Calibri"/>
        </w:rPr>
        <w:t>revoked</w:t>
      </w:r>
      <w:r w:rsidR="001224A2" w:rsidRPr="00C808D3">
        <w:rPr>
          <w:rFonts w:asciiTheme="minorHAnsi" w:hAnsiTheme="minorHAnsi" w:cs="Calibri"/>
        </w:rPr>
        <w:t xml:space="preserve"> licenses</w:t>
      </w:r>
      <w:r w:rsidR="00012FC3" w:rsidRPr="00C808D3">
        <w:rPr>
          <w:rFonts w:asciiTheme="minorHAnsi" w:hAnsiTheme="minorHAnsi" w:cs="Calibri"/>
        </w:rPr>
        <w:t xml:space="preserve">, by stating the reasons for the </w:t>
      </w:r>
      <w:r w:rsidR="008B4372" w:rsidRPr="00C808D3">
        <w:rPr>
          <w:rFonts w:asciiTheme="minorHAnsi" w:hAnsiTheme="minorHAnsi" w:cs="Calibri"/>
        </w:rPr>
        <w:t>denial</w:t>
      </w:r>
      <w:r w:rsidR="00AE1CA7" w:rsidRPr="00C808D3">
        <w:rPr>
          <w:rFonts w:asciiTheme="minorHAnsi" w:hAnsiTheme="minorHAnsi" w:cs="Calibri"/>
        </w:rPr>
        <w:t xml:space="preserve"> </w:t>
      </w:r>
      <w:r w:rsidR="00012FC3" w:rsidRPr="00C808D3">
        <w:rPr>
          <w:rFonts w:asciiTheme="minorHAnsi" w:hAnsiTheme="minorHAnsi" w:cs="Calibri"/>
        </w:rPr>
        <w:t xml:space="preserve">and </w:t>
      </w:r>
      <w:r w:rsidR="004726A9" w:rsidRPr="00C808D3">
        <w:rPr>
          <w:rFonts w:asciiTheme="minorHAnsi" w:hAnsiTheme="minorHAnsi" w:cs="Calibri"/>
        </w:rPr>
        <w:t>revocation</w:t>
      </w:r>
      <w:r w:rsidR="00363517" w:rsidRPr="00C808D3">
        <w:rPr>
          <w:rFonts w:asciiTheme="minorHAnsi" w:hAnsiTheme="minorHAnsi" w:cs="Calibri"/>
        </w:rPr>
        <w:t>.</w:t>
      </w:r>
    </w:p>
    <w:p w:rsidR="004726A9" w:rsidRPr="00C808D3" w:rsidRDefault="00E00B6A" w:rsidP="00FB0283">
      <w:pPr>
        <w:pStyle w:val="ListParagraph"/>
        <w:numPr>
          <w:ilvl w:val="0"/>
          <w:numId w:val="49"/>
        </w:numPr>
        <w:jc w:val="both"/>
        <w:rPr>
          <w:rFonts w:asciiTheme="minorHAnsi" w:hAnsiTheme="minorHAnsi" w:cs="Calibri"/>
        </w:rPr>
      </w:pPr>
      <w:r w:rsidRPr="00C808D3">
        <w:rPr>
          <w:rFonts w:asciiTheme="minorHAnsi" w:hAnsiTheme="minorHAnsi" w:cs="Calibri"/>
        </w:rPr>
        <w:t>T</w:t>
      </w:r>
      <w:r w:rsidR="004726A9" w:rsidRPr="00C808D3">
        <w:rPr>
          <w:rFonts w:asciiTheme="minorHAnsi" w:hAnsiTheme="minorHAnsi" w:cs="Calibri"/>
        </w:rPr>
        <w:t xml:space="preserve">he Ministry </w:t>
      </w:r>
      <w:r w:rsidR="0049342D" w:rsidRPr="00C808D3">
        <w:rPr>
          <w:rFonts w:asciiTheme="minorHAnsi" w:hAnsiTheme="minorHAnsi" w:cs="Calibri"/>
        </w:rPr>
        <w:t xml:space="preserve">shall submit the updated records referred to in Article 7 of this Law to the </w:t>
      </w:r>
      <w:r w:rsidR="00B846EF" w:rsidRPr="00C808D3">
        <w:rPr>
          <w:rFonts w:asciiTheme="minorHAnsi" w:hAnsiTheme="minorHAnsi" w:cs="Calibri"/>
        </w:rPr>
        <w:t>ITA</w:t>
      </w:r>
      <w:r w:rsidR="0049342D" w:rsidRPr="00C808D3">
        <w:rPr>
          <w:rFonts w:asciiTheme="minorHAnsi" w:hAnsiTheme="minorHAnsi" w:cs="Calibri"/>
        </w:rPr>
        <w:t xml:space="preserve">, entity </w:t>
      </w:r>
      <w:r w:rsidR="008B4372" w:rsidRPr="00C808D3">
        <w:rPr>
          <w:rFonts w:asciiTheme="minorHAnsi" w:hAnsiTheme="minorHAnsi" w:cs="Calibri"/>
        </w:rPr>
        <w:t>ministries</w:t>
      </w:r>
      <w:r w:rsidR="0049342D" w:rsidRPr="00C808D3">
        <w:rPr>
          <w:rFonts w:asciiTheme="minorHAnsi" w:hAnsiTheme="minorHAnsi" w:cs="Calibri"/>
        </w:rPr>
        <w:t xml:space="preserve"> of trade and BiH Brčko District Government</w:t>
      </w:r>
      <w:r w:rsidR="008B4372" w:rsidRPr="00C808D3">
        <w:rPr>
          <w:rFonts w:asciiTheme="minorHAnsi" w:hAnsiTheme="minorHAnsi" w:cs="Calibri"/>
        </w:rPr>
        <w:t xml:space="preserve"> o</w:t>
      </w:r>
      <w:r w:rsidR="003167E1" w:rsidRPr="00C808D3">
        <w:rPr>
          <w:rFonts w:asciiTheme="minorHAnsi" w:hAnsiTheme="minorHAnsi" w:cs="Calibri"/>
        </w:rPr>
        <w:t>n</w:t>
      </w:r>
      <w:r w:rsidR="008B4372" w:rsidRPr="00C808D3">
        <w:rPr>
          <w:rFonts w:asciiTheme="minorHAnsi" w:hAnsiTheme="minorHAnsi" w:cs="Calibri"/>
        </w:rPr>
        <w:t xml:space="preserve"> semi-annual basis</w:t>
      </w:r>
      <w:r w:rsidR="003167E1" w:rsidRPr="00C808D3">
        <w:rPr>
          <w:rFonts w:asciiTheme="minorHAnsi" w:hAnsiTheme="minorHAnsi" w:cs="Calibri"/>
        </w:rPr>
        <w:t>.</w:t>
      </w:r>
    </w:p>
    <w:p w:rsidR="00A569D1" w:rsidRPr="00C808D3" w:rsidRDefault="00A569D1" w:rsidP="00FB0283">
      <w:pPr>
        <w:pStyle w:val="ListParagraph"/>
        <w:numPr>
          <w:ilvl w:val="0"/>
          <w:numId w:val="49"/>
        </w:numPr>
        <w:jc w:val="both"/>
        <w:rPr>
          <w:rFonts w:asciiTheme="minorHAnsi" w:hAnsiTheme="minorHAnsi" w:cs="Calibri"/>
        </w:rPr>
      </w:pPr>
      <w:r w:rsidRPr="00C808D3">
        <w:rPr>
          <w:rFonts w:asciiTheme="minorHAnsi" w:hAnsiTheme="minorHAnsi" w:cs="Calibri"/>
        </w:rPr>
        <w:t xml:space="preserve">The </w:t>
      </w:r>
      <w:r w:rsidR="0036516B" w:rsidRPr="00C808D3">
        <w:rPr>
          <w:rFonts w:asciiTheme="minorHAnsi" w:hAnsiTheme="minorHAnsi" w:cs="Calibri"/>
        </w:rPr>
        <w:t xml:space="preserve">BiH </w:t>
      </w:r>
      <w:r w:rsidRPr="00C808D3">
        <w:rPr>
          <w:rFonts w:asciiTheme="minorHAnsi" w:hAnsiTheme="minorHAnsi" w:cs="Calibri"/>
        </w:rPr>
        <w:t xml:space="preserve">Ministry of Foreign Affairs may request from the Ministry to </w:t>
      </w:r>
      <w:r w:rsidR="0036516B" w:rsidRPr="00C808D3">
        <w:rPr>
          <w:rFonts w:asciiTheme="minorHAnsi" w:hAnsiTheme="minorHAnsi" w:cs="Calibri"/>
        </w:rPr>
        <w:t>submit</w:t>
      </w:r>
      <w:r w:rsidRPr="00C808D3">
        <w:rPr>
          <w:rFonts w:asciiTheme="minorHAnsi" w:hAnsiTheme="minorHAnsi" w:cs="Calibri"/>
        </w:rPr>
        <w:t xml:space="preserve"> data on issued</w:t>
      </w:r>
      <w:r w:rsidR="00AE1CA7" w:rsidRPr="00C808D3">
        <w:rPr>
          <w:rFonts w:asciiTheme="minorHAnsi" w:hAnsiTheme="minorHAnsi" w:cs="Calibri"/>
        </w:rPr>
        <w:t xml:space="preserve"> </w:t>
      </w:r>
      <w:r w:rsidR="00012FC3" w:rsidRPr="00C808D3">
        <w:rPr>
          <w:rFonts w:asciiTheme="minorHAnsi" w:hAnsiTheme="minorHAnsi" w:cs="Calibri"/>
        </w:rPr>
        <w:t>export licenses</w:t>
      </w:r>
      <w:r w:rsidRPr="00C808D3">
        <w:rPr>
          <w:rFonts w:asciiTheme="minorHAnsi" w:hAnsiTheme="minorHAnsi" w:cs="Calibri"/>
        </w:rPr>
        <w:t xml:space="preserve">, data on </w:t>
      </w:r>
      <w:r w:rsidR="00B846EF" w:rsidRPr="00C808D3">
        <w:rPr>
          <w:rFonts w:asciiTheme="minorHAnsi" w:hAnsiTheme="minorHAnsi" w:cs="Calibri"/>
        </w:rPr>
        <w:t>rejected</w:t>
      </w:r>
      <w:r w:rsidR="00AE1CA7" w:rsidRPr="00C808D3">
        <w:rPr>
          <w:rFonts w:asciiTheme="minorHAnsi" w:hAnsiTheme="minorHAnsi" w:cs="Calibri"/>
        </w:rPr>
        <w:t xml:space="preserve"> </w:t>
      </w:r>
      <w:r w:rsidR="00B846EF" w:rsidRPr="00C808D3">
        <w:rPr>
          <w:rFonts w:asciiTheme="minorHAnsi" w:hAnsiTheme="minorHAnsi" w:cs="Calibri"/>
        </w:rPr>
        <w:t xml:space="preserve">applications for </w:t>
      </w:r>
      <w:r w:rsidR="000E284B" w:rsidRPr="00C808D3">
        <w:rPr>
          <w:rFonts w:asciiTheme="minorHAnsi" w:hAnsiTheme="minorHAnsi" w:cs="Calibri"/>
        </w:rPr>
        <w:t>license</w:t>
      </w:r>
      <w:r w:rsidR="00B846EF" w:rsidRPr="00C808D3">
        <w:rPr>
          <w:rFonts w:asciiTheme="minorHAnsi" w:hAnsiTheme="minorHAnsi" w:cs="Calibri"/>
        </w:rPr>
        <w:t>s</w:t>
      </w:r>
      <w:r w:rsidR="005D294A" w:rsidRPr="00C808D3">
        <w:rPr>
          <w:rFonts w:asciiTheme="minorHAnsi" w:hAnsiTheme="minorHAnsi" w:cs="Calibri"/>
        </w:rPr>
        <w:t>,</w:t>
      </w:r>
      <w:r w:rsidR="00AE1CA7" w:rsidRPr="00C808D3">
        <w:rPr>
          <w:rFonts w:asciiTheme="minorHAnsi" w:hAnsiTheme="minorHAnsi" w:cs="Calibri"/>
        </w:rPr>
        <w:t xml:space="preserve"> </w:t>
      </w:r>
      <w:r w:rsidR="00012FC3" w:rsidRPr="00C808D3">
        <w:rPr>
          <w:rFonts w:asciiTheme="minorHAnsi" w:hAnsiTheme="minorHAnsi" w:cs="Calibri"/>
        </w:rPr>
        <w:t xml:space="preserve">data on </w:t>
      </w:r>
      <w:r w:rsidR="004726A9" w:rsidRPr="00C808D3">
        <w:rPr>
          <w:rFonts w:asciiTheme="minorHAnsi" w:hAnsiTheme="minorHAnsi" w:cs="Calibri"/>
        </w:rPr>
        <w:t>revoked</w:t>
      </w:r>
      <w:r w:rsidR="00012FC3" w:rsidRPr="00C808D3">
        <w:rPr>
          <w:rFonts w:asciiTheme="minorHAnsi" w:hAnsiTheme="minorHAnsi" w:cs="Calibri"/>
        </w:rPr>
        <w:t xml:space="preserve"> licenses and </w:t>
      </w:r>
      <w:r w:rsidRPr="00C808D3">
        <w:rPr>
          <w:rFonts w:asciiTheme="minorHAnsi" w:hAnsiTheme="minorHAnsi" w:cs="Calibri"/>
        </w:rPr>
        <w:t>other data</w:t>
      </w:r>
      <w:r w:rsidR="00012FC3" w:rsidRPr="00C808D3">
        <w:rPr>
          <w:rFonts w:asciiTheme="minorHAnsi" w:hAnsiTheme="minorHAnsi" w:cs="Calibri"/>
        </w:rPr>
        <w:t xml:space="preserve"> fo</w:t>
      </w:r>
      <w:r w:rsidRPr="00C808D3">
        <w:rPr>
          <w:rFonts w:asciiTheme="minorHAnsi" w:hAnsiTheme="minorHAnsi" w:cs="Calibri"/>
        </w:rPr>
        <w:t xml:space="preserve">r the purpose of </w:t>
      </w:r>
      <w:r w:rsidR="0036516B" w:rsidRPr="00C808D3">
        <w:rPr>
          <w:rFonts w:asciiTheme="minorHAnsi" w:hAnsiTheme="minorHAnsi" w:cs="Calibri"/>
        </w:rPr>
        <w:t xml:space="preserve">international cooperation and </w:t>
      </w:r>
      <w:r w:rsidR="00613F7D" w:rsidRPr="00C808D3">
        <w:rPr>
          <w:rFonts w:asciiTheme="minorHAnsi" w:hAnsiTheme="minorHAnsi" w:cs="Calibri"/>
        </w:rPr>
        <w:t xml:space="preserve">submission of </w:t>
      </w:r>
      <w:r w:rsidR="00EA4AED" w:rsidRPr="00C808D3">
        <w:rPr>
          <w:rFonts w:asciiTheme="minorHAnsi" w:hAnsiTheme="minorHAnsi" w:cs="Calibri"/>
        </w:rPr>
        <w:t xml:space="preserve">data to </w:t>
      </w:r>
      <w:r w:rsidRPr="00C808D3">
        <w:rPr>
          <w:rFonts w:asciiTheme="minorHAnsi" w:hAnsiTheme="minorHAnsi" w:cs="Calibri"/>
        </w:rPr>
        <w:t>the U</w:t>
      </w:r>
      <w:r w:rsidR="00EA4AED" w:rsidRPr="00C808D3">
        <w:rPr>
          <w:rFonts w:asciiTheme="minorHAnsi" w:hAnsiTheme="minorHAnsi" w:cs="Calibri"/>
        </w:rPr>
        <w:t>nited Nations</w:t>
      </w:r>
      <w:r w:rsidR="00E00B6A" w:rsidRPr="00C808D3">
        <w:rPr>
          <w:rFonts w:asciiTheme="minorHAnsi" w:hAnsiTheme="minorHAnsi" w:cs="Calibri"/>
        </w:rPr>
        <w:t xml:space="preserve">, </w:t>
      </w:r>
      <w:r w:rsidR="00291044" w:rsidRPr="00C808D3">
        <w:rPr>
          <w:rFonts w:asciiTheme="minorHAnsi" w:hAnsiTheme="minorHAnsi" w:cs="Calibri"/>
        </w:rPr>
        <w:t xml:space="preserve">the </w:t>
      </w:r>
      <w:r w:rsidR="00E00B6A" w:rsidRPr="00C808D3">
        <w:rPr>
          <w:rFonts w:asciiTheme="minorHAnsi" w:hAnsiTheme="minorHAnsi" w:cs="Calibri"/>
        </w:rPr>
        <w:t xml:space="preserve">European Union </w:t>
      </w:r>
      <w:r w:rsidRPr="00C808D3">
        <w:rPr>
          <w:rFonts w:asciiTheme="minorHAnsi" w:hAnsiTheme="minorHAnsi" w:cs="Calibri"/>
        </w:rPr>
        <w:t xml:space="preserve">and </w:t>
      </w:r>
      <w:r w:rsidR="00E00B6A" w:rsidRPr="00C808D3">
        <w:rPr>
          <w:rFonts w:asciiTheme="minorHAnsi" w:hAnsiTheme="minorHAnsi" w:cs="Calibri"/>
        </w:rPr>
        <w:t>other international reg</w:t>
      </w:r>
      <w:r w:rsidR="00C44217" w:rsidRPr="00C808D3">
        <w:rPr>
          <w:rFonts w:asciiTheme="minorHAnsi" w:hAnsiTheme="minorHAnsi" w:cs="Calibri"/>
        </w:rPr>
        <w:t>ional and global organizations.</w:t>
      </w:r>
    </w:p>
    <w:p w:rsidR="00486BD0" w:rsidRPr="00C808D3" w:rsidRDefault="00486BD0" w:rsidP="00C44217">
      <w:pPr>
        <w:rPr>
          <w:rFonts w:asciiTheme="minorHAnsi" w:hAnsiTheme="minorHAnsi" w:cs="Calibri"/>
          <w:b/>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DD30F6" w:rsidRPr="00C808D3">
        <w:rPr>
          <w:rFonts w:asciiTheme="minorHAnsi" w:hAnsiTheme="minorHAnsi" w:cs="Calibri"/>
        </w:rPr>
        <w:t>25</w:t>
      </w:r>
    </w:p>
    <w:p w:rsidR="00A569D1" w:rsidRPr="00C808D3" w:rsidRDefault="006239A3" w:rsidP="00A569D1">
      <w:pPr>
        <w:jc w:val="center"/>
        <w:rPr>
          <w:rFonts w:asciiTheme="minorHAnsi" w:hAnsiTheme="minorHAnsi" w:cs="Calibri"/>
        </w:rPr>
      </w:pPr>
      <w:r w:rsidRPr="00C808D3">
        <w:rPr>
          <w:rFonts w:asciiTheme="minorHAnsi" w:hAnsiTheme="minorHAnsi" w:cs="Calibri"/>
        </w:rPr>
        <w:t>(Record</w:t>
      </w:r>
      <w:r w:rsidR="00486BD0" w:rsidRPr="00C808D3">
        <w:rPr>
          <w:rFonts w:asciiTheme="minorHAnsi" w:hAnsiTheme="minorHAnsi" w:cs="Calibri"/>
        </w:rPr>
        <w:t xml:space="preserve">s </w:t>
      </w:r>
      <w:r w:rsidRPr="00C808D3">
        <w:rPr>
          <w:rFonts w:asciiTheme="minorHAnsi" w:hAnsiTheme="minorHAnsi" w:cs="Calibri"/>
        </w:rPr>
        <w:t>kep</w:t>
      </w:r>
      <w:r w:rsidR="00486BD0" w:rsidRPr="00C808D3">
        <w:rPr>
          <w:rFonts w:asciiTheme="minorHAnsi" w:hAnsiTheme="minorHAnsi" w:cs="Calibri"/>
        </w:rPr>
        <w:t>t</w:t>
      </w:r>
      <w:r w:rsidRPr="00C808D3">
        <w:rPr>
          <w:rFonts w:asciiTheme="minorHAnsi" w:hAnsiTheme="minorHAnsi" w:cs="Calibri"/>
        </w:rPr>
        <w:t xml:space="preserve"> b</w:t>
      </w:r>
      <w:r w:rsidR="00486BD0" w:rsidRPr="00C808D3">
        <w:rPr>
          <w:rFonts w:asciiTheme="minorHAnsi" w:hAnsiTheme="minorHAnsi" w:cs="Calibri"/>
        </w:rPr>
        <w:t>y document</w:t>
      </w:r>
      <w:r w:rsidR="00291044" w:rsidRPr="00C808D3">
        <w:rPr>
          <w:rFonts w:asciiTheme="minorHAnsi" w:hAnsiTheme="minorHAnsi" w:cs="Calibri"/>
        </w:rPr>
        <w:t xml:space="preserve"> </w:t>
      </w:r>
      <w:r w:rsidRPr="00C808D3">
        <w:rPr>
          <w:rFonts w:asciiTheme="minorHAnsi" w:hAnsiTheme="minorHAnsi" w:cs="Calibri"/>
        </w:rPr>
        <w:t>user</w:t>
      </w:r>
      <w:r w:rsidR="00A569D1" w:rsidRPr="00C808D3">
        <w:rPr>
          <w:rFonts w:asciiTheme="minorHAnsi" w:hAnsiTheme="minorHAnsi" w:cs="Calibri"/>
        </w:rPr>
        <w:t>)</w:t>
      </w:r>
    </w:p>
    <w:p w:rsidR="00A569D1" w:rsidRPr="00C808D3" w:rsidRDefault="00A569D1" w:rsidP="00C44217">
      <w:pPr>
        <w:rPr>
          <w:rFonts w:asciiTheme="minorHAnsi" w:hAnsiTheme="minorHAnsi" w:cs="Calibri"/>
        </w:rPr>
      </w:pPr>
    </w:p>
    <w:p w:rsidR="001224A2" w:rsidRPr="00C808D3" w:rsidRDefault="006239A3" w:rsidP="00FB0283">
      <w:pPr>
        <w:pStyle w:val="ListParagraph"/>
        <w:numPr>
          <w:ilvl w:val="0"/>
          <w:numId w:val="50"/>
        </w:numPr>
        <w:jc w:val="both"/>
        <w:rPr>
          <w:rFonts w:asciiTheme="minorHAnsi" w:hAnsiTheme="minorHAnsi" w:cs="Calibri"/>
        </w:rPr>
      </w:pPr>
      <w:r w:rsidRPr="00C808D3">
        <w:rPr>
          <w:rFonts w:asciiTheme="minorHAnsi" w:hAnsiTheme="minorHAnsi" w:cs="Calibri"/>
        </w:rPr>
        <w:t>Document</w:t>
      </w:r>
      <w:r w:rsidR="00291044" w:rsidRPr="00C808D3">
        <w:rPr>
          <w:rFonts w:asciiTheme="minorHAnsi" w:hAnsiTheme="minorHAnsi" w:cs="Calibri"/>
        </w:rPr>
        <w:t xml:space="preserve"> </w:t>
      </w:r>
      <w:r w:rsidR="00A569D1" w:rsidRPr="00C808D3">
        <w:rPr>
          <w:rFonts w:asciiTheme="minorHAnsi" w:hAnsiTheme="minorHAnsi" w:cs="Calibri"/>
        </w:rPr>
        <w:t xml:space="preserve">users </w:t>
      </w:r>
      <w:r w:rsidR="00012FC3" w:rsidRPr="00C808D3">
        <w:rPr>
          <w:rFonts w:asciiTheme="minorHAnsi" w:hAnsiTheme="minorHAnsi" w:cs="Calibri"/>
        </w:rPr>
        <w:t>referred to in Article 5, Paragraph</w:t>
      </w:r>
      <w:r w:rsidR="000E284B" w:rsidRPr="00C808D3">
        <w:rPr>
          <w:rFonts w:asciiTheme="minorHAnsi" w:hAnsiTheme="minorHAnsi" w:cs="Calibri"/>
        </w:rPr>
        <w:t>s</w:t>
      </w:r>
      <w:r w:rsidR="00012FC3" w:rsidRPr="00C808D3">
        <w:rPr>
          <w:rFonts w:asciiTheme="minorHAnsi" w:hAnsiTheme="minorHAnsi" w:cs="Calibri"/>
        </w:rPr>
        <w:t xml:space="preserve"> 1 and 2</w:t>
      </w:r>
      <w:r w:rsidR="00DD30F6" w:rsidRPr="00C808D3">
        <w:rPr>
          <w:rFonts w:asciiTheme="minorHAnsi" w:hAnsiTheme="minorHAnsi" w:cs="Calibri"/>
        </w:rPr>
        <w:t xml:space="preserve"> of this Law</w:t>
      </w:r>
      <w:r w:rsidR="00291044" w:rsidRPr="00C808D3">
        <w:rPr>
          <w:rFonts w:asciiTheme="minorHAnsi" w:hAnsiTheme="minorHAnsi" w:cs="Calibri"/>
        </w:rPr>
        <w:t xml:space="preserve"> </w:t>
      </w:r>
      <w:r w:rsidR="001224A2" w:rsidRPr="00C808D3">
        <w:rPr>
          <w:rFonts w:asciiTheme="minorHAnsi" w:hAnsiTheme="minorHAnsi" w:cs="Calibri"/>
        </w:rPr>
        <w:t>shall be</w:t>
      </w:r>
      <w:r w:rsidR="00291044" w:rsidRPr="00C808D3">
        <w:rPr>
          <w:rFonts w:asciiTheme="minorHAnsi" w:hAnsiTheme="minorHAnsi" w:cs="Calibri"/>
        </w:rPr>
        <w:t xml:space="preserve"> </w:t>
      </w:r>
      <w:r w:rsidRPr="00C808D3">
        <w:rPr>
          <w:rFonts w:asciiTheme="minorHAnsi" w:hAnsiTheme="minorHAnsi" w:cs="Calibri"/>
        </w:rPr>
        <w:t xml:space="preserve">bound </w:t>
      </w:r>
      <w:r w:rsidR="00A569D1" w:rsidRPr="00C808D3">
        <w:rPr>
          <w:rFonts w:asciiTheme="minorHAnsi" w:hAnsiTheme="minorHAnsi" w:cs="Calibri"/>
        </w:rPr>
        <w:t xml:space="preserve">to keep a detailed record of </w:t>
      </w:r>
      <w:r w:rsidRPr="00C808D3">
        <w:rPr>
          <w:rFonts w:asciiTheme="minorHAnsi" w:hAnsiTheme="minorHAnsi" w:cs="Calibri"/>
        </w:rPr>
        <w:t>documents</w:t>
      </w:r>
      <w:r w:rsidR="00A569D1" w:rsidRPr="00C808D3">
        <w:rPr>
          <w:rFonts w:asciiTheme="minorHAnsi" w:hAnsiTheme="minorHAnsi" w:cs="Calibri"/>
        </w:rPr>
        <w:t xml:space="preserve">, which </w:t>
      </w:r>
      <w:r w:rsidRPr="00C808D3">
        <w:rPr>
          <w:rFonts w:asciiTheme="minorHAnsi" w:hAnsiTheme="minorHAnsi" w:cs="Calibri"/>
        </w:rPr>
        <w:t>must contain</w:t>
      </w:r>
      <w:r w:rsidR="00A569D1" w:rsidRPr="00C808D3">
        <w:rPr>
          <w:rFonts w:asciiTheme="minorHAnsi" w:hAnsiTheme="minorHAnsi" w:cs="Calibri"/>
        </w:rPr>
        <w:t xml:space="preserve"> at least the following information: description of goods</w:t>
      </w:r>
      <w:r w:rsidR="00012FC3" w:rsidRPr="00C808D3">
        <w:rPr>
          <w:rFonts w:asciiTheme="minorHAnsi" w:hAnsiTheme="minorHAnsi" w:cs="Calibri"/>
        </w:rPr>
        <w:t xml:space="preserve"> or service</w:t>
      </w:r>
      <w:r w:rsidR="00A569D1" w:rsidRPr="00C808D3">
        <w:rPr>
          <w:rFonts w:asciiTheme="minorHAnsi" w:hAnsiTheme="minorHAnsi" w:cs="Calibri"/>
        </w:rPr>
        <w:t>, quantity</w:t>
      </w:r>
      <w:r w:rsidR="00012FC3" w:rsidRPr="00C808D3">
        <w:rPr>
          <w:rFonts w:asciiTheme="minorHAnsi" w:hAnsiTheme="minorHAnsi" w:cs="Calibri"/>
        </w:rPr>
        <w:t xml:space="preserve"> and value</w:t>
      </w:r>
      <w:r w:rsidR="00A569D1" w:rsidRPr="00C808D3">
        <w:rPr>
          <w:rFonts w:asciiTheme="minorHAnsi" w:hAnsiTheme="minorHAnsi" w:cs="Calibri"/>
        </w:rPr>
        <w:t xml:space="preserve">, full </w:t>
      </w:r>
      <w:r w:rsidRPr="00C808D3">
        <w:rPr>
          <w:rFonts w:asciiTheme="minorHAnsi" w:hAnsiTheme="minorHAnsi" w:cs="Calibri"/>
        </w:rPr>
        <w:t>name</w:t>
      </w:r>
      <w:r w:rsidR="00A569D1" w:rsidRPr="00C808D3">
        <w:rPr>
          <w:rFonts w:asciiTheme="minorHAnsi" w:hAnsiTheme="minorHAnsi" w:cs="Calibri"/>
        </w:rPr>
        <w:t xml:space="preserve"> and address of exporter, importer, </w:t>
      </w:r>
      <w:r w:rsidRPr="00C808D3">
        <w:rPr>
          <w:rFonts w:asciiTheme="minorHAnsi" w:hAnsiTheme="minorHAnsi" w:cs="Calibri"/>
        </w:rPr>
        <w:t xml:space="preserve">consignor </w:t>
      </w:r>
      <w:r w:rsidR="00A569D1" w:rsidRPr="00C808D3">
        <w:rPr>
          <w:rFonts w:asciiTheme="minorHAnsi" w:hAnsiTheme="minorHAnsi" w:cs="Calibri"/>
        </w:rPr>
        <w:t>and consignee, broker, as well as the end</w:t>
      </w:r>
      <w:r w:rsidRPr="00C808D3">
        <w:rPr>
          <w:rFonts w:asciiTheme="minorHAnsi" w:hAnsiTheme="minorHAnsi" w:cs="Calibri"/>
        </w:rPr>
        <w:t>-</w:t>
      </w:r>
      <w:r w:rsidR="00A569D1" w:rsidRPr="00C808D3">
        <w:rPr>
          <w:rFonts w:asciiTheme="minorHAnsi" w:hAnsiTheme="minorHAnsi" w:cs="Calibri"/>
        </w:rPr>
        <w:t>use and full</w:t>
      </w:r>
      <w:r w:rsidRPr="00C808D3">
        <w:rPr>
          <w:rFonts w:asciiTheme="minorHAnsi" w:hAnsiTheme="minorHAnsi" w:cs="Calibri"/>
        </w:rPr>
        <w:t xml:space="preserve"> name and address of the end-</w:t>
      </w:r>
      <w:r w:rsidR="00A569D1" w:rsidRPr="00C808D3">
        <w:rPr>
          <w:rFonts w:asciiTheme="minorHAnsi" w:hAnsiTheme="minorHAnsi" w:cs="Calibri"/>
        </w:rPr>
        <w:t>user of goods.</w:t>
      </w:r>
    </w:p>
    <w:p w:rsidR="001224A2" w:rsidRPr="00C808D3" w:rsidRDefault="00886A11" w:rsidP="00FB0283">
      <w:pPr>
        <w:pStyle w:val="ListParagraph"/>
        <w:numPr>
          <w:ilvl w:val="0"/>
          <w:numId w:val="50"/>
        </w:numPr>
        <w:jc w:val="both"/>
        <w:rPr>
          <w:rFonts w:asciiTheme="minorHAnsi" w:hAnsiTheme="minorHAnsi" w:cs="Calibri"/>
        </w:rPr>
      </w:pPr>
      <w:r w:rsidRPr="00C808D3">
        <w:rPr>
          <w:rFonts w:asciiTheme="minorHAnsi" w:hAnsiTheme="minorHAnsi" w:cs="Calibri"/>
        </w:rPr>
        <w:t>The document user must keep documentation r</w:t>
      </w:r>
      <w:r w:rsidR="00A569D1" w:rsidRPr="00C808D3">
        <w:rPr>
          <w:rFonts w:asciiTheme="minorHAnsi" w:hAnsiTheme="minorHAnsi" w:cs="Calibri"/>
        </w:rPr>
        <w:t xml:space="preserve">eferred to in Paragraph 1 of this Article at least </w:t>
      </w:r>
      <w:r w:rsidR="009D2479" w:rsidRPr="00C808D3">
        <w:rPr>
          <w:rFonts w:asciiTheme="minorHAnsi" w:hAnsiTheme="minorHAnsi" w:cs="Calibri"/>
        </w:rPr>
        <w:t xml:space="preserve">for the period of </w:t>
      </w:r>
      <w:r w:rsidR="00A569D1" w:rsidRPr="00C808D3">
        <w:rPr>
          <w:rFonts w:asciiTheme="minorHAnsi" w:hAnsiTheme="minorHAnsi" w:cs="Calibri"/>
        </w:rPr>
        <w:t xml:space="preserve">five years after the end of the calendar year </w:t>
      </w:r>
      <w:r w:rsidR="006239A3" w:rsidRPr="00C808D3">
        <w:rPr>
          <w:rFonts w:asciiTheme="minorHAnsi" w:hAnsiTheme="minorHAnsi" w:cs="Calibri"/>
        </w:rPr>
        <w:t>in</w:t>
      </w:r>
      <w:r w:rsidR="00A569D1" w:rsidRPr="00C808D3">
        <w:rPr>
          <w:rFonts w:asciiTheme="minorHAnsi" w:hAnsiTheme="minorHAnsi" w:cs="Calibri"/>
        </w:rPr>
        <w:t xml:space="preserve"> which the </w:t>
      </w:r>
      <w:r w:rsidR="006239A3" w:rsidRPr="00C808D3">
        <w:rPr>
          <w:rFonts w:asciiTheme="minorHAnsi" w:hAnsiTheme="minorHAnsi" w:cs="Calibri"/>
        </w:rPr>
        <w:t xml:space="preserve">transaction </w:t>
      </w:r>
      <w:r w:rsidR="009D2479" w:rsidRPr="00C808D3">
        <w:rPr>
          <w:rFonts w:asciiTheme="minorHAnsi" w:hAnsiTheme="minorHAnsi" w:cs="Calibri"/>
        </w:rPr>
        <w:t>took pace</w:t>
      </w:r>
      <w:r w:rsidR="001224A2" w:rsidRPr="00C808D3">
        <w:rPr>
          <w:rFonts w:asciiTheme="minorHAnsi" w:hAnsiTheme="minorHAnsi" w:cs="Calibri"/>
        </w:rPr>
        <w:t xml:space="preserve"> and</w:t>
      </w:r>
      <w:r w:rsidR="00291044" w:rsidRPr="00C808D3">
        <w:rPr>
          <w:rFonts w:asciiTheme="minorHAnsi" w:hAnsiTheme="minorHAnsi" w:cs="Calibri"/>
        </w:rPr>
        <w:t xml:space="preserve"> </w:t>
      </w:r>
      <w:r w:rsidR="00A569D1" w:rsidRPr="00C808D3">
        <w:rPr>
          <w:rFonts w:asciiTheme="minorHAnsi" w:hAnsiTheme="minorHAnsi" w:cs="Calibri"/>
        </w:rPr>
        <w:t>submit</w:t>
      </w:r>
      <w:r w:rsidR="006239A3" w:rsidRPr="00C808D3">
        <w:rPr>
          <w:rFonts w:asciiTheme="minorHAnsi" w:hAnsiTheme="minorHAnsi" w:cs="Calibri"/>
        </w:rPr>
        <w:t xml:space="preserve"> i</w:t>
      </w:r>
      <w:r w:rsidR="00A569D1" w:rsidRPr="00C808D3">
        <w:rPr>
          <w:rFonts w:asciiTheme="minorHAnsi" w:hAnsiTheme="minorHAnsi" w:cs="Calibri"/>
        </w:rPr>
        <w:t>t</w:t>
      </w:r>
      <w:r w:rsidR="00291044" w:rsidRPr="00C808D3">
        <w:rPr>
          <w:rFonts w:asciiTheme="minorHAnsi" w:hAnsiTheme="minorHAnsi" w:cs="Calibri"/>
        </w:rPr>
        <w:t xml:space="preserve"> </w:t>
      </w:r>
      <w:r w:rsidR="00A569D1" w:rsidRPr="00C808D3">
        <w:rPr>
          <w:rFonts w:asciiTheme="minorHAnsi" w:hAnsiTheme="minorHAnsi" w:cs="Calibri"/>
        </w:rPr>
        <w:t>to the Ministry upon request.</w:t>
      </w:r>
    </w:p>
    <w:p w:rsidR="006239A3" w:rsidRPr="00C808D3" w:rsidRDefault="00A569D1" w:rsidP="00FB0283">
      <w:pPr>
        <w:pStyle w:val="ListParagraph"/>
        <w:numPr>
          <w:ilvl w:val="0"/>
          <w:numId w:val="50"/>
        </w:numPr>
        <w:jc w:val="both"/>
        <w:rPr>
          <w:rFonts w:asciiTheme="minorHAnsi" w:hAnsiTheme="minorHAnsi" w:cs="Calibri"/>
        </w:rPr>
      </w:pPr>
      <w:r w:rsidRPr="00C808D3">
        <w:rPr>
          <w:rFonts w:asciiTheme="minorHAnsi" w:hAnsiTheme="minorHAnsi" w:cs="Calibri"/>
        </w:rPr>
        <w:t xml:space="preserve">The Ministry may </w:t>
      </w:r>
      <w:r w:rsidR="006239A3" w:rsidRPr="00C808D3">
        <w:rPr>
          <w:rFonts w:asciiTheme="minorHAnsi" w:hAnsiTheme="minorHAnsi" w:cs="Calibri"/>
        </w:rPr>
        <w:t xml:space="preserve">also </w:t>
      </w:r>
      <w:r w:rsidRPr="00C808D3">
        <w:rPr>
          <w:rFonts w:asciiTheme="minorHAnsi" w:hAnsiTheme="minorHAnsi" w:cs="Calibri"/>
        </w:rPr>
        <w:t>prescribe other details that</w:t>
      </w:r>
      <w:r w:rsidR="001224A2" w:rsidRPr="00C808D3">
        <w:rPr>
          <w:rFonts w:asciiTheme="minorHAnsi" w:hAnsiTheme="minorHAnsi" w:cs="Calibri"/>
        </w:rPr>
        <w:t xml:space="preserve"> the</w:t>
      </w:r>
      <w:r w:rsidR="00291044" w:rsidRPr="00C808D3">
        <w:rPr>
          <w:rFonts w:asciiTheme="minorHAnsi" w:hAnsiTheme="minorHAnsi" w:cs="Calibri"/>
        </w:rPr>
        <w:t xml:space="preserve"> </w:t>
      </w:r>
      <w:r w:rsidR="006239A3" w:rsidRPr="00C808D3">
        <w:rPr>
          <w:rFonts w:asciiTheme="minorHAnsi" w:hAnsiTheme="minorHAnsi" w:cs="Calibri"/>
        </w:rPr>
        <w:t>document</w:t>
      </w:r>
      <w:r w:rsidR="00860E59" w:rsidRPr="00C808D3">
        <w:rPr>
          <w:rFonts w:asciiTheme="minorHAnsi" w:hAnsiTheme="minorHAnsi" w:cs="Calibri"/>
        </w:rPr>
        <w:t>ation</w:t>
      </w:r>
      <w:r w:rsidR="006239A3" w:rsidRPr="00C808D3">
        <w:rPr>
          <w:rFonts w:asciiTheme="minorHAnsi" w:hAnsiTheme="minorHAnsi" w:cs="Calibri"/>
        </w:rPr>
        <w:t xml:space="preserve"> referred to in Paragraph 1 of this Article </w:t>
      </w:r>
      <w:r w:rsidRPr="00C808D3">
        <w:rPr>
          <w:rFonts w:asciiTheme="minorHAnsi" w:hAnsiTheme="minorHAnsi" w:cs="Calibri"/>
        </w:rPr>
        <w:t>must contain</w:t>
      </w:r>
      <w:r w:rsidR="006239A3" w:rsidRPr="00C808D3">
        <w:rPr>
          <w:rFonts w:asciiTheme="minorHAnsi" w:hAnsiTheme="minorHAnsi" w:cs="Calibri"/>
        </w:rPr>
        <w:t>.</w:t>
      </w:r>
    </w:p>
    <w:p w:rsidR="006239A3" w:rsidRPr="00C808D3" w:rsidRDefault="006239A3" w:rsidP="00C44217">
      <w:pPr>
        <w:jc w:val="both"/>
        <w:rPr>
          <w:rFonts w:asciiTheme="minorHAnsi" w:hAnsiTheme="minorHAnsi" w:cs="Calibri"/>
          <w:b/>
        </w:rPr>
      </w:pPr>
    </w:p>
    <w:p w:rsidR="006239A3" w:rsidRPr="00C808D3" w:rsidRDefault="00A569D1" w:rsidP="00410692">
      <w:pPr>
        <w:jc w:val="center"/>
        <w:rPr>
          <w:rFonts w:asciiTheme="minorHAnsi" w:hAnsiTheme="minorHAnsi" w:cs="Calibri"/>
        </w:rPr>
      </w:pPr>
      <w:r w:rsidRPr="00C808D3">
        <w:rPr>
          <w:rFonts w:asciiTheme="minorHAnsi" w:hAnsiTheme="minorHAnsi" w:cs="Calibri"/>
        </w:rPr>
        <w:t xml:space="preserve">Article </w:t>
      </w:r>
      <w:r w:rsidR="00DD30F6" w:rsidRPr="00C808D3">
        <w:rPr>
          <w:rFonts w:asciiTheme="minorHAnsi" w:hAnsiTheme="minorHAnsi" w:cs="Calibri"/>
        </w:rPr>
        <w:t>26</w:t>
      </w:r>
    </w:p>
    <w:p w:rsidR="00A569D1" w:rsidRPr="00C808D3" w:rsidRDefault="00A569D1" w:rsidP="00410692">
      <w:pPr>
        <w:jc w:val="center"/>
        <w:rPr>
          <w:rFonts w:asciiTheme="minorHAnsi" w:hAnsiTheme="minorHAnsi" w:cs="Calibri"/>
        </w:rPr>
      </w:pPr>
      <w:r w:rsidRPr="00C808D3">
        <w:rPr>
          <w:rFonts w:asciiTheme="minorHAnsi" w:hAnsiTheme="minorHAnsi" w:cs="Calibri"/>
        </w:rPr>
        <w:t>(</w:t>
      </w:r>
      <w:r w:rsidR="006A72FA" w:rsidRPr="00C808D3">
        <w:rPr>
          <w:rFonts w:asciiTheme="minorHAnsi" w:hAnsiTheme="minorHAnsi" w:cs="Calibri"/>
        </w:rPr>
        <w:t>Supervision</w:t>
      </w:r>
      <w:r w:rsidRPr="00C808D3">
        <w:rPr>
          <w:rFonts w:asciiTheme="minorHAnsi" w:hAnsiTheme="minorHAnsi" w:cs="Calibri"/>
        </w:rPr>
        <w:t>)</w:t>
      </w:r>
    </w:p>
    <w:p w:rsidR="00A569D1" w:rsidRPr="00C808D3" w:rsidRDefault="00A569D1" w:rsidP="00A569D1">
      <w:pPr>
        <w:rPr>
          <w:rFonts w:asciiTheme="minorHAnsi" w:hAnsiTheme="minorHAnsi" w:cs="Calibri"/>
        </w:rPr>
      </w:pPr>
    </w:p>
    <w:p w:rsidR="001F4197" w:rsidRPr="00C808D3" w:rsidRDefault="00A569D1" w:rsidP="001F4197">
      <w:pPr>
        <w:pStyle w:val="ListParagraph"/>
        <w:numPr>
          <w:ilvl w:val="0"/>
          <w:numId w:val="31"/>
        </w:numPr>
        <w:jc w:val="both"/>
        <w:rPr>
          <w:rFonts w:asciiTheme="minorHAnsi" w:hAnsiTheme="minorHAnsi"/>
          <w:bCs/>
        </w:rPr>
      </w:pPr>
      <w:r w:rsidRPr="00C808D3">
        <w:rPr>
          <w:rFonts w:asciiTheme="minorHAnsi" w:hAnsiTheme="minorHAnsi" w:cs="Calibri"/>
        </w:rPr>
        <w:t xml:space="preserve">The </w:t>
      </w:r>
      <w:r w:rsidR="00AE576D" w:rsidRPr="00C808D3">
        <w:rPr>
          <w:rFonts w:asciiTheme="minorHAnsi" w:hAnsiTheme="minorHAnsi" w:cs="Calibri"/>
        </w:rPr>
        <w:t xml:space="preserve">relevant bodies of the ITA </w:t>
      </w:r>
      <w:r w:rsidRPr="00C808D3">
        <w:rPr>
          <w:rFonts w:asciiTheme="minorHAnsi" w:hAnsiTheme="minorHAnsi" w:cs="Calibri"/>
        </w:rPr>
        <w:t xml:space="preserve">shall </w:t>
      </w:r>
      <w:r w:rsidR="005D294A" w:rsidRPr="00C808D3">
        <w:rPr>
          <w:rFonts w:asciiTheme="minorHAnsi" w:hAnsiTheme="minorHAnsi" w:cs="Calibri"/>
        </w:rPr>
        <w:t xml:space="preserve">perform </w:t>
      </w:r>
      <w:r w:rsidR="006A72FA" w:rsidRPr="00C808D3">
        <w:rPr>
          <w:rFonts w:asciiTheme="minorHAnsi" w:hAnsiTheme="minorHAnsi" w:cs="Calibri"/>
        </w:rPr>
        <w:t>supervis</w:t>
      </w:r>
      <w:r w:rsidR="005D294A" w:rsidRPr="00C808D3">
        <w:rPr>
          <w:rFonts w:asciiTheme="minorHAnsi" w:hAnsiTheme="minorHAnsi" w:cs="Calibri"/>
        </w:rPr>
        <w:t xml:space="preserve">ion </w:t>
      </w:r>
      <w:r w:rsidR="00B544FF" w:rsidRPr="00C808D3">
        <w:rPr>
          <w:rFonts w:asciiTheme="minorHAnsi" w:hAnsiTheme="minorHAnsi" w:cs="Calibri"/>
        </w:rPr>
        <w:t xml:space="preserve">and </w:t>
      </w:r>
      <w:r w:rsidR="00AE576D" w:rsidRPr="00C808D3">
        <w:rPr>
          <w:rFonts w:asciiTheme="minorHAnsi" w:hAnsiTheme="minorHAnsi" w:cs="Calibri"/>
        </w:rPr>
        <w:t xml:space="preserve">accept the </w:t>
      </w:r>
      <w:r w:rsidR="00FD2C85" w:rsidRPr="00C808D3">
        <w:rPr>
          <w:rFonts w:asciiTheme="minorHAnsi" w:hAnsiTheme="minorHAnsi" w:cs="Calibri"/>
        </w:rPr>
        <w:t>declaration</w:t>
      </w:r>
      <w:r w:rsidR="00AE576D" w:rsidRPr="00C808D3">
        <w:rPr>
          <w:rFonts w:asciiTheme="minorHAnsi" w:hAnsiTheme="minorHAnsi" w:cs="Calibri"/>
        </w:rPr>
        <w:t xml:space="preserve"> for export or transit of </w:t>
      </w:r>
      <w:r w:rsidR="009860CB" w:rsidRPr="00C808D3">
        <w:rPr>
          <w:rFonts w:asciiTheme="minorHAnsi" w:hAnsiTheme="minorHAnsi" w:cs="Calibri"/>
        </w:rPr>
        <w:t xml:space="preserve">dual-use </w:t>
      </w:r>
      <w:r w:rsidR="00C6073D" w:rsidRPr="00C808D3">
        <w:rPr>
          <w:rFonts w:asciiTheme="minorHAnsi" w:hAnsiTheme="minorHAnsi" w:cs="Calibri"/>
        </w:rPr>
        <w:t>goods only when the declar</w:t>
      </w:r>
      <w:r w:rsidR="00CD29E0" w:rsidRPr="00C808D3">
        <w:rPr>
          <w:rFonts w:asciiTheme="minorHAnsi" w:hAnsiTheme="minorHAnsi" w:cs="Calibri"/>
        </w:rPr>
        <w:t>ant</w:t>
      </w:r>
      <w:r w:rsidR="00C6073D" w:rsidRPr="00C808D3">
        <w:rPr>
          <w:rFonts w:asciiTheme="minorHAnsi" w:hAnsiTheme="minorHAnsi" w:cs="Calibri"/>
        </w:rPr>
        <w:t xml:space="preserve"> submits the license</w:t>
      </w:r>
      <w:r w:rsidR="005A38CE" w:rsidRPr="00C808D3">
        <w:rPr>
          <w:rFonts w:asciiTheme="minorHAnsi" w:hAnsiTheme="minorHAnsi" w:cs="Calibri"/>
        </w:rPr>
        <w:t xml:space="preserve">, prescribed by </w:t>
      </w:r>
      <w:r w:rsidR="00C6073D" w:rsidRPr="00C808D3">
        <w:rPr>
          <w:rFonts w:asciiTheme="minorHAnsi" w:hAnsiTheme="minorHAnsi" w:cs="Calibri"/>
        </w:rPr>
        <w:t xml:space="preserve">Article 5, Paragraph 1 of this Law. </w:t>
      </w:r>
      <w:r w:rsidR="00C35FAB" w:rsidRPr="00C808D3">
        <w:rPr>
          <w:rFonts w:asciiTheme="minorHAnsi" w:hAnsiTheme="minorHAnsi" w:cs="Calibri"/>
        </w:rPr>
        <w:t xml:space="preserve"> </w:t>
      </w:r>
      <w:r w:rsidR="005D294A" w:rsidRPr="00C808D3">
        <w:rPr>
          <w:rFonts w:asciiTheme="minorHAnsi" w:hAnsiTheme="minorHAnsi" w:cs="Calibri"/>
        </w:rPr>
        <w:t>It shall be mandatory to control t</w:t>
      </w:r>
      <w:r w:rsidR="00C6073D" w:rsidRPr="00C808D3">
        <w:rPr>
          <w:rFonts w:asciiTheme="minorHAnsi" w:hAnsiTheme="minorHAnsi" w:cs="Calibri"/>
        </w:rPr>
        <w:t xml:space="preserve">he consistency </w:t>
      </w:r>
      <w:r w:rsidR="005932A2" w:rsidRPr="00C808D3">
        <w:rPr>
          <w:rFonts w:asciiTheme="minorHAnsi" w:hAnsiTheme="minorHAnsi" w:cs="Calibri"/>
        </w:rPr>
        <w:t xml:space="preserve">between </w:t>
      </w:r>
      <w:r w:rsidR="00C6073D" w:rsidRPr="00C808D3">
        <w:rPr>
          <w:rFonts w:asciiTheme="minorHAnsi" w:hAnsiTheme="minorHAnsi" w:cs="Calibri"/>
        </w:rPr>
        <w:t xml:space="preserve">goods </w:t>
      </w:r>
      <w:r w:rsidR="005932A2" w:rsidRPr="00C808D3">
        <w:rPr>
          <w:rFonts w:asciiTheme="minorHAnsi" w:hAnsiTheme="minorHAnsi" w:cs="Calibri"/>
        </w:rPr>
        <w:t xml:space="preserve">and </w:t>
      </w:r>
      <w:r w:rsidR="00C6073D" w:rsidRPr="00C808D3">
        <w:rPr>
          <w:rFonts w:asciiTheme="minorHAnsi" w:hAnsiTheme="minorHAnsi" w:cs="Calibri"/>
        </w:rPr>
        <w:t xml:space="preserve">the submitted document. </w:t>
      </w:r>
      <w:r w:rsidR="00C35FAB" w:rsidRPr="00C808D3">
        <w:rPr>
          <w:rFonts w:asciiTheme="minorHAnsi" w:hAnsiTheme="minorHAnsi" w:cs="Calibri"/>
        </w:rPr>
        <w:t xml:space="preserve"> </w:t>
      </w:r>
      <w:r w:rsidR="00C6073D" w:rsidRPr="00C808D3">
        <w:rPr>
          <w:rFonts w:asciiTheme="minorHAnsi" w:hAnsiTheme="minorHAnsi" w:cs="Calibri"/>
        </w:rPr>
        <w:t xml:space="preserve">The </w:t>
      </w:r>
      <w:r w:rsidR="0049342D" w:rsidRPr="00C808D3">
        <w:rPr>
          <w:rFonts w:asciiTheme="minorHAnsi" w:hAnsiTheme="minorHAnsi" w:cs="Calibri"/>
        </w:rPr>
        <w:t xml:space="preserve">ITA </w:t>
      </w:r>
      <w:r w:rsidR="005A38CE" w:rsidRPr="00C808D3">
        <w:rPr>
          <w:rFonts w:asciiTheme="minorHAnsi" w:hAnsiTheme="minorHAnsi" w:cs="Calibri"/>
        </w:rPr>
        <w:t xml:space="preserve">shall </w:t>
      </w:r>
      <w:r w:rsidR="00C6073D" w:rsidRPr="00C808D3">
        <w:rPr>
          <w:rFonts w:asciiTheme="minorHAnsi" w:hAnsiTheme="minorHAnsi" w:cs="Calibri"/>
        </w:rPr>
        <w:t xml:space="preserve">submit to the Ministry the semi-annual written report on </w:t>
      </w:r>
      <w:r w:rsidR="005A38CE" w:rsidRPr="00C808D3">
        <w:rPr>
          <w:rFonts w:asciiTheme="minorHAnsi" w:hAnsiTheme="minorHAnsi" w:cs="Calibri"/>
        </w:rPr>
        <w:t>export</w:t>
      </w:r>
      <w:r w:rsidR="00EF515C" w:rsidRPr="00C808D3">
        <w:rPr>
          <w:rFonts w:asciiTheme="minorHAnsi" w:hAnsiTheme="minorHAnsi" w:cs="Calibri"/>
        </w:rPr>
        <w:t xml:space="preserve"> performed</w:t>
      </w:r>
      <w:r w:rsidR="00C6073D" w:rsidRPr="00C808D3">
        <w:rPr>
          <w:rFonts w:asciiTheme="minorHAnsi" w:hAnsiTheme="minorHAnsi" w:cs="Calibri"/>
        </w:rPr>
        <w:t>.</w:t>
      </w:r>
    </w:p>
    <w:p w:rsidR="00C6073D" w:rsidRPr="00C808D3" w:rsidRDefault="00CD29E0" w:rsidP="001F4197">
      <w:pPr>
        <w:pStyle w:val="ListParagraph"/>
        <w:numPr>
          <w:ilvl w:val="0"/>
          <w:numId w:val="31"/>
        </w:numPr>
        <w:jc w:val="both"/>
        <w:rPr>
          <w:rFonts w:asciiTheme="minorHAnsi" w:hAnsiTheme="minorHAnsi"/>
          <w:bCs/>
        </w:rPr>
      </w:pPr>
      <w:r w:rsidRPr="00C808D3">
        <w:rPr>
          <w:rFonts w:asciiTheme="minorHAnsi" w:hAnsiTheme="minorHAnsi" w:cs="Calibri"/>
        </w:rPr>
        <w:t xml:space="preserve">At the request of the Ministry, </w:t>
      </w:r>
      <w:r w:rsidR="00B846EF" w:rsidRPr="00C808D3">
        <w:rPr>
          <w:rFonts w:asciiTheme="minorHAnsi" w:hAnsiTheme="minorHAnsi" w:cs="Calibri"/>
        </w:rPr>
        <w:t>ITA</w:t>
      </w:r>
      <w:r w:rsidR="00291044" w:rsidRPr="00C808D3">
        <w:rPr>
          <w:rFonts w:asciiTheme="minorHAnsi" w:hAnsiTheme="minorHAnsi" w:cs="Calibri"/>
        </w:rPr>
        <w:t xml:space="preserve"> </w:t>
      </w:r>
      <w:r w:rsidRPr="00C808D3">
        <w:rPr>
          <w:rFonts w:asciiTheme="minorHAnsi" w:hAnsiTheme="minorHAnsi" w:cs="Calibri"/>
        </w:rPr>
        <w:t>or investigating bodies</w:t>
      </w:r>
      <w:r w:rsidR="00B846EF" w:rsidRPr="00C808D3">
        <w:rPr>
          <w:rFonts w:asciiTheme="minorHAnsi" w:hAnsiTheme="minorHAnsi" w:cs="Calibri"/>
        </w:rPr>
        <w:t xml:space="preserve"> of Bosnia and Herzegovina</w:t>
      </w:r>
      <w:r w:rsidRPr="00C808D3">
        <w:rPr>
          <w:rFonts w:asciiTheme="minorHAnsi" w:hAnsiTheme="minorHAnsi" w:cs="Calibri"/>
        </w:rPr>
        <w:t xml:space="preserve"> t</w:t>
      </w:r>
      <w:r w:rsidR="00C6073D" w:rsidRPr="00C808D3">
        <w:rPr>
          <w:rFonts w:asciiTheme="minorHAnsi" w:hAnsiTheme="minorHAnsi" w:cs="Calibri"/>
        </w:rPr>
        <w:t xml:space="preserve">he exporter, broker, </w:t>
      </w:r>
      <w:r w:rsidR="00B846EF" w:rsidRPr="00C808D3">
        <w:rPr>
          <w:rFonts w:asciiTheme="minorHAnsi" w:hAnsiTheme="minorHAnsi" w:cs="Calibri"/>
        </w:rPr>
        <w:t xml:space="preserve">a </w:t>
      </w:r>
      <w:r w:rsidR="00C6073D" w:rsidRPr="00C808D3">
        <w:rPr>
          <w:rFonts w:asciiTheme="minorHAnsi" w:hAnsiTheme="minorHAnsi" w:cs="Calibri"/>
        </w:rPr>
        <w:t xml:space="preserve">person </w:t>
      </w:r>
      <w:r w:rsidR="000A1A12" w:rsidRPr="00C808D3">
        <w:rPr>
          <w:rFonts w:asciiTheme="minorHAnsi" w:hAnsiTheme="minorHAnsi" w:cs="Calibri"/>
        </w:rPr>
        <w:t>providing</w:t>
      </w:r>
      <w:r w:rsidR="00C6073D" w:rsidRPr="00C808D3">
        <w:rPr>
          <w:rFonts w:asciiTheme="minorHAnsi" w:hAnsiTheme="minorHAnsi" w:cs="Calibri"/>
        </w:rPr>
        <w:t xml:space="preserve"> technical assistance, bank or any organization that has data required for the supervision of dual-use goods </w:t>
      </w:r>
      <w:r w:rsidRPr="00C808D3">
        <w:rPr>
          <w:rFonts w:asciiTheme="minorHAnsi" w:hAnsiTheme="minorHAnsi" w:cs="Calibri"/>
        </w:rPr>
        <w:t>shall be bound</w:t>
      </w:r>
      <w:r w:rsidR="00C6073D" w:rsidRPr="00C808D3">
        <w:rPr>
          <w:rFonts w:asciiTheme="minorHAnsi" w:hAnsiTheme="minorHAnsi" w:cs="Calibri"/>
        </w:rPr>
        <w:t xml:space="preserve"> to submit its business books, details of business correspondence and all other data pertaining to dual-use goods</w:t>
      </w:r>
      <w:r w:rsidRPr="00C808D3">
        <w:rPr>
          <w:rFonts w:asciiTheme="minorHAnsi" w:hAnsiTheme="minorHAnsi" w:cs="Calibri"/>
        </w:rPr>
        <w:t>,</w:t>
      </w:r>
      <w:r w:rsidR="00291044" w:rsidRPr="00C808D3">
        <w:rPr>
          <w:rFonts w:asciiTheme="minorHAnsi" w:hAnsiTheme="minorHAnsi" w:cs="Calibri"/>
        </w:rPr>
        <w:t xml:space="preserve"> </w:t>
      </w:r>
      <w:r w:rsidR="005D294A" w:rsidRPr="00C808D3">
        <w:rPr>
          <w:rFonts w:asciiTheme="minorHAnsi" w:hAnsiTheme="minorHAnsi" w:cs="Calibri"/>
        </w:rPr>
        <w:t xml:space="preserve">which are </w:t>
      </w:r>
      <w:r w:rsidRPr="00C808D3">
        <w:rPr>
          <w:rFonts w:asciiTheme="minorHAnsi" w:hAnsiTheme="minorHAnsi" w:cs="Calibri"/>
        </w:rPr>
        <w:t xml:space="preserve">needed for </w:t>
      </w:r>
      <w:r w:rsidR="00363517" w:rsidRPr="00C808D3">
        <w:rPr>
          <w:rFonts w:asciiTheme="minorHAnsi" w:hAnsiTheme="minorHAnsi" w:cs="Calibri"/>
        </w:rPr>
        <w:t>supervision.</w:t>
      </w:r>
    </w:p>
    <w:p w:rsidR="00EF515C" w:rsidRPr="00C808D3" w:rsidRDefault="0049342D" w:rsidP="00FB0283">
      <w:pPr>
        <w:pStyle w:val="ListParagraph"/>
        <w:numPr>
          <w:ilvl w:val="0"/>
          <w:numId w:val="31"/>
        </w:numPr>
        <w:jc w:val="both"/>
        <w:rPr>
          <w:rFonts w:asciiTheme="minorHAnsi" w:hAnsiTheme="minorHAnsi"/>
          <w:bCs/>
        </w:rPr>
      </w:pPr>
      <w:r w:rsidRPr="00C808D3">
        <w:rPr>
          <w:rFonts w:asciiTheme="minorHAnsi" w:hAnsiTheme="minorHAnsi"/>
          <w:bCs/>
        </w:rPr>
        <w:t xml:space="preserve">The Ministry, through the entity ministries of trade, shall request from the relevant inspections to submit data necessary for supervision </w:t>
      </w:r>
      <w:r w:rsidR="005A38CE" w:rsidRPr="00C808D3">
        <w:rPr>
          <w:rFonts w:asciiTheme="minorHAnsi" w:hAnsiTheme="minorHAnsi"/>
          <w:bCs/>
        </w:rPr>
        <w:t>and</w:t>
      </w:r>
      <w:r w:rsidRPr="00C808D3">
        <w:rPr>
          <w:rFonts w:asciiTheme="minorHAnsi" w:hAnsiTheme="minorHAnsi"/>
          <w:bCs/>
        </w:rPr>
        <w:t xml:space="preserve"> examination of dual-use goods</w:t>
      </w:r>
      <w:r w:rsidR="00291044" w:rsidRPr="00C808D3">
        <w:rPr>
          <w:rFonts w:asciiTheme="minorHAnsi" w:hAnsiTheme="minorHAnsi"/>
          <w:bCs/>
        </w:rPr>
        <w:t xml:space="preserve"> </w:t>
      </w:r>
      <w:r w:rsidR="00EF515C" w:rsidRPr="00C808D3">
        <w:rPr>
          <w:rFonts w:asciiTheme="minorHAnsi" w:hAnsiTheme="minorHAnsi"/>
          <w:bCs/>
        </w:rPr>
        <w:t>and</w:t>
      </w:r>
      <w:r w:rsidRPr="00C808D3">
        <w:rPr>
          <w:rFonts w:asciiTheme="minorHAnsi" w:hAnsiTheme="minorHAnsi"/>
          <w:bCs/>
        </w:rPr>
        <w:t xml:space="preserve"> </w:t>
      </w:r>
      <w:r w:rsidR="00291044" w:rsidRPr="00C808D3">
        <w:rPr>
          <w:rFonts w:asciiTheme="minorHAnsi" w:hAnsiTheme="minorHAnsi"/>
          <w:bCs/>
        </w:rPr>
        <w:t xml:space="preserve">examination of </w:t>
      </w:r>
      <w:r w:rsidRPr="00C808D3">
        <w:rPr>
          <w:rFonts w:asciiTheme="minorHAnsi" w:hAnsiTheme="minorHAnsi"/>
          <w:bCs/>
        </w:rPr>
        <w:t xml:space="preserve">documentation pertaining to those goods or service with the manufacturer, exporter, broker, </w:t>
      </w:r>
      <w:r w:rsidR="00B846EF" w:rsidRPr="00C808D3">
        <w:rPr>
          <w:rFonts w:asciiTheme="minorHAnsi" w:hAnsiTheme="minorHAnsi"/>
          <w:bCs/>
        </w:rPr>
        <w:t xml:space="preserve">a </w:t>
      </w:r>
      <w:r w:rsidRPr="00C808D3">
        <w:rPr>
          <w:rFonts w:asciiTheme="minorHAnsi" w:hAnsiTheme="minorHAnsi"/>
          <w:bCs/>
        </w:rPr>
        <w:t>person providing technical assistance and end-user, being mindful of the protection of confidential data.</w:t>
      </w:r>
    </w:p>
    <w:p w:rsidR="0049342D" w:rsidRPr="00C808D3" w:rsidRDefault="0049342D" w:rsidP="00FB0283">
      <w:pPr>
        <w:pStyle w:val="ListParagraph"/>
        <w:numPr>
          <w:ilvl w:val="0"/>
          <w:numId w:val="31"/>
        </w:numPr>
        <w:jc w:val="both"/>
        <w:rPr>
          <w:rFonts w:asciiTheme="minorHAnsi" w:hAnsiTheme="minorHAnsi"/>
          <w:bCs/>
        </w:rPr>
      </w:pPr>
      <w:r w:rsidRPr="00C808D3">
        <w:rPr>
          <w:rFonts w:asciiTheme="minorHAnsi" w:hAnsiTheme="minorHAnsi"/>
          <w:bCs/>
        </w:rPr>
        <w:t xml:space="preserve">The exporter, manufacturer, broker, a person providing technical assistance and end-user must enable the authorized persons from the institutions referred to in </w:t>
      </w:r>
      <w:r w:rsidR="00B846EF" w:rsidRPr="00C808D3">
        <w:rPr>
          <w:rFonts w:asciiTheme="minorHAnsi" w:hAnsiTheme="minorHAnsi"/>
          <w:bCs/>
        </w:rPr>
        <w:t>P</w:t>
      </w:r>
      <w:r w:rsidR="005A38CE" w:rsidRPr="00C808D3">
        <w:rPr>
          <w:rFonts w:asciiTheme="minorHAnsi" w:hAnsiTheme="minorHAnsi"/>
          <w:bCs/>
        </w:rPr>
        <w:t>aragraph</w:t>
      </w:r>
      <w:r w:rsidR="00B846EF" w:rsidRPr="00C808D3">
        <w:rPr>
          <w:rFonts w:asciiTheme="minorHAnsi" w:hAnsiTheme="minorHAnsi"/>
          <w:bCs/>
        </w:rPr>
        <w:t xml:space="preserve"> 3</w:t>
      </w:r>
      <w:r w:rsidR="005A38CE" w:rsidRPr="00C808D3">
        <w:rPr>
          <w:rFonts w:asciiTheme="minorHAnsi" w:hAnsiTheme="minorHAnsi"/>
          <w:bCs/>
        </w:rPr>
        <w:t xml:space="preserve"> of this </w:t>
      </w:r>
      <w:r w:rsidRPr="00C808D3">
        <w:rPr>
          <w:rFonts w:asciiTheme="minorHAnsi" w:hAnsiTheme="minorHAnsi"/>
          <w:bCs/>
        </w:rPr>
        <w:t>Article to ha</w:t>
      </w:r>
      <w:r w:rsidR="00363517" w:rsidRPr="00C808D3">
        <w:rPr>
          <w:rFonts w:asciiTheme="minorHAnsi" w:hAnsiTheme="minorHAnsi"/>
          <w:bCs/>
        </w:rPr>
        <w:t>ve access to their premises.</w:t>
      </w:r>
    </w:p>
    <w:p w:rsidR="005A38CE" w:rsidRPr="00C808D3" w:rsidRDefault="00375C93" w:rsidP="00FB0283">
      <w:pPr>
        <w:pStyle w:val="ListParagraph"/>
        <w:numPr>
          <w:ilvl w:val="0"/>
          <w:numId w:val="31"/>
        </w:numPr>
        <w:jc w:val="both"/>
        <w:rPr>
          <w:rFonts w:asciiTheme="minorHAnsi" w:hAnsiTheme="minorHAnsi"/>
          <w:bCs/>
        </w:rPr>
      </w:pPr>
      <w:r w:rsidRPr="00C808D3">
        <w:rPr>
          <w:rFonts w:asciiTheme="minorHAnsi" w:hAnsiTheme="minorHAnsi" w:cs="Calibri"/>
        </w:rPr>
        <w:t xml:space="preserve">The </w:t>
      </w:r>
      <w:r w:rsidR="001F4197" w:rsidRPr="00C808D3">
        <w:rPr>
          <w:rFonts w:asciiTheme="minorHAnsi" w:hAnsiTheme="minorHAnsi" w:cs="Calibri"/>
        </w:rPr>
        <w:t>ITA</w:t>
      </w:r>
      <w:r w:rsidRPr="00C808D3">
        <w:rPr>
          <w:rFonts w:asciiTheme="minorHAnsi" w:hAnsiTheme="minorHAnsi" w:cs="Calibri"/>
        </w:rPr>
        <w:t xml:space="preserve">, the BiH Ministry of Security, </w:t>
      </w:r>
      <w:r w:rsidR="0049342D" w:rsidRPr="00C808D3">
        <w:rPr>
          <w:rFonts w:asciiTheme="minorHAnsi" w:hAnsiTheme="minorHAnsi" w:cs="Calibri"/>
        </w:rPr>
        <w:t xml:space="preserve">relevant entity ministries and the </w:t>
      </w:r>
      <w:r w:rsidR="00CD29E0" w:rsidRPr="00C808D3">
        <w:rPr>
          <w:rFonts w:asciiTheme="minorHAnsi" w:hAnsiTheme="minorHAnsi" w:cs="Calibri"/>
        </w:rPr>
        <w:t xml:space="preserve">bodies of </w:t>
      </w:r>
      <w:r w:rsidRPr="00C808D3">
        <w:rPr>
          <w:rFonts w:asciiTheme="minorHAnsi" w:hAnsiTheme="minorHAnsi" w:cs="Calibri"/>
        </w:rPr>
        <w:t xml:space="preserve">internal affairs </w:t>
      </w:r>
      <w:r w:rsidR="00CD29E0" w:rsidRPr="00C808D3">
        <w:rPr>
          <w:rFonts w:asciiTheme="minorHAnsi" w:hAnsiTheme="minorHAnsi" w:cs="Calibri"/>
        </w:rPr>
        <w:t>shall be bound to</w:t>
      </w:r>
      <w:r w:rsidR="007F3B70" w:rsidRPr="00C808D3">
        <w:rPr>
          <w:rFonts w:asciiTheme="minorHAnsi" w:hAnsiTheme="minorHAnsi" w:cs="Calibri"/>
        </w:rPr>
        <w:t xml:space="preserve"> inform the Ministry</w:t>
      </w:r>
      <w:r w:rsidRPr="00C808D3">
        <w:rPr>
          <w:rFonts w:asciiTheme="minorHAnsi" w:hAnsiTheme="minorHAnsi" w:cs="Calibri"/>
        </w:rPr>
        <w:t xml:space="preserve"> without delay if</w:t>
      </w:r>
      <w:r w:rsidR="00CD29E0" w:rsidRPr="00C808D3">
        <w:rPr>
          <w:rFonts w:asciiTheme="minorHAnsi" w:hAnsiTheme="minorHAnsi" w:cs="Calibri"/>
        </w:rPr>
        <w:t>, while p</w:t>
      </w:r>
      <w:r w:rsidRPr="00C808D3">
        <w:rPr>
          <w:rFonts w:asciiTheme="minorHAnsi" w:hAnsiTheme="minorHAnsi" w:cs="Calibri"/>
        </w:rPr>
        <w:t>erform</w:t>
      </w:r>
      <w:r w:rsidR="00CD29E0" w:rsidRPr="00C808D3">
        <w:rPr>
          <w:rFonts w:asciiTheme="minorHAnsi" w:hAnsiTheme="minorHAnsi" w:cs="Calibri"/>
        </w:rPr>
        <w:t xml:space="preserve">ing </w:t>
      </w:r>
      <w:r w:rsidRPr="00C808D3">
        <w:rPr>
          <w:rFonts w:asciiTheme="minorHAnsi" w:hAnsiTheme="minorHAnsi" w:cs="Calibri"/>
        </w:rPr>
        <w:t>their duties</w:t>
      </w:r>
      <w:r w:rsidR="00CD29E0" w:rsidRPr="00C808D3">
        <w:rPr>
          <w:rFonts w:asciiTheme="minorHAnsi" w:hAnsiTheme="minorHAnsi" w:cs="Calibri"/>
        </w:rPr>
        <w:t>,</w:t>
      </w:r>
      <w:r w:rsidR="007F3B70" w:rsidRPr="00C808D3">
        <w:rPr>
          <w:rFonts w:asciiTheme="minorHAnsi" w:hAnsiTheme="minorHAnsi" w:cs="Calibri"/>
        </w:rPr>
        <w:t xml:space="preserve"> they</w:t>
      </w:r>
      <w:r w:rsidR="00291044" w:rsidRPr="00C808D3">
        <w:rPr>
          <w:rFonts w:asciiTheme="minorHAnsi" w:hAnsiTheme="minorHAnsi" w:cs="Calibri"/>
        </w:rPr>
        <w:t xml:space="preserve"> </w:t>
      </w:r>
      <w:r w:rsidRPr="00C808D3">
        <w:rPr>
          <w:rFonts w:asciiTheme="minorHAnsi" w:hAnsiTheme="minorHAnsi" w:cs="Calibri"/>
        </w:rPr>
        <w:t>find relevant data pertaining t</w:t>
      </w:r>
      <w:r w:rsidR="00CD29E0" w:rsidRPr="00C808D3">
        <w:rPr>
          <w:rFonts w:asciiTheme="minorHAnsi" w:hAnsiTheme="minorHAnsi" w:cs="Calibri"/>
        </w:rPr>
        <w:t>o</w:t>
      </w:r>
      <w:r w:rsidRPr="00C808D3">
        <w:rPr>
          <w:rFonts w:asciiTheme="minorHAnsi" w:hAnsiTheme="minorHAnsi" w:cs="Calibri"/>
        </w:rPr>
        <w:t xml:space="preserve"> the supervision of dual-use goods or that this Law </w:t>
      </w:r>
      <w:r w:rsidR="007F3B70" w:rsidRPr="00C808D3">
        <w:rPr>
          <w:rFonts w:asciiTheme="minorHAnsi" w:hAnsiTheme="minorHAnsi" w:cs="Calibri"/>
        </w:rPr>
        <w:t xml:space="preserve">has been </w:t>
      </w:r>
      <w:r w:rsidRPr="00C808D3">
        <w:rPr>
          <w:rFonts w:asciiTheme="minorHAnsi" w:hAnsiTheme="minorHAnsi" w:cs="Calibri"/>
        </w:rPr>
        <w:t>violated.</w:t>
      </w:r>
    </w:p>
    <w:p w:rsidR="00B544FF" w:rsidRPr="00C808D3" w:rsidRDefault="00B544FF" w:rsidP="00C44217">
      <w:pPr>
        <w:rPr>
          <w:rStyle w:val="Strong"/>
          <w:rFonts w:asciiTheme="minorHAnsi" w:hAnsiTheme="minorHAnsi" w:cs="Calibri"/>
          <w:bCs w:val="0"/>
        </w:rPr>
      </w:pPr>
    </w:p>
    <w:p w:rsidR="00A569D1" w:rsidRPr="00C808D3" w:rsidRDefault="00A569D1" w:rsidP="00490EBB">
      <w:pPr>
        <w:rPr>
          <w:rStyle w:val="Strong"/>
          <w:rFonts w:asciiTheme="minorHAnsi" w:hAnsiTheme="minorHAnsi" w:cs="Calibri"/>
          <w:bCs w:val="0"/>
        </w:rPr>
      </w:pPr>
      <w:r w:rsidRPr="00C808D3">
        <w:rPr>
          <w:rStyle w:val="Strong"/>
          <w:rFonts w:asciiTheme="minorHAnsi" w:hAnsiTheme="minorHAnsi" w:cs="Calibri"/>
          <w:bCs w:val="0"/>
        </w:rPr>
        <w:t xml:space="preserve">CHAPTER </w:t>
      </w:r>
      <w:r w:rsidR="00287408" w:rsidRPr="00C808D3">
        <w:rPr>
          <w:rStyle w:val="Strong"/>
          <w:rFonts w:asciiTheme="minorHAnsi" w:hAnsiTheme="minorHAnsi" w:cs="Calibri"/>
          <w:bCs w:val="0"/>
        </w:rPr>
        <w:t>I</w:t>
      </w:r>
      <w:r w:rsidRPr="00C808D3">
        <w:rPr>
          <w:rStyle w:val="Strong"/>
          <w:rFonts w:asciiTheme="minorHAnsi" w:hAnsiTheme="minorHAnsi" w:cs="Calibri"/>
          <w:bCs w:val="0"/>
        </w:rPr>
        <w:t>V PENAL</w:t>
      </w:r>
      <w:r w:rsidR="006A72FA" w:rsidRPr="00C808D3">
        <w:rPr>
          <w:rStyle w:val="Strong"/>
          <w:rFonts w:asciiTheme="minorHAnsi" w:hAnsiTheme="minorHAnsi" w:cs="Calibri"/>
          <w:bCs w:val="0"/>
        </w:rPr>
        <w:t>TY</w:t>
      </w:r>
      <w:r w:rsidRPr="00C808D3">
        <w:rPr>
          <w:rStyle w:val="Strong"/>
          <w:rFonts w:asciiTheme="minorHAnsi" w:hAnsiTheme="minorHAnsi" w:cs="Calibri"/>
          <w:bCs w:val="0"/>
        </w:rPr>
        <w:t xml:space="preserve"> PROVISIONS</w:t>
      </w:r>
    </w:p>
    <w:p w:rsidR="00A569D1" w:rsidRPr="00C808D3" w:rsidRDefault="00A569D1" w:rsidP="00A569D1">
      <w:pPr>
        <w:jc w:val="both"/>
        <w:rPr>
          <w:rFonts w:asciiTheme="minorHAnsi" w:hAnsiTheme="minorHAnsi"/>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F92A67" w:rsidRPr="00C808D3">
        <w:rPr>
          <w:rFonts w:asciiTheme="minorHAnsi" w:hAnsiTheme="minorHAnsi" w:cs="Calibri"/>
        </w:rPr>
        <w:t>27</w:t>
      </w:r>
    </w:p>
    <w:p w:rsidR="00812122" w:rsidRPr="00C808D3" w:rsidRDefault="00A569D1" w:rsidP="00812122">
      <w:pPr>
        <w:jc w:val="center"/>
        <w:rPr>
          <w:rStyle w:val="Strong"/>
          <w:rFonts w:asciiTheme="minorHAnsi" w:hAnsiTheme="minorHAnsi"/>
          <w:b w:val="0"/>
        </w:rPr>
      </w:pPr>
      <w:r w:rsidRPr="00C808D3">
        <w:rPr>
          <w:rStyle w:val="Strong"/>
          <w:rFonts w:asciiTheme="minorHAnsi" w:hAnsiTheme="minorHAnsi" w:cs="Calibri"/>
          <w:b w:val="0"/>
        </w:rPr>
        <w:t>(</w:t>
      </w:r>
      <w:r w:rsidR="009B5CDB" w:rsidRPr="00C808D3">
        <w:rPr>
          <w:rStyle w:val="Strong"/>
          <w:rFonts w:asciiTheme="minorHAnsi" w:hAnsiTheme="minorHAnsi" w:cs="Calibri"/>
          <w:b w:val="0"/>
        </w:rPr>
        <w:t>Provisions governing v</w:t>
      </w:r>
      <w:r w:rsidR="006A72FA" w:rsidRPr="00C808D3">
        <w:rPr>
          <w:rStyle w:val="Strong"/>
          <w:rFonts w:asciiTheme="minorHAnsi" w:hAnsiTheme="minorHAnsi" w:cs="Calibri"/>
          <w:b w:val="0"/>
        </w:rPr>
        <w:t>iolations</w:t>
      </w:r>
      <w:r w:rsidRPr="00C808D3">
        <w:rPr>
          <w:rStyle w:val="Strong"/>
          <w:rFonts w:asciiTheme="minorHAnsi" w:hAnsiTheme="minorHAnsi" w:cs="Calibri"/>
          <w:b w:val="0"/>
        </w:rPr>
        <w:t>)</w:t>
      </w:r>
    </w:p>
    <w:p w:rsidR="00812122" w:rsidRPr="00C808D3" w:rsidRDefault="00812122" w:rsidP="00C44217">
      <w:pPr>
        <w:rPr>
          <w:rStyle w:val="Strong"/>
          <w:rFonts w:asciiTheme="minorHAnsi" w:hAnsiTheme="minorHAnsi"/>
        </w:rPr>
      </w:pPr>
    </w:p>
    <w:p w:rsidR="00287408" w:rsidRPr="00C808D3" w:rsidRDefault="006A72FA" w:rsidP="00FB0283">
      <w:pPr>
        <w:pStyle w:val="ListParagraph"/>
        <w:numPr>
          <w:ilvl w:val="0"/>
          <w:numId w:val="43"/>
        </w:numPr>
        <w:jc w:val="both"/>
        <w:rPr>
          <w:rFonts w:asciiTheme="minorHAnsi" w:hAnsiTheme="minorHAnsi"/>
          <w:b/>
          <w:bCs/>
        </w:rPr>
      </w:pPr>
      <w:r w:rsidRPr="00C808D3">
        <w:rPr>
          <w:rFonts w:asciiTheme="minorHAnsi" w:hAnsiTheme="minorHAnsi" w:cs="Calibri"/>
        </w:rPr>
        <w:t xml:space="preserve">A fine ranging from BAM </w:t>
      </w:r>
      <w:r w:rsidR="00F92A67" w:rsidRPr="00C808D3">
        <w:rPr>
          <w:rFonts w:asciiTheme="minorHAnsi" w:hAnsiTheme="minorHAnsi" w:cs="Calibri"/>
        </w:rPr>
        <w:t>10</w:t>
      </w:r>
      <w:r w:rsidRPr="00C808D3">
        <w:rPr>
          <w:rFonts w:asciiTheme="minorHAnsi" w:hAnsiTheme="minorHAnsi" w:cs="Calibri"/>
        </w:rPr>
        <w:t xml:space="preserve">,000 to </w:t>
      </w:r>
      <w:r w:rsidR="00F92A67" w:rsidRPr="00C808D3">
        <w:rPr>
          <w:rFonts w:asciiTheme="minorHAnsi" w:hAnsiTheme="minorHAnsi" w:cs="Calibri"/>
        </w:rPr>
        <w:t>3</w:t>
      </w:r>
      <w:r w:rsidRPr="00C808D3">
        <w:rPr>
          <w:rFonts w:asciiTheme="minorHAnsi" w:hAnsiTheme="minorHAnsi" w:cs="Calibri"/>
        </w:rPr>
        <w:t>0,000 shall be imposed against t</w:t>
      </w:r>
      <w:r w:rsidR="00B544FF" w:rsidRPr="00C808D3">
        <w:rPr>
          <w:rFonts w:asciiTheme="minorHAnsi" w:hAnsiTheme="minorHAnsi" w:cs="Calibri"/>
        </w:rPr>
        <w:t xml:space="preserve">he legal </w:t>
      </w:r>
      <w:r w:rsidR="00F92A67" w:rsidRPr="00C808D3">
        <w:rPr>
          <w:rFonts w:asciiTheme="minorHAnsi" w:hAnsiTheme="minorHAnsi" w:cs="Calibri"/>
        </w:rPr>
        <w:t xml:space="preserve">or </w:t>
      </w:r>
      <w:r w:rsidR="00287408" w:rsidRPr="00C808D3">
        <w:rPr>
          <w:rFonts w:asciiTheme="minorHAnsi" w:hAnsiTheme="minorHAnsi" w:cs="Calibri"/>
        </w:rPr>
        <w:t>natural</w:t>
      </w:r>
      <w:r w:rsidR="00291044" w:rsidRPr="00C808D3">
        <w:rPr>
          <w:rFonts w:asciiTheme="minorHAnsi" w:hAnsiTheme="minorHAnsi" w:cs="Calibri"/>
        </w:rPr>
        <w:t xml:space="preserve"> person</w:t>
      </w:r>
      <w:r w:rsidR="00646CE8" w:rsidRPr="00C808D3">
        <w:rPr>
          <w:rFonts w:asciiTheme="minorHAnsi" w:hAnsiTheme="minorHAnsi" w:cs="Calibri"/>
        </w:rPr>
        <w:t xml:space="preserve">, a document user referred to in </w:t>
      </w:r>
      <w:r w:rsidR="00B544FF" w:rsidRPr="00C808D3">
        <w:rPr>
          <w:rFonts w:asciiTheme="minorHAnsi" w:hAnsiTheme="minorHAnsi" w:cs="Calibri"/>
        </w:rPr>
        <w:t>Ar</w:t>
      </w:r>
      <w:r w:rsidR="00A569D1" w:rsidRPr="00C808D3">
        <w:rPr>
          <w:rFonts w:asciiTheme="minorHAnsi" w:hAnsiTheme="minorHAnsi" w:cs="Calibri"/>
        </w:rPr>
        <w:t>ticle</w:t>
      </w:r>
      <w:r w:rsidR="0036142C" w:rsidRPr="00C808D3">
        <w:rPr>
          <w:rFonts w:asciiTheme="minorHAnsi" w:hAnsiTheme="minorHAnsi" w:cs="Calibri"/>
        </w:rPr>
        <w:t>s</w:t>
      </w:r>
      <w:r w:rsidR="00291044" w:rsidRPr="00C808D3">
        <w:rPr>
          <w:rFonts w:asciiTheme="minorHAnsi" w:hAnsiTheme="minorHAnsi" w:cs="Calibri"/>
        </w:rPr>
        <w:t xml:space="preserve"> </w:t>
      </w:r>
      <w:r w:rsidR="00287408" w:rsidRPr="00C808D3">
        <w:rPr>
          <w:rFonts w:asciiTheme="minorHAnsi" w:hAnsiTheme="minorHAnsi" w:cs="Calibri"/>
        </w:rPr>
        <w:t>5 and 6</w:t>
      </w:r>
      <w:r w:rsidR="00A569D1" w:rsidRPr="00C808D3">
        <w:rPr>
          <w:rFonts w:asciiTheme="minorHAnsi" w:hAnsiTheme="minorHAnsi" w:cs="Calibri"/>
        </w:rPr>
        <w:t xml:space="preserve"> of th</w:t>
      </w:r>
      <w:r w:rsidR="00F92A67" w:rsidRPr="00C808D3">
        <w:rPr>
          <w:rFonts w:asciiTheme="minorHAnsi" w:hAnsiTheme="minorHAnsi" w:cs="Calibri"/>
        </w:rPr>
        <w:t>is</w:t>
      </w:r>
      <w:r w:rsidR="00A569D1" w:rsidRPr="00C808D3">
        <w:rPr>
          <w:rFonts w:asciiTheme="minorHAnsi" w:hAnsiTheme="minorHAnsi" w:cs="Calibri"/>
        </w:rPr>
        <w:t xml:space="preserve"> Law</w:t>
      </w:r>
      <w:r w:rsidR="00287408" w:rsidRPr="00C808D3">
        <w:rPr>
          <w:rFonts w:asciiTheme="minorHAnsi" w:hAnsiTheme="minorHAnsi" w:cs="Calibri"/>
        </w:rPr>
        <w:t xml:space="preserve"> if:</w:t>
      </w:r>
    </w:p>
    <w:p w:rsidR="00E234AD" w:rsidRPr="00C808D3" w:rsidRDefault="00287408">
      <w:pPr>
        <w:pStyle w:val="ListParagraph"/>
        <w:ind w:left="360"/>
        <w:jc w:val="both"/>
        <w:rPr>
          <w:rFonts w:asciiTheme="minorHAnsi" w:hAnsiTheme="minorHAnsi"/>
          <w:b/>
          <w:bCs/>
        </w:rPr>
      </w:pPr>
      <w:r w:rsidRPr="00C808D3">
        <w:rPr>
          <w:rFonts w:asciiTheme="minorHAnsi" w:hAnsiTheme="minorHAnsi" w:cs="Calibri"/>
        </w:rPr>
        <w:t>a) it fails to act pursuant to Article 23 of this Law</w:t>
      </w:r>
    </w:p>
    <w:p w:rsidR="00E234AD" w:rsidRPr="00C808D3" w:rsidRDefault="00287408">
      <w:pPr>
        <w:pStyle w:val="ListParagraph"/>
        <w:ind w:left="360"/>
        <w:jc w:val="both"/>
        <w:rPr>
          <w:rFonts w:asciiTheme="minorHAnsi" w:hAnsiTheme="minorHAnsi"/>
          <w:b/>
          <w:bCs/>
        </w:rPr>
      </w:pPr>
      <w:r w:rsidRPr="00C808D3">
        <w:rPr>
          <w:rFonts w:asciiTheme="minorHAnsi" w:hAnsiTheme="minorHAnsi" w:cs="Calibri"/>
        </w:rPr>
        <w:t xml:space="preserve">b) it fails to keep records </w:t>
      </w:r>
      <w:r w:rsidR="00F92A67" w:rsidRPr="00C808D3">
        <w:rPr>
          <w:rFonts w:asciiTheme="minorHAnsi" w:hAnsiTheme="minorHAnsi" w:cs="Calibri"/>
        </w:rPr>
        <w:t>pursuant</w:t>
      </w:r>
      <w:r w:rsidRPr="00C808D3">
        <w:rPr>
          <w:rFonts w:asciiTheme="minorHAnsi" w:hAnsiTheme="minorHAnsi" w:cs="Calibri"/>
        </w:rPr>
        <w:t xml:space="preserve"> to Article 25 of this Law</w:t>
      </w:r>
    </w:p>
    <w:p w:rsidR="00E234AD" w:rsidRPr="00C808D3" w:rsidRDefault="00287408">
      <w:pPr>
        <w:pStyle w:val="ListParagraph"/>
        <w:ind w:left="360"/>
        <w:jc w:val="both"/>
        <w:rPr>
          <w:rFonts w:asciiTheme="minorHAnsi" w:hAnsiTheme="minorHAnsi"/>
          <w:b/>
          <w:bCs/>
        </w:rPr>
      </w:pPr>
      <w:r w:rsidRPr="00C808D3">
        <w:rPr>
          <w:rFonts w:asciiTheme="minorHAnsi" w:hAnsiTheme="minorHAnsi" w:cs="Calibri"/>
        </w:rPr>
        <w:t>c) it prevents supervision pursuant to Article 26 of this Law.</w:t>
      </w:r>
    </w:p>
    <w:p w:rsidR="00A569D1" w:rsidRPr="00C808D3" w:rsidRDefault="006A72FA" w:rsidP="00F92A67">
      <w:pPr>
        <w:pStyle w:val="ListParagraph"/>
        <w:numPr>
          <w:ilvl w:val="0"/>
          <w:numId w:val="43"/>
        </w:numPr>
        <w:jc w:val="both"/>
        <w:rPr>
          <w:rFonts w:asciiTheme="minorHAnsi" w:hAnsiTheme="minorHAnsi" w:cs="Calibri"/>
        </w:rPr>
      </w:pPr>
      <w:r w:rsidRPr="00C808D3">
        <w:rPr>
          <w:rFonts w:asciiTheme="minorHAnsi" w:hAnsiTheme="minorHAnsi" w:cs="Calibri"/>
        </w:rPr>
        <w:t xml:space="preserve">A fine amounting from BAM 5,000 to 10,000 KM shall be imposed against the </w:t>
      </w:r>
      <w:r w:rsidR="00B544FF" w:rsidRPr="00C808D3">
        <w:rPr>
          <w:rFonts w:asciiTheme="minorHAnsi" w:hAnsiTheme="minorHAnsi" w:cs="Calibri"/>
        </w:rPr>
        <w:t xml:space="preserve">responsible person within the legal </w:t>
      </w:r>
      <w:r w:rsidR="00CD29E0" w:rsidRPr="00C808D3">
        <w:rPr>
          <w:rFonts w:asciiTheme="minorHAnsi" w:hAnsiTheme="minorHAnsi" w:cs="Calibri"/>
        </w:rPr>
        <w:t>person</w:t>
      </w:r>
      <w:r w:rsidR="00291044" w:rsidRPr="00C808D3">
        <w:rPr>
          <w:rFonts w:asciiTheme="minorHAnsi" w:hAnsiTheme="minorHAnsi" w:cs="Calibri"/>
        </w:rPr>
        <w:t xml:space="preserve"> </w:t>
      </w:r>
      <w:r w:rsidR="00287408" w:rsidRPr="00C808D3">
        <w:rPr>
          <w:rFonts w:asciiTheme="minorHAnsi" w:hAnsiTheme="minorHAnsi" w:cs="Calibri"/>
        </w:rPr>
        <w:t>for violations referred</w:t>
      </w:r>
      <w:r w:rsidR="00363517" w:rsidRPr="00C808D3">
        <w:rPr>
          <w:rFonts w:asciiTheme="minorHAnsi" w:hAnsiTheme="minorHAnsi" w:cs="Calibri"/>
        </w:rPr>
        <w:t xml:space="preserve"> to in</w:t>
      </w:r>
      <w:r w:rsidR="00646CE8" w:rsidRPr="00C808D3">
        <w:rPr>
          <w:rFonts w:asciiTheme="minorHAnsi" w:hAnsiTheme="minorHAnsi" w:cs="Calibri"/>
        </w:rPr>
        <w:t xml:space="preserve"> </w:t>
      </w:r>
      <w:r w:rsidR="00291044" w:rsidRPr="00C808D3">
        <w:rPr>
          <w:rFonts w:asciiTheme="minorHAnsi" w:hAnsiTheme="minorHAnsi" w:cs="Calibri"/>
        </w:rPr>
        <w:t>P</w:t>
      </w:r>
      <w:r w:rsidR="001F4197" w:rsidRPr="00C808D3">
        <w:rPr>
          <w:rFonts w:asciiTheme="minorHAnsi" w:hAnsiTheme="minorHAnsi" w:cs="Calibri"/>
        </w:rPr>
        <w:t xml:space="preserve">aragraph </w:t>
      </w:r>
      <w:r w:rsidR="00291044" w:rsidRPr="00C808D3">
        <w:rPr>
          <w:rFonts w:asciiTheme="minorHAnsi" w:hAnsiTheme="minorHAnsi" w:cs="Calibri"/>
        </w:rPr>
        <w:t xml:space="preserve">1 </w:t>
      </w:r>
      <w:r w:rsidR="001F4197" w:rsidRPr="00C808D3">
        <w:rPr>
          <w:rFonts w:asciiTheme="minorHAnsi" w:hAnsiTheme="minorHAnsi" w:cs="Calibri"/>
        </w:rPr>
        <w:t>of</w:t>
      </w:r>
      <w:r w:rsidR="00363517" w:rsidRPr="00C808D3">
        <w:rPr>
          <w:rFonts w:asciiTheme="minorHAnsi" w:hAnsiTheme="minorHAnsi" w:cs="Calibri"/>
        </w:rPr>
        <w:t xml:space="preserve"> this Law.</w:t>
      </w:r>
    </w:p>
    <w:p w:rsidR="00116191" w:rsidRPr="00C808D3" w:rsidRDefault="00116191" w:rsidP="00C44217">
      <w:pPr>
        <w:jc w:val="both"/>
        <w:rPr>
          <w:rFonts w:asciiTheme="minorHAnsi" w:hAnsiTheme="minorHAnsi" w:cs="Calibri"/>
        </w:rPr>
      </w:pPr>
    </w:p>
    <w:p w:rsidR="00A569D1" w:rsidRPr="00C808D3" w:rsidRDefault="00A569D1" w:rsidP="00490EBB">
      <w:pPr>
        <w:rPr>
          <w:rStyle w:val="Strong"/>
          <w:rFonts w:asciiTheme="minorHAnsi" w:hAnsiTheme="minorHAnsi" w:cs="Calibri"/>
          <w:bCs w:val="0"/>
        </w:rPr>
      </w:pPr>
      <w:r w:rsidRPr="00C808D3">
        <w:rPr>
          <w:rStyle w:val="Strong"/>
          <w:rFonts w:asciiTheme="minorHAnsi" w:hAnsiTheme="minorHAnsi" w:cs="Calibri"/>
          <w:bCs w:val="0"/>
        </w:rPr>
        <w:t>CHAPTER V TRANSITIONAL AND FINAL PROVISIONS</w:t>
      </w:r>
    </w:p>
    <w:p w:rsidR="00A569D1" w:rsidRPr="00C808D3" w:rsidRDefault="00A569D1" w:rsidP="00A569D1">
      <w:pPr>
        <w:rPr>
          <w:rStyle w:val="Strong"/>
          <w:rFonts w:asciiTheme="minorHAnsi" w:hAnsiTheme="minorHAnsi" w:cs="Calibri"/>
          <w:b w:val="0"/>
        </w:rPr>
      </w:pPr>
    </w:p>
    <w:p w:rsidR="00A569D1" w:rsidRPr="00C808D3" w:rsidRDefault="00A569D1" w:rsidP="00A569D1">
      <w:pPr>
        <w:jc w:val="center"/>
        <w:rPr>
          <w:rFonts w:asciiTheme="minorHAnsi" w:hAnsiTheme="minorHAnsi" w:cs="Calibri"/>
        </w:rPr>
      </w:pPr>
      <w:r w:rsidRPr="00C808D3">
        <w:rPr>
          <w:rFonts w:asciiTheme="minorHAnsi" w:hAnsiTheme="minorHAnsi" w:cs="Calibri"/>
        </w:rPr>
        <w:t xml:space="preserve">Article </w:t>
      </w:r>
      <w:r w:rsidR="00F70F50" w:rsidRPr="00C808D3">
        <w:rPr>
          <w:rFonts w:asciiTheme="minorHAnsi" w:hAnsiTheme="minorHAnsi" w:cs="Calibri"/>
        </w:rPr>
        <w:t>28</w:t>
      </w:r>
    </w:p>
    <w:p w:rsidR="00A569D1" w:rsidRPr="00C808D3" w:rsidRDefault="00A569D1" w:rsidP="00A569D1">
      <w:pPr>
        <w:jc w:val="center"/>
        <w:rPr>
          <w:rFonts w:asciiTheme="minorHAnsi" w:hAnsiTheme="minorHAnsi" w:cs="Calibri"/>
        </w:rPr>
      </w:pPr>
      <w:r w:rsidRPr="00C808D3">
        <w:rPr>
          <w:rFonts w:asciiTheme="minorHAnsi" w:hAnsiTheme="minorHAnsi" w:cs="Calibri"/>
        </w:rPr>
        <w:t>(Implementing regulations)</w:t>
      </w:r>
    </w:p>
    <w:p w:rsidR="00A569D1" w:rsidRPr="00C808D3" w:rsidRDefault="00A569D1" w:rsidP="00C44217">
      <w:pPr>
        <w:rPr>
          <w:rFonts w:asciiTheme="minorHAnsi" w:hAnsiTheme="minorHAnsi" w:cs="Calibri"/>
        </w:rPr>
      </w:pPr>
    </w:p>
    <w:p w:rsidR="00A569D1" w:rsidRPr="00C808D3" w:rsidRDefault="00B125CE" w:rsidP="00FB0283">
      <w:pPr>
        <w:numPr>
          <w:ilvl w:val="0"/>
          <w:numId w:val="16"/>
        </w:numPr>
        <w:jc w:val="both"/>
        <w:rPr>
          <w:rFonts w:asciiTheme="minorHAnsi" w:hAnsiTheme="minorHAnsi" w:cs="Calibri"/>
        </w:rPr>
      </w:pPr>
      <w:r w:rsidRPr="00C808D3">
        <w:rPr>
          <w:rFonts w:asciiTheme="minorHAnsi" w:hAnsiTheme="minorHAnsi" w:cs="Calibri"/>
        </w:rPr>
        <w:t>The</w:t>
      </w:r>
      <w:r w:rsidR="00291044" w:rsidRPr="00C808D3">
        <w:rPr>
          <w:rFonts w:asciiTheme="minorHAnsi" w:hAnsiTheme="minorHAnsi" w:cs="Calibri"/>
        </w:rPr>
        <w:t xml:space="preserve"> </w:t>
      </w:r>
      <w:r w:rsidR="001F4197" w:rsidRPr="00C808D3">
        <w:rPr>
          <w:rFonts w:asciiTheme="minorHAnsi" w:hAnsiTheme="minorHAnsi" w:cs="Calibri"/>
        </w:rPr>
        <w:t xml:space="preserve">BiH </w:t>
      </w:r>
      <w:r w:rsidR="00A569D1" w:rsidRPr="00C808D3">
        <w:rPr>
          <w:rFonts w:asciiTheme="minorHAnsi" w:hAnsiTheme="minorHAnsi" w:cs="Calibri"/>
        </w:rPr>
        <w:t>Minister of</w:t>
      </w:r>
      <w:r w:rsidR="00291044" w:rsidRPr="00C808D3">
        <w:rPr>
          <w:rFonts w:asciiTheme="minorHAnsi" w:hAnsiTheme="minorHAnsi" w:cs="Calibri"/>
        </w:rPr>
        <w:t xml:space="preserve"> </w:t>
      </w:r>
      <w:r w:rsidR="001F4197" w:rsidRPr="00C808D3">
        <w:rPr>
          <w:rFonts w:asciiTheme="minorHAnsi" w:hAnsiTheme="minorHAnsi" w:cs="Calibri"/>
        </w:rPr>
        <w:t xml:space="preserve">foreign trade and economic relations </w:t>
      </w:r>
      <w:r w:rsidR="00A569D1" w:rsidRPr="00C808D3">
        <w:rPr>
          <w:rFonts w:asciiTheme="minorHAnsi" w:hAnsiTheme="minorHAnsi" w:cs="Calibri"/>
        </w:rPr>
        <w:t xml:space="preserve">shall </w:t>
      </w:r>
      <w:r w:rsidR="0077076B" w:rsidRPr="00C808D3">
        <w:rPr>
          <w:rFonts w:asciiTheme="minorHAnsi" w:hAnsiTheme="minorHAnsi" w:cs="Calibri"/>
        </w:rPr>
        <w:t>adopt</w:t>
      </w:r>
      <w:r w:rsidR="00291044" w:rsidRPr="00C808D3">
        <w:rPr>
          <w:rFonts w:asciiTheme="minorHAnsi" w:hAnsiTheme="minorHAnsi" w:cs="Calibri"/>
        </w:rPr>
        <w:t xml:space="preserve"> </w:t>
      </w:r>
      <w:r w:rsidR="00F70F50" w:rsidRPr="00C808D3">
        <w:rPr>
          <w:rFonts w:asciiTheme="minorHAnsi" w:hAnsiTheme="minorHAnsi" w:cs="Calibri"/>
        </w:rPr>
        <w:t xml:space="preserve">the following </w:t>
      </w:r>
      <w:r w:rsidR="00A569D1" w:rsidRPr="00C808D3">
        <w:rPr>
          <w:rFonts w:asciiTheme="minorHAnsi" w:hAnsiTheme="minorHAnsi" w:cs="Calibri"/>
        </w:rPr>
        <w:t>implementing regulations</w:t>
      </w:r>
      <w:r w:rsidR="001F4197" w:rsidRPr="00C808D3">
        <w:rPr>
          <w:rFonts w:asciiTheme="minorHAnsi" w:hAnsiTheme="minorHAnsi" w:cs="Calibri"/>
        </w:rPr>
        <w:t xml:space="preserve"> within 90 days from the day this Law enters into force</w:t>
      </w:r>
      <w:r w:rsidR="00A569D1" w:rsidRPr="00C808D3">
        <w:rPr>
          <w:rFonts w:asciiTheme="minorHAnsi" w:hAnsiTheme="minorHAnsi" w:cs="Calibri"/>
        </w:rPr>
        <w:t>:</w:t>
      </w:r>
    </w:p>
    <w:p w:rsidR="00ED3C6A" w:rsidRPr="00C808D3" w:rsidRDefault="00ED3C6A" w:rsidP="00FB0283">
      <w:pPr>
        <w:numPr>
          <w:ilvl w:val="0"/>
          <w:numId w:val="17"/>
        </w:numPr>
        <w:tabs>
          <w:tab w:val="clear" w:pos="360"/>
          <w:tab w:val="num" w:pos="720"/>
        </w:tabs>
        <w:ind w:left="720"/>
        <w:jc w:val="both"/>
        <w:rPr>
          <w:rFonts w:asciiTheme="minorHAnsi" w:hAnsiTheme="minorHAnsi" w:cs="Calibri"/>
        </w:rPr>
      </w:pPr>
      <w:r w:rsidRPr="00C808D3">
        <w:rPr>
          <w:rFonts w:asciiTheme="minorHAnsi" w:hAnsiTheme="minorHAnsi" w:cs="Calibri"/>
        </w:rPr>
        <w:t xml:space="preserve">Book of Rules on the design and contents of documents for foreign trade in dual-use </w:t>
      </w:r>
      <w:r w:rsidR="00363517" w:rsidRPr="00C808D3">
        <w:rPr>
          <w:rFonts w:asciiTheme="minorHAnsi" w:hAnsiTheme="minorHAnsi" w:cs="Calibri"/>
        </w:rPr>
        <w:t>goods</w:t>
      </w:r>
      <w:r w:rsidR="00C44217" w:rsidRPr="00C808D3">
        <w:rPr>
          <w:rFonts w:asciiTheme="minorHAnsi" w:hAnsiTheme="minorHAnsi" w:cs="Calibri"/>
        </w:rPr>
        <w:t>;</w:t>
      </w:r>
    </w:p>
    <w:p w:rsidR="00886A6E" w:rsidRPr="00C808D3" w:rsidRDefault="00ED3C6A" w:rsidP="00FB0283">
      <w:pPr>
        <w:numPr>
          <w:ilvl w:val="0"/>
          <w:numId w:val="17"/>
        </w:numPr>
        <w:tabs>
          <w:tab w:val="clear" w:pos="360"/>
          <w:tab w:val="num" w:pos="720"/>
        </w:tabs>
        <w:ind w:left="720"/>
        <w:jc w:val="both"/>
        <w:rPr>
          <w:rFonts w:asciiTheme="minorHAnsi" w:hAnsiTheme="minorHAnsi" w:cs="Calibri"/>
        </w:rPr>
      </w:pPr>
      <w:r w:rsidRPr="00C808D3">
        <w:rPr>
          <w:rFonts w:asciiTheme="minorHAnsi" w:hAnsiTheme="minorHAnsi" w:cs="Calibri"/>
        </w:rPr>
        <w:t xml:space="preserve">Instruction on the design, contents and </w:t>
      </w:r>
      <w:r w:rsidR="00423284" w:rsidRPr="00C808D3">
        <w:rPr>
          <w:rFonts w:asciiTheme="minorHAnsi" w:hAnsiTheme="minorHAnsi" w:cs="Calibri"/>
        </w:rPr>
        <w:t>maintaining the</w:t>
      </w:r>
      <w:r w:rsidR="00646CE8" w:rsidRPr="00C808D3">
        <w:rPr>
          <w:rFonts w:asciiTheme="minorHAnsi" w:hAnsiTheme="minorHAnsi" w:cs="Calibri"/>
        </w:rPr>
        <w:t xml:space="preserve"> Register</w:t>
      </w:r>
      <w:r w:rsidR="00291044" w:rsidRPr="00C808D3">
        <w:rPr>
          <w:rFonts w:asciiTheme="minorHAnsi" w:hAnsiTheme="minorHAnsi" w:cs="Calibri"/>
        </w:rPr>
        <w:t xml:space="preserve"> </w:t>
      </w:r>
      <w:r w:rsidRPr="00C808D3">
        <w:rPr>
          <w:rFonts w:asciiTheme="minorHAnsi" w:hAnsiTheme="minorHAnsi" w:cs="Calibri"/>
        </w:rPr>
        <w:t xml:space="preserve">of </w:t>
      </w:r>
      <w:r w:rsidR="001F4197" w:rsidRPr="00C808D3">
        <w:rPr>
          <w:rFonts w:asciiTheme="minorHAnsi" w:hAnsiTheme="minorHAnsi" w:cs="Calibri"/>
        </w:rPr>
        <w:t xml:space="preserve">operators of </w:t>
      </w:r>
      <w:r w:rsidRPr="00C808D3">
        <w:rPr>
          <w:rFonts w:asciiTheme="minorHAnsi" w:hAnsiTheme="minorHAnsi" w:cs="Calibri"/>
        </w:rPr>
        <w:t>foreign trade in dual-use goods;</w:t>
      </w:r>
    </w:p>
    <w:p w:rsidR="00287408" w:rsidRPr="00C808D3" w:rsidRDefault="00F70F50" w:rsidP="00FB0283">
      <w:pPr>
        <w:numPr>
          <w:ilvl w:val="0"/>
          <w:numId w:val="17"/>
        </w:numPr>
        <w:tabs>
          <w:tab w:val="clear" w:pos="360"/>
          <w:tab w:val="num" w:pos="720"/>
        </w:tabs>
        <w:ind w:left="720"/>
        <w:jc w:val="both"/>
        <w:rPr>
          <w:rFonts w:asciiTheme="minorHAnsi" w:hAnsiTheme="minorHAnsi" w:cs="Calibri"/>
        </w:rPr>
      </w:pPr>
      <w:r w:rsidRPr="00C808D3">
        <w:rPr>
          <w:rFonts w:asciiTheme="minorHAnsi" w:hAnsiTheme="minorHAnsi" w:cs="Calibri"/>
        </w:rPr>
        <w:t>Rules of Procedure of the Commission;</w:t>
      </w:r>
    </w:p>
    <w:p w:rsidR="00886A6E" w:rsidRPr="00C808D3" w:rsidRDefault="00287408" w:rsidP="00FB0283">
      <w:pPr>
        <w:numPr>
          <w:ilvl w:val="0"/>
          <w:numId w:val="17"/>
        </w:numPr>
        <w:tabs>
          <w:tab w:val="clear" w:pos="360"/>
          <w:tab w:val="num" w:pos="720"/>
        </w:tabs>
        <w:ind w:left="720"/>
        <w:jc w:val="both"/>
        <w:rPr>
          <w:rFonts w:asciiTheme="minorHAnsi" w:hAnsiTheme="minorHAnsi" w:cs="Calibri"/>
        </w:rPr>
      </w:pPr>
      <w:r w:rsidRPr="00C808D3">
        <w:rPr>
          <w:rFonts w:asciiTheme="minorHAnsi" w:hAnsiTheme="minorHAnsi" w:cs="Calibri"/>
        </w:rPr>
        <w:t xml:space="preserve">Instruction </w:t>
      </w:r>
      <w:r w:rsidR="00886A6E" w:rsidRPr="00C808D3">
        <w:rPr>
          <w:rFonts w:asciiTheme="minorHAnsi" w:hAnsiTheme="minorHAnsi" w:cs="Calibri"/>
        </w:rPr>
        <w:t xml:space="preserve">on the </w:t>
      </w:r>
      <w:r w:rsidR="00F70F50" w:rsidRPr="00C808D3">
        <w:rPr>
          <w:rFonts w:asciiTheme="minorHAnsi" w:hAnsiTheme="minorHAnsi" w:cs="Calibri"/>
        </w:rPr>
        <w:t xml:space="preserve">requirements </w:t>
      </w:r>
      <w:r w:rsidR="00886A6E" w:rsidRPr="00C808D3">
        <w:rPr>
          <w:rFonts w:asciiTheme="minorHAnsi" w:hAnsiTheme="minorHAnsi" w:cs="Calibri"/>
        </w:rPr>
        <w:t>and procedure for issu</w:t>
      </w:r>
      <w:r w:rsidR="00F70F50" w:rsidRPr="00C808D3">
        <w:rPr>
          <w:rFonts w:asciiTheme="minorHAnsi" w:hAnsiTheme="minorHAnsi" w:cs="Calibri"/>
        </w:rPr>
        <w:t xml:space="preserve">ing </w:t>
      </w:r>
      <w:r w:rsidR="00886A6E" w:rsidRPr="00C808D3">
        <w:rPr>
          <w:rFonts w:asciiTheme="minorHAnsi" w:hAnsiTheme="minorHAnsi" w:cs="Calibri"/>
        </w:rPr>
        <w:t>documents for foreign trade in dual-use goods</w:t>
      </w:r>
      <w:r w:rsidR="00F70F50" w:rsidRPr="00C808D3">
        <w:rPr>
          <w:rFonts w:asciiTheme="minorHAnsi" w:hAnsiTheme="minorHAnsi" w:cs="Calibri"/>
        </w:rPr>
        <w:t>;</w:t>
      </w:r>
    </w:p>
    <w:p w:rsidR="00886A6E" w:rsidRPr="00C808D3" w:rsidRDefault="00F424A9" w:rsidP="00FB0283">
      <w:pPr>
        <w:numPr>
          <w:ilvl w:val="0"/>
          <w:numId w:val="17"/>
        </w:numPr>
        <w:tabs>
          <w:tab w:val="clear" w:pos="360"/>
          <w:tab w:val="num" w:pos="720"/>
        </w:tabs>
        <w:ind w:left="720"/>
        <w:jc w:val="both"/>
        <w:rPr>
          <w:rFonts w:asciiTheme="minorHAnsi" w:hAnsiTheme="minorHAnsi" w:cs="Calibri"/>
        </w:rPr>
      </w:pPr>
      <w:r w:rsidRPr="00C808D3">
        <w:rPr>
          <w:rFonts w:asciiTheme="minorHAnsi" w:hAnsiTheme="minorHAnsi" w:cs="Calibri"/>
        </w:rPr>
        <w:t>Instruction</w:t>
      </w:r>
      <w:r w:rsidR="00886A6E" w:rsidRPr="00C808D3">
        <w:rPr>
          <w:rFonts w:asciiTheme="minorHAnsi" w:hAnsiTheme="minorHAnsi" w:cs="Calibri"/>
        </w:rPr>
        <w:t xml:space="preserve"> on </w:t>
      </w:r>
      <w:r w:rsidR="00F70F50" w:rsidRPr="00C808D3">
        <w:rPr>
          <w:rFonts w:asciiTheme="minorHAnsi" w:hAnsiTheme="minorHAnsi" w:cs="Calibri"/>
        </w:rPr>
        <w:t>S</w:t>
      </w:r>
      <w:r w:rsidR="00886A6E" w:rsidRPr="00C808D3">
        <w:rPr>
          <w:rFonts w:asciiTheme="minorHAnsi" w:hAnsiTheme="minorHAnsi" w:cs="Calibri"/>
        </w:rPr>
        <w:t>upervision</w:t>
      </w:r>
      <w:r w:rsidR="00F70F50" w:rsidRPr="00C808D3">
        <w:rPr>
          <w:rFonts w:asciiTheme="minorHAnsi" w:hAnsiTheme="minorHAnsi" w:cs="Calibri"/>
        </w:rPr>
        <w:t>;</w:t>
      </w:r>
    </w:p>
    <w:p w:rsidR="00F70F50" w:rsidRPr="00C808D3" w:rsidRDefault="00F70F50" w:rsidP="00C44217">
      <w:pPr>
        <w:ind w:left="360"/>
        <w:jc w:val="both"/>
        <w:rPr>
          <w:rFonts w:asciiTheme="minorHAnsi" w:hAnsiTheme="minorHAnsi" w:cs="Calibri"/>
        </w:rPr>
      </w:pPr>
    </w:p>
    <w:p w:rsidR="00975527" w:rsidRPr="00C808D3" w:rsidRDefault="00975527" w:rsidP="00975527">
      <w:pPr>
        <w:jc w:val="center"/>
        <w:outlineLvl w:val="0"/>
        <w:rPr>
          <w:rStyle w:val="Strong"/>
          <w:rFonts w:asciiTheme="minorHAnsi" w:hAnsiTheme="minorHAnsi" w:cs="Calibri"/>
          <w:b w:val="0"/>
        </w:rPr>
      </w:pPr>
      <w:r w:rsidRPr="00C808D3">
        <w:rPr>
          <w:rStyle w:val="Strong"/>
          <w:rFonts w:asciiTheme="minorHAnsi" w:hAnsiTheme="minorHAnsi" w:cs="Calibri"/>
          <w:b w:val="0"/>
        </w:rPr>
        <w:t xml:space="preserve">Article </w:t>
      </w:r>
      <w:r w:rsidR="00F70F50" w:rsidRPr="00C808D3">
        <w:rPr>
          <w:rStyle w:val="Strong"/>
          <w:rFonts w:asciiTheme="minorHAnsi" w:hAnsiTheme="minorHAnsi" w:cs="Calibri"/>
          <w:b w:val="0"/>
        </w:rPr>
        <w:t>29</w:t>
      </w:r>
    </w:p>
    <w:p w:rsidR="00F70F50" w:rsidRPr="00C808D3" w:rsidRDefault="00291044" w:rsidP="00F70F50">
      <w:pPr>
        <w:jc w:val="center"/>
        <w:rPr>
          <w:rStyle w:val="Strong"/>
          <w:rFonts w:asciiTheme="minorHAnsi" w:hAnsiTheme="minorHAnsi" w:cs="Calibri"/>
          <w:b w:val="0"/>
        </w:rPr>
      </w:pPr>
      <w:r w:rsidRPr="00C808D3">
        <w:rPr>
          <w:rStyle w:val="Strong"/>
          <w:rFonts w:asciiTheme="minorHAnsi" w:hAnsiTheme="minorHAnsi" w:cs="Calibri"/>
          <w:b w:val="0"/>
        </w:rPr>
        <w:t>(Transitional p</w:t>
      </w:r>
      <w:r w:rsidR="00975527" w:rsidRPr="00C808D3">
        <w:rPr>
          <w:rStyle w:val="Strong"/>
          <w:rFonts w:asciiTheme="minorHAnsi" w:hAnsiTheme="minorHAnsi" w:cs="Calibri"/>
          <w:b w:val="0"/>
        </w:rPr>
        <w:t>rovisions)</w:t>
      </w:r>
    </w:p>
    <w:p w:rsidR="00F70F50" w:rsidRPr="00C808D3" w:rsidRDefault="00F70F50" w:rsidP="00C44217">
      <w:pPr>
        <w:rPr>
          <w:rStyle w:val="Strong"/>
          <w:rFonts w:asciiTheme="minorHAnsi" w:hAnsiTheme="minorHAnsi" w:cs="Calibri"/>
          <w:b w:val="0"/>
        </w:rPr>
      </w:pPr>
    </w:p>
    <w:p w:rsidR="00116191" w:rsidRPr="00C808D3" w:rsidRDefault="00A569D1" w:rsidP="00363517">
      <w:pPr>
        <w:jc w:val="both"/>
        <w:rPr>
          <w:rFonts w:asciiTheme="minorHAnsi" w:hAnsiTheme="minorHAnsi" w:cs="Calibri"/>
          <w:b/>
          <w:bCs/>
        </w:rPr>
      </w:pPr>
      <w:r w:rsidRPr="00C808D3">
        <w:rPr>
          <w:rFonts w:asciiTheme="minorHAnsi" w:hAnsiTheme="minorHAnsi" w:cs="Calibri"/>
        </w:rPr>
        <w:t xml:space="preserve">Until the </w:t>
      </w:r>
      <w:r w:rsidR="00B125CE" w:rsidRPr="00C808D3">
        <w:rPr>
          <w:rFonts w:asciiTheme="minorHAnsi" w:hAnsiTheme="minorHAnsi" w:cs="Calibri"/>
        </w:rPr>
        <w:t xml:space="preserve">implementing regulations referred to in Article </w:t>
      </w:r>
      <w:r w:rsidR="00287408" w:rsidRPr="00C808D3">
        <w:rPr>
          <w:rFonts w:asciiTheme="minorHAnsi" w:hAnsiTheme="minorHAnsi" w:cs="Calibri"/>
        </w:rPr>
        <w:t xml:space="preserve">28 </w:t>
      </w:r>
      <w:r w:rsidR="00B125CE" w:rsidRPr="00C808D3">
        <w:rPr>
          <w:rFonts w:asciiTheme="minorHAnsi" w:hAnsiTheme="minorHAnsi" w:cs="Calibri"/>
        </w:rPr>
        <w:t>of th</w:t>
      </w:r>
      <w:r w:rsidR="00F020CF" w:rsidRPr="00C808D3">
        <w:rPr>
          <w:rFonts w:asciiTheme="minorHAnsi" w:hAnsiTheme="minorHAnsi" w:cs="Calibri"/>
        </w:rPr>
        <w:t>is</w:t>
      </w:r>
      <w:r w:rsidR="00B125CE" w:rsidRPr="00C808D3">
        <w:rPr>
          <w:rFonts w:asciiTheme="minorHAnsi" w:hAnsiTheme="minorHAnsi" w:cs="Calibri"/>
        </w:rPr>
        <w:t xml:space="preserve"> Law </w:t>
      </w:r>
      <w:r w:rsidRPr="00C808D3">
        <w:rPr>
          <w:rFonts w:asciiTheme="minorHAnsi" w:hAnsiTheme="minorHAnsi" w:cs="Calibri"/>
        </w:rPr>
        <w:t>en</w:t>
      </w:r>
      <w:r w:rsidR="00B125CE" w:rsidRPr="00C808D3">
        <w:rPr>
          <w:rFonts w:asciiTheme="minorHAnsi" w:hAnsiTheme="minorHAnsi" w:cs="Calibri"/>
        </w:rPr>
        <w:t xml:space="preserve">ter into </w:t>
      </w:r>
      <w:r w:rsidR="00495F63" w:rsidRPr="00C808D3">
        <w:rPr>
          <w:rFonts w:asciiTheme="minorHAnsi" w:hAnsiTheme="minorHAnsi" w:cs="Calibri"/>
        </w:rPr>
        <w:t>force the</w:t>
      </w:r>
      <w:r w:rsidRPr="00C808D3">
        <w:rPr>
          <w:rFonts w:asciiTheme="minorHAnsi" w:hAnsiTheme="minorHAnsi" w:cs="Calibri"/>
        </w:rPr>
        <w:t xml:space="preserve"> followin</w:t>
      </w:r>
      <w:r w:rsidR="00116191" w:rsidRPr="00C808D3">
        <w:rPr>
          <w:rFonts w:asciiTheme="minorHAnsi" w:hAnsiTheme="minorHAnsi" w:cs="Calibri"/>
        </w:rPr>
        <w:t>g regulations shall be applied:</w:t>
      </w:r>
    </w:p>
    <w:p w:rsidR="00A569D1" w:rsidRPr="00C808D3" w:rsidRDefault="001F4197" w:rsidP="00FB0283">
      <w:pPr>
        <w:numPr>
          <w:ilvl w:val="0"/>
          <w:numId w:val="18"/>
        </w:numPr>
        <w:jc w:val="both"/>
        <w:rPr>
          <w:rFonts w:asciiTheme="minorHAnsi" w:hAnsiTheme="minorHAnsi" w:cs="Calibri"/>
          <w:bCs/>
          <w:i/>
        </w:rPr>
      </w:pPr>
      <w:r w:rsidRPr="00C808D3">
        <w:rPr>
          <w:rFonts w:asciiTheme="minorHAnsi" w:hAnsiTheme="minorHAnsi" w:cs="Calibri"/>
        </w:rPr>
        <w:t xml:space="preserve">the </w:t>
      </w:r>
      <w:r w:rsidR="00A569D1" w:rsidRPr="00C808D3">
        <w:rPr>
          <w:rFonts w:asciiTheme="minorHAnsi" w:hAnsiTheme="minorHAnsi" w:cs="Calibri"/>
        </w:rPr>
        <w:t xml:space="preserve">Instruction on </w:t>
      </w:r>
      <w:r w:rsidR="00B125CE" w:rsidRPr="00C808D3">
        <w:rPr>
          <w:rFonts w:asciiTheme="minorHAnsi" w:hAnsiTheme="minorHAnsi" w:cs="Calibri"/>
        </w:rPr>
        <w:t xml:space="preserve">the </w:t>
      </w:r>
      <w:r w:rsidR="00191328" w:rsidRPr="00C808D3">
        <w:rPr>
          <w:rFonts w:asciiTheme="minorHAnsi" w:hAnsiTheme="minorHAnsi" w:cs="Calibri"/>
        </w:rPr>
        <w:t xml:space="preserve">procedure of registering legal and natural </w:t>
      </w:r>
      <w:r w:rsidR="000B05E5" w:rsidRPr="00C808D3">
        <w:rPr>
          <w:rFonts w:asciiTheme="minorHAnsi" w:hAnsiTheme="minorHAnsi" w:cs="Calibri"/>
        </w:rPr>
        <w:t xml:space="preserve">persons </w:t>
      </w:r>
      <w:r w:rsidR="00191328" w:rsidRPr="00C808D3">
        <w:rPr>
          <w:rFonts w:asciiTheme="minorHAnsi" w:hAnsiTheme="minorHAnsi" w:cs="Calibri"/>
        </w:rPr>
        <w:t xml:space="preserve">for foreign trade in goods and services of strategic importance for the security </w:t>
      </w:r>
      <w:r w:rsidR="003911F8" w:rsidRPr="00C808D3">
        <w:rPr>
          <w:rFonts w:asciiTheme="minorHAnsi" w:hAnsiTheme="minorHAnsi" w:cs="Calibri"/>
        </w:rPr>
        <w:t>of B</w:t>
      </w:r>
      <w:r w:rsidR="00291044" w:rsidRPr="00C808D3">
        <w:rPr>
          <w:rFonts w:asciiTheme="minorHAnsi" w:hAnsiTheme="minorHAnsi" w:cs="Calibri"/>
        </w:rPr>
        <w:t>osnia and Herzegovina</w:t>
      </w:r>
      <w:r w:rsidR="00A569D1" w:rsidRPr="00C808D3">
        <w:rPr>
          <w:rFonts w:asciiTheme="minorHAnsi" w:hAnsiTheme="minorHAnsi" w:cs="Calibri"/>
          <w:i/>
        </w:rPr>
        <w:t xml:space="preserve"> (</w:t>
      </w:r>
      <w:r w:rsidR="000F0B97" w:rsidRPr="00C808D3">
        <w:rPr>
          <w:rFonts w:asciiTheme="minorHAnsi" w:hAnsiTheme="minorHAnsi" w:cs="Calibri"/>
          <w:i/>
        </w:rPr>
        <w:t>Official Gazette of BiH</w:t>
      </w:r>
      <w:r w:rsidR="000F0B97" w:rsidRPr="00C808D3">
        <w:rPr>
          <w:rFonts w:asciiTheme="minorHAnsi" w:hAnsiTheme="minorHAnsi" w:cs="Calibri"/>
        </w:rPr>
        <w:t xml:space="preserve">, </w:t>
      </w:r>
      <w:r w:rsidR="000F0B97" w:rsidRPr="00C808D3">
        <w:rPr>
          <w:rFonts w:asciiTheme="minorHAnsi" w:hAnsiTheme="minorHAnsi" w:cs="Calibri"/>
          <w:i/>
        </w:rPr>
        <w:t>No. 19/10</w:t>
      </w:r>
      <w:r w:rsidR="00A569D1" w:rsidRPr="00C808D3">
        <w:rPr>
          <w:rFonts w:asciiTheme="minorHAnsi" w:hAnsiTheme="minorHAnsi" w:cs="Calibri"/>
          <w:i/>
        </w:rPr>
        <w:t>);</w:t>
      </w:r>
    </w:p>
    <w:p w:rsidR="000F0B97" w:rsidRPr="00C808D3" w:rsidRDefault="001F4197" w:rsidP="00FB0283">
      <w:pPr>
        <w:numPr>
          <w:ilvl w:val="0"/>
          <w:numId w:val="18"/>
        </w:numPr>
        <w:jc w:val="both"/>
        <w:rPr>
          <w:rFonts w:asciiTheme="minorHAnsi" w:hAnsiTheme="minorHAnsi" w:cs="Calibri"/>
          <w:bCs/>
          <w:i/>
        </w:rPr>
      </w:pPr>
      <w:r w:rsidRPr="00C808D3">
        <w:rPr>
          <w:rFonts w:asciiTheme="minorHAnsi" w:hAnsiTheme="minorHAnsi" w:cs="Calibri"/>
        </w:rPr>
        <w:t xml:space="preserve">the </w:t>
      </w:r>
      <w:r w:rsidR="000F0B97" w:rsidRPr="00C808D3">
        <w:rPr>
          <w:rFonts w:asciiTheme="minorHAnsi" w:hAnsiTheme="minorHAnsi" w:cs="Calibri"/>
        </w:rPr>
        <w:t xml:space="preserve">Instruction </w:t>
      </w:r>
      <w:r w:rsidR="00191328" w:rsidRPr="00C808D3">
        <w:rPr>
          <w:rFonts w:asciiTheme="minorHAnsi" w:hAnsiTheme="minorHAnsi" w:cs="Calibri"/>
        </w:rPr>
        <w:t xml:space="preserve">on requirements and procedure </w:t>
      </w:r>
      <w:r w:rsidR="00F70F50" w:rsidRPr="00C808D3">
        <w:rPr>
          <w:rFonts w:asciiTheme="minorHAnsi" w:hAnsiTheme="minorHAnsi" w:cs="Calibri"/>
        </w:rPr>
        <w:t>for</w:t>
      </w:r>
      <w:r w:rsidR="00191328" w:rsidRPr="00C808D3">
        <w:rPr>
          <w:rFonts w:asciiTheme="minorHAnsi" w:hAnsiTheme="minorHAnsi" w:cs="Calibri"/>
        </w:rPr>
        <w:t xml:space="preserve"> issuing documents for foreign trade in goods and services of strategic importance for the security of </w:t>
      </w:r>
      <w:r w:rsidR="00291044" w:rsidRPr="00C808D3">
        <w:rPr>
          <w:rFonts w:asciiTheme="minorHAnsi" w:hAnsiTheme="minorHAnsi" w:cs="Calibri"/>
        </w:rPr>
        <w:t>Bosnia and Herzegovina</w:t>
      </w:r>
      <w:r w:rsidR="00291044" w:rsidRPr="00C808D3">
        <w:rPr>
          <w:rFonts w:asciiTheme="minorHAnsi" w:hAnsiTheme="minorHAnsi" w:cs="Calibri"/>
          <w:i/>
        </w:rPr>
        <w:t xml:space="preserve"> </w:t>
      </w:r>
      <w:r w:rsidR="00B67839" w:rsidRPr="00C808D3">
        <w:rPr>
          <w:rFonts w:asciiTheme="minorHAnsi" w:hAnsiTheme="minorHAnsi" w:cs="Calibri"/>
          <w:i/>
        </w:rPr>
        <w:t>(</w:t>
      </w:r>
      <w:r w:rsidR="000F0B97" w:rsidRPr="00C808D3">
        <w:rPr>
          <w:rFonts w:asciiTheme="minorHAnsi" w:hAnsiTheme="minorHAnsi" w:cs="Calibri"/>
          <w:i/>
        </w:rPr>
        <w:t xml:space="preserve">Official Gazette </w:t>
      </w:r>
      <w:r w:rsidR="00B67839" w:rsidRPr="00C808D3">
        <w:rPr>
          <w:rFonts w:asciiTheme="minorHAnsi" w:hAnsiTheme="minorHAnsi" w:cs="Calibri"/>
          <w:i/>
        </w:rPr>
        <w:t>of BiH</w:t>
      </w:r>
      <w:r w:rsidR="00B67839" w:rsidRPr="00C808D3">
        <w:rPr>
          <w:rFonts w:asciiTheme="minorHAnsi" w:hAnsiTheme="minorHAnsi" w:cs="Calibri"/>
        </w:rPr>
        <w:t xml:space="preserve">, </w:t>
      </w:r>
      <w:r w:rsidR="000F0B97" w:rsidRPr="00C808D3">
        <w:rPr>
          <w:rFonts w:asciiTheme="minorHAnsi" w:hAnsiTheme="minorHAnsi" w:cs="Calibri"/>
          <w:i/>
        </w:rPr>
        <w:t>No. 19/10);</w:t>
      </w:r>
    </w:p>
    <w:p w:rsidR="00EE5EBE" w:rsidRPr="00C808D3" w:rsidRDefault="001F4197" w:rsidP="00FB0283">
      <w:pPr>
        <w:numPr>
          <w:ilvl w:val="0"/>
          <w:numId w:val="18"/>
        </w:numPr>
        <w:jc w:val="both"/>
        <w:rPr>
          <w:rFonts w:asciiTheme="minorHAnsi" w:hAnsiTheme="minorHAnsi" w:cs="Calibri"/>
          <w:bCs/>
          <w:i/>
        </w:rPr>
      </w:pPr>
      <w:r w:rsidRPr="00C808D3">
        <w:rPr>
          <w:rFonts w:asciiTheme="minorHAnsi" w:hAnsiTheme="minorHAnsi" w:cs="Calibri"/>
        </w:rPr>
        <w:t xml:space="preserve">the </w:t>
      </w:r>
      <w:r w:rsidR="00B67839" w:rsidRPr="00C808D3">
        <w:rPr>
          <w:rFonts w:asciiTheme="minorHAnsi" w:hAnsiTheme="minorHAnsi" w:cs="Calibri"/>
        </w:rPr>
        <w:t>I</w:t>
      </w:r>
      <w:r w:rsidR="00116191" w:rsidRPr="00C808D3">
        <w:rPr>
          <w:rFonts w:asciiTheme="minorHAnsi" w:hAnsiTheme="minorHAnsi" w:cs="Calibri"/>
        </w:rPr>
        <w:t xml:space="preserve">nstruction on </w:t>
      </w:r>
      <w:r w:rsidR="00191328" w:rsidRPr="00C808D3">
        <w:rPr>
          <w:rFonts w:asciiTheme="minorHAnsi" w:hAnsiTheme="minorHAnsi" w:cs="Calibri"/>
        </w:rPr>
        <w:t xml:space="preserve">supervision of legal and natural </w:t>
      </w:r>
      <w:r w:rsidR="000B05E5" w:rsidRPr="00C808D3">
        <w:rPr>
          <w:rFonts w:asciiTheme="minorHAnsi" w:hAnsiTheme="minorHAnsi" w:cs="Calibri"/>
        </w:rPr>
        <w:t xml:space="preserve">person that </w:t>
      </w:r>
      <w:r w:rsidR="00191328" w:rsidRPr="00C808D3">
        <w:rPr>
          <w:rFonts w:asciiTheme="minorHAnsi" w:hAnsiTheme="minorHAnsi" w:cs="Calibri"/>
        </w:rPr>
        <w:t>ha</w:t>
      </w:r>
      <w:r w:rsidRPr="00C808D3">
        <w:rPr>
          <w:rFonts w:asciiTheme="minorHAnsi" w:hAnsiTheme="minorHAnsi" w:cs="Calibri"/>
        </w:rPr>
        <w:t>s</w:t>
      </w:r>
      <w:r w:rsidR="00191328" w:rsidRPr="00C808D3">
        <w:rPr>
          <w:rFonts w:asciiTheme="minorHAnsi" w:hAnsiTheme="minorHAnsi" w:cs="Calibri"/>
        </w:rPr>
        <w:t xml:space="preserve"> been issued the document or </w:t>
      </w:r>
      <w:r w:rsidR="000B05E5" w:rsidRPr="00C808D3">
        <w:rPr>
          <w:rFonts w:asciiTheme="minorHAnsi" w:hAnsiTheme="minorHAnsi" w:cs="Calibri"/>
        </w:rPr>
        <w:t>that</w:t>
      </w:r>
      <w:r w:rsidR="00291044" w:rsidRPr="00C808D3">
        <w:rPr>
          <w:rFonts w:asciiTheme="minorHAnsi" w:hAnsiTheme="minorHAnsi" w:cs="Calibri"/>
        </w:rPr>
        <w:t xml:space="preserve"> </w:t>
      </w:r>
      <w:r w:rsidRPr="00C808D3">
        <w:rPr>
          <w:rFonts w:asciiTheme="minorHAnsi" w:hAnsiTheme="minorHAnsi" w:cs="Calibri"/>
        </w:rPr>
        <w:t>is</w:t>
      </w:r>
      <w:r w:rsidR="00191328" w:rsidRPr="00C808D3">
        <w:rPr>
          <w:rFonts w:asciiTheme="minorHAnsi" w:hAnsiTheme="minorHAnsi" w:cs="Calibri"/>
        </w:rPr>
        <w:t xml:space="preserve"> registered for foreign </w:t>
      </w:r>
      <w:r w:rsidR="00B67839" w:rsidRPr="00C808D3">
        <w:rPr>
          <w:rFonts w:asciiTheme="minorHAnsi" w:hAnsiTheme="minorHAnsi" w:cs="Calibri"/>
        </w:rPr>
        <w:t>trade in</w:t>
      </w:r>
      <w:r w:rsidR="00EE5EBE" w:rsidRPr="00C808D3">
        <w:rPr>
          <w:rFonts w:asciiTheme="minorHAnsi" w:hAnsiTheme="minorHAnsi" w:cs="Calibri"/>
        </w:rPr>
        <w:t xml:space="preserve"> goods from </w:t>
      </w:r>
      <w:r w:rsidR="00B67839" w:rsidRPr="00C808D3">
        <w:rPr>
          <w:rFonts w:asciiTheme="minorHAnsi" w:hAnsiTheme="minorHAnsi" w:cs="Calibri"/>
        </w:rPr>
        <w:t xml:space="preserve">Control Lists </w:t>
      </w:r>
      <w:r w:rsidR="00EE5EBE" w:rsidRPr="00C808D3">
        <w:rPr>
          <w:rFonts w:asciiTheme="minorHAnsi" w:hAnsiTheme="minorHAnsi" w:cs="Calibri"/>
          <w:i/>
        </w:rPr>
        <w:t>(Official Gazette of BiH, No. 28/10);</w:t>
      </w:r>
    </w:p>
    <w:p w:rsidR="00A569D1" w:rsidRPr="00C808D3" w:rsidRDefault="00A569D1" w:rsidP="00C44217">
      <w:pPr>
        <w:outlineLvl w:val="0"/>
        <w:rPr>
          <w:rStyle w:val="Strong"/>
          <w:rFonts w:asciiTheme="minorHAnsi" w:hAnsiTheme="minorHAnsi"/>
        </w:rPr>
      </w:pPr>
    </w:p>
    <w:p w:rsidR="0036142C" w:rsidRPr="00C808D3" w:rsidRDefault="00A569D1" w:rsidP="00A569D1">
      <w:pPr>
        <w:jc w:val="center"/>
        <w:outlineLvl w:val="0"/>
        <w:rPr>
          <w:rStyle w:val="Strong"/>
          <w:rFonts w:asciiTheme="minorHAnsi" w:hAnsiTheme="minorHAnsi" w:cs="Calibri"/>
          <w:b w:val="0"/>
        </w:rPr>
      </w:pPr>
      <w:r w:rsidRPr="00C808D3">
        <w:rPr>
          <w:rStyle w:val="Strong"/>
          <w:rFonts w:asciiTheme="minorHAnsi" w:hAnsiTheme="minorHAnsi" w:cs="Calibri"/>
          <w:b w:val="0"/>
        </w:rPr>
        <w:t xml:space="preserve">Article </w:t>
      </w:r>
      <w:r w:rsidR="00975527" w:rsidRPr="00C808D3">
        <w:rPr>
          <w:rStyle w:val="Strong"/>
          <w:rFonts w:asciiTheme="minorHAnsi" w:hAnsiTheme="minorHAnsi" w:cs="Calibri"/>
          <w:b w:val="0"/>
        </w:rPr>
        <w:t>3</w:t>
      </w:r>
      <w:r w:rsidR="00F70F50" w:rsidRPr="00C808D3">
        <w:rPr>
          <w:rStyle w:val="Strong"/>
          <w:rFonts w:asciiTheme="minorHAnsi" w:hAnsiTheme="minorHAnsi" w:cs="Calibri"/>
          <w:b w:val="0"/>
        </w:rPr>
        <w:t>0</w:t>
      </w:r>
    </w:p>
    <w:p w:rsidR="00A569D1" w:rsidRPr="00C808D3" w:rsidRDefault="00A569D1" w:rsidP="00A569D1">
      <w:pPr>
        <w:jc w:val="center"/>
        <w:outlineLvl w:val="0"/>
        <w:rPr>
          <w:rStyle w:val="Strong"/>
          <w:rFonts w:asciiTheme="minorHAnsi" w:hAnsiTheme="minorHAnsi" w:cs="Calibri"/>
          <w:b w:val="0"/>
        </w:rPr>
      </w:pPr>
      <w:r w:rsidRPr="00C808D3">
        <w:rPr>
          <w:rStyle w:val="Strong"/>
          <w:rFonts w:asciiTheme="minorHAnsi" w:hAnsiTheme="minorHAnsi" w:cs="Calibri"/>
          <w:b w:val="0"/>
        </w:rPr>
        <w:t>(Application of the Administrative Procedure Law)</w:t>
      </w:r>
    </w:p>
    <w:p w:rsidR="00A569D1" w:rsidRPr="00C808D3" w:rsidRDefault="00A569D1" w:rsidP="00116191">
      <w:pPr>
        <w:outlineLvl w:val="0"/>
        <w:rPr>
          <w:rStyle w:val="Strong"/>
          <w:rFonts w:asciiTheme="minorHAnsi" w:hAnsiTheme="minorHAnsi" w:cs="Calibri"/>
        </w:rPr>
      </w:pPr>
    </w:p>
    <w:p w:rsidR="00A569D1" w:rsidRPr="00C808D3" w:rsidRDefault="00A569D1" w:rsidP="00A569D1">
      <w:pPr>
        <w:pStyle w:val="BodyText"/>
        <w:outlineLvl w:val="0"/>
        <w:rPr>
          <w:rStyle w:val="Strong"/>
          <w:rFonts w:asciiTheme="minorHAnsi" w:hAnsiTheme="minorHAnsi" w:cs="Calibri"/>
          <w:b w:val="0"/>
          <w:szCs w:val="24"/>
          <w:lang w:val="en-US"/>
        </w:rPr>
      </w:pPr>
      <w:r w:rsidRPr="00C808D3">
        <w:rPr>
          <w:rStyle w:val="Strong"/>
          <w:rFonts w:asciiTheme="minorHAnsi" w:hAnsiTheme="minorHAnsi" w:cs="Calibri"/>
          <w:b w:val="0"/>
          <w:szCs w:val="24"/>
          <w:lang w:val="en-US"/>
        </w:rPr>
        <w:t xml:space="preserve">In cases </w:t>
      </w:r>
      <w:r w:rsidR="00DD1569" w:rsidRPr="00C808D3">
        <w:rPr>
          <w:rStyle w:val="Strong"/>
          <w:rFonts w:asciiTheme="minorHAnsi" w:hAnsiTheme="minorHAnsi" w:cs="Calibri"/>
          <w:b w:val="0"/>
          <w:szCs w:val="24"/>
          <w:lang w:val="en-US"/>
        </w:rPr>
        <w:t xml:space="preserve">the proceedings </w:t>
      </w:r>
      <w:r w:rsidR="00BE6DD2" w:rsidRPr="00C808D3">
        <w:rPr>
          <w:rStyle w:val="Strong"/>
          <w:rFonts w:asciiTheme="minorHAnsi" w:hAnsiTheme="minorHAnsi" w:cs="Calibri"/>
          <w:b w:val="0"/>
          <w:szCs w:val="24"/>
          <w:lang w:val="en-US"/>
        </w:rPr>
        <w:t>are</w:t>
      </w:r>
      <w:r w:rsidR="00DD1569" w:rsidRPr="00C808D3">
        <w:rPr>
          <w:rStyle w:val="Strong"/>
          <w:rFonts w:asciiTheme="minorHAnsi" w:hAnsiTheme="minorHAnsi" w:cs="Calibri"/>
          <w:b w:val="0"/>
          <w:szCs w:val="24"/>
          <w:lang w:val="en-US"/>
        </w:rPr>
        <w:t xml:space="preserve"> conducted to </w:t>
      </w:r>
      <w:r w:rsidRPr="00C808D3">
        <w:rPr>
          <w:rStyle w:val="Strong"/>
          <w:rFonts w:asciiTheme="minorHAnsi" w:hAnsiTheme="minorHAnsi" w:cs="Calibri"/>
          <w:b w:val="0"/>
          <w:szCs w:val="24"/>
          <w:lang w:val="en-US"/>
        </w:rPr>
        <w:t>determin</w:t>
      </w:r>
      <w:r w:rsidR="00DD1569" w:rsidRPr="00C808D3">
        <w:rPr>
          <w:rStyle w:val="Strong"/>
          <w:rFonts w:asciiTheme="minorHAnsi" w:hAnsiTheme="minorHAnsi" w:cs="Calibri"/>
          <w:b w:val="0"/>
          <w:szCs w:val="24"/>
          <w:lang w:val="en-US"/>
        </w:rPr>
        <w:t>e</w:t>
      </w:r>
      <w:r w:rsidRPr="00C808D3">
        <w:rPr>
          <w:rStyle w:val="Strong"/>
          <w:rFonts w:asciiTheme="minorHAnsi" w:hAnsiTheme="minorHAnsi" w:cs="Calibri"/>
          <w:b w:val="0"/>
          <w:szCs w:val="24"/>
          <w:lang w:val="en-US"/>
        </w:rPr>
        <w:t xml:space="preserve"> rights and obligations of </w:t>
      </w:r>
      <w:r w:rsidR="00DD1569" w:rsidRPr="00C808D3">
        <w:rPr>
          <w:rStyle w:val="Strong"/>
          <w:rFonts w:asciiTheme="minorHAnsi" w:hAnsiTheme="minorHAnsi" w:cs="Calibri"/>
          <w:b w:val="0"/>
          <w:szCs w:val="24"/>
          <w:lang w:val="en-US"/>
        </w:rPr>
        <w:t xml:space="preserve">legal and </w:t>
      </w:r>
      <w:r w:rsidRPr="00C808D3">
        <w:rPr>
          <w:rStyle w:val="Strong"/>
          <w:rFonts w:asciiTheme="minorHAnsi" w:hAnsiTheme="minorHAnsi" w:cs="Calibri"/>
          <w:b w:val="0"/>
          <w:szCs w:val="24"/>
          <w:lang w:val="en-US"/>
        </w:rPr>
        <w:t xml:space="preserve">natural </w:t>
      </w:r>
      <w:r w:rsidR="000B05E5" w:rsidRPr="00C808D3">
        <w:rPr>
          <w:rStyle w:val="Strong"/>
          <w:rFonts w:asciiTheme="minorHAnsi" w:hAnsiTheme="minorHAnsi" w:cs="Calibri"/>
          <w:b w:val="0"/>
          <w:szCs w:val="24"/>
          <w:lang w:val="en-US"/>
        </w:rPr>
        <w:t>persons</w:t>
      </w:r>
      <w:r w:rsidR="00DD1569" w:rsidRPr="00C808D3">
        <w:rPr>
          <w:rStyle w:val="Strong"/>
          <w:rFonts w:asciiTheme="minorHAnsi" w:hAnsiTheme="minorHAnsi" w:cs="Calibri"/>
          <w:b w:val="0"/>
          <w:szCs w:val="24"/>
          <w:lang w:val="en-US"/>
        </w:rPr>
        <w:t>, which</w:t>
      </w:r>
      <w:r w:rsidRPr="00C808D3">
        <w:rPr>
          <w:rStyle w:val="Strong"/>
          <w:rFonts w:asciiTheme="minorHAnsi" w:hAnsiTheme="minorHAnsi" w:cs="Calibri"/>
          <w:b w:val="0"/>
          <w:szCs w:val="24"/>
          <w:lang w:val="en-US"/>
        </w:rPr>
        <w:t xml:space="preserve"> are not </w:t>
      </w:r>
      <w:r w:rsidR="00BE6DD2" w:rsidRPr="00C808D3">
        <w:rPr>
          <w:rStyle w:val="Strong"/>
          <w:rFonts w:asciiTheme="minorHAnsi" w:hAnsiTheme="minorHAnsi" w:cs="Calibri"/>
          <w:b w:val="0"/>
          <w:szCs w:val="24"/>
          <w:lang w:val="en-US"/>
        </w:rPr>
        <w:t>provided for</w:t>
      </w:r>
      <w:r w:rsidR="00291044" w:rsidRPr="00C808D3">
        <w:rPr>
          <w:rStyle w:val="Strong"/>
          <w:rFonts w:asciiTheme="minorHAnsi" w:hAnsiTheme="minorHAnsi" w:cs="Calibri"/>
          <w:b w:val="0"/>
          <w:szCs w:val="24"/>
          <w:lang w:val="en-US"/>
        </w:rPr>
        <w:t xml:space="preserve"> </w:t>
      </w:r>
      <w:r w:rsidR="00BE6DD2" w:rsidRPr="00C808D3">
        <w:rPr>
          <w:rStyle w:val="Strong"/>
          <w:rFonts w:asciiTheme="minorHAnsi" w:hAnsiTheme="minorHAnsi" w:cs="Calibri"/>
          <w:b w:val="0"/>
          <w:szCs w:val="24"/>
          <w:lang w:val="en-US"/>
        </w:rPr>
        <w:t>in</w:t>
      </w:r>
      <w:r w:rsidRPr="00C808D3">
        <w:rPr>
          <w:rStyle w:val="Strong"/>
          <w:rFonts w:asciiTheme="minorHAnsi" w:hAnsiTheme="minorHAnsi" w:cs="Calibri"/>
          <w:b w:val="0"/>
          <w:szCs w:val="24"/>
          <w:lang w:val="en-US"/>
        </w:rPr>
        <w:t xml:space="preserve"> this Law, provisions of the Administrative Procedure Law shall appl</w:t>
      </w:r>
      <w:r w:rsidR="00DD1569" w:rsidRPr="00C808D3">
        <w:rPr>
          <w:rStyle w:val="Strong"/>
          <w:rFonts w:asciiTheme="minorHAnsi" w:hAnsiTheme="minorHAnsi" w:cs="Calibri"/>
          <w:b w:val="0"/>
          <w:szCs w:val="24"/>
          <w:lang w:val="en-US"/>
        </w:rPr>
        <w:t>y</w:t>
      </w:r>
      <w:r w:rsidR="00291044" w:rsidRPr="00C808D3">
        <w:rPr>
          <w:rStyle w:val="Strong"/>
          <w:rFonts w:asciiTheme="minorHAnsi" w:hAnsiTheme="minorHAnsi" w:cs="Calibri"/>
          <w:b w:val="0"/>
          <w:szCs w:val="24"/>
          <w:lang w:val="en-US"/>
        </w:rPr>
        <w:t xml:space="preserve"> </w:t>
      </w:r>
      <w:r w:rsidR="001F4197" w:rsidRPr="00C808D3">
        <w:rPr>
          <w:rStyle w:val="Strong"/>
          <w:rFonts w:asciiTheme="minorHAnsi" w:hAnsiTheme="minorHAnsi" w:cs="Calibri"/>
          <w:b w:val="0"/>
          <w:i/>
          <w:szCs w:val="24"/>
          <w:lang w:val="en-US"/>
        </w:rPr>
        <w:t>(</w:t>
      </w:r>
      <w:r w:rsidR="001F4197" w:rsidRPr="00C808D3">
        <w:rPr>
          <w:rStyle w:val="Strong"/>
          <w:rFonts w:asciiTheme="minorHAnsi" w:hAnsiTheme="minorHAnsi" w:cs="Calibri"/>
          <w:b w:val="0"/>
          <w:i/>
          <w:lang w:val="en-US"/>
        </w:rPr>
        <w:t>Official Gazette of BiH</w:t>
      </w:r>
      <w:r w:rsidR="001F4197" w:rsidRPr="00C808D3">
        <w:rPr>
          <w:rStyle w:val="Strong"/>
          <w:rFonts w:asciiTheme="minorHAnsi" w:hAnsiTheme="minorHAnsi" w:cs="Calibri"/>
          <w:b w:val="0"/>
          <w:lang w:val="en-US"/>
        </w:rPr>
        <w:t xml:space="preserve">, </w:t>
      </w:r>
      <w:r w:rsidR="001F4197" w:rsidRPr="00C808D3">
        <w:rPr>
          <w:rStyle w:val="Strong"/>
          <w:rFonts w:asciiTheme="minorHAnsi" w:hAnsiTheme="minorHAnsi" w:cs="Calibri"/>
          <w:b w:val="0"/>
          <w:i/>
          <w:lang w:val="en-US"/>
        </w:rPr>
        <w:t>No. 29/02, 12/04, 88/07, 93/09 and 41/13)</w:t>
      </w:r>
      <w:r w:rsidR="001F4197" w:rsidRPr="00C808D3">
        <w:rPr>
          <w:rStyle w:val="Strong"/>
          <w:rFonts w:asciiTheme="minorHAnsi" w:hAnsiTheme="minorHAnsi" w:cs="Calibri"/>
          <w:b w:val="0"/>
          <w:szCs w:val="24"/>
          <w:lang w:val="en-US"/>
        </w:rPr>
        <w:t>.</w:t>
      </w:r>
    </w:p>
    <w:p w:rsidR="00A569D1" w:rsidRPr="00C808D3" w:rsidRDefault="00A569D1" w:rsidP="00A569D1">
      <w:pPr>
        <w:outlineLvl w:val="0"/>
        <w:rPr>
          <w:rStyle w:val="Strong"/>
          <w:rFonts w:asciiTheme="minorHAnsi" w:hAnsiTheme="minorHAnsi" w:cs="Calibri"/>
          <w:b w:val="0"/>
        </w:rPr>
      </w:pPr>
    </w:p>
    <w:p w:rsidR="00A569D1" w:rsidRPr="00C808D3" w:rsidRDefault="00A569D1" w:rsidP="00A569D1">
      <w:pPr>
        <w:jc w:val="center"/>
        <w:outlineLvl w:val="0"/>
        <w:rPr>
          <w:rStyle w:val="Strong"/>
          <w:rFonts w:asciiTheme="minorHAnsi" w:hAnsiTheme="minorHAnsi" w:cs="Calibri"/>
          <w:b w:val="0"/>
        </w:rPr>
      </w:pPr>
      <w:r w:rsidRPr="00C808D3">
        <w:rPr>
          <w:rStyle w:val="Strong"/>
          <w:rFonts w:asciiTheme="minorHAnsi" w:hAnsiTheme="minorHAnsi" w:cs="Calibri"/>
          <w:b w:val="0"/>
        </w:rPr>
        <w:t xml:space="preserve">Article </w:t>
      </w:r>
      <w:r w:rsidR="00975527" w:rsidRPr="00C808D3">
        <w:rPr>
          <w:rStyle w:val="Strong"/>
          <w:rFonts w:asciiTheme="minorHAnsi" w:hAnsiTheme="minorHAnsi" w:cs="Calibri"/>
          <w:b w:val="0"/>
        </w:rPr>
        <w:t>3</w:t>
      </w:r>
      <w:r w:rsidR="00F70F50" w:rsidRPr="00C808D3">
        <w:rPr>
          <w:rStyle w:val="Strong"/>
          <w:rFonts w:asciiTheme="minorHAnsi" w:hAnsiTheme="minorHAnsi" w:cs="Calibri"/>
          <w:b w:val="0"/>
        </w:rPr>
        <w:t>1</w:t>
      </w:r>
    </w:p>
    <w:p w:rsidR="00A569D1" w:rsidRPr="00C808D3" w:rsidRDefault="00A569D1" w:rsidP="00A569D1">
      <w:pPr>
        <w:jc w:val="center"/>
        <w:rPr>
          <w:rStyle w:val="Strong"/>
          <w:rFonts w:asciiTheme="minorHAnsi" w:hAnsiTheme="minorHAnsi" w:cs="Calibri"/>
          <w:b w:val="0"/>
        </w:rPr>
      </w:pPr>
      <w:r w:rsidRPr="00C808D3">
        <w:rPr>
          <w:rStyle w:val="Strong"/>
          <w:rFonts w:asciiTheme="minorHAnsi" w:hAnsiTheme="minorHAnsi" w:cs="Calibri"/>
          <w:b w:val="0"/>
        </w:rPr>
        <w:t>(</w:t>
      </w:r>
      <w:r w:rsidR="00191328" w:rsidRPr="00C808D3">
        <w:rPr>
          <w:rStyle w:val="Strong"/>
          <w:rFonts w:asciiTheme="minorHAnsi" w:hAnsiTheme="minorHAnsi" w:cs="Calibri"/>
          <w:b w:val="0"/>
        </w:rPr>
        <w:t>Termination of validity</w:t>
      </w:r>
      <w:r w:rsidRPr="00C808D3">
        <w:rPr>
          <w:rStyle w:val="Strong"/>
          <w:rFonts w:asciiTheme="minorHAnsi" w:hAnsiTheme="minorHAnsi" w:cs="Calibri"/>
          <w:b w:val="0"/>
        </w:rPr>
        <w:t>)</w:t>
      </w:r>
    </w:p>
    <w:p w:rsidR="00A569D1" w:rsidRPr="00C808D3" w:rsidRDefault="00A569D1" w:rsidP="00116191">
      <w:pPr>
        <w:rPr>
          <w:rStyle w:val="Strong"/>
          <w:rFonts w:asciiTheme="minorHAnsi" w:hAnsiTheme="minorHAnsi" w:cs="Calibri"/>
        </w:rPr>
      </w:pPr>
    </w:p>
    <w:p w:rsidR="006A72FA" w:rsidRPr="00C808D3" w:rsidRDefault="006A72FA" w:rsidP="006A72FA">
      <w:pPr>
        <w:jc w:val="both"/>
        <w:rPr>
          <w:rStyle w:val="Strong"/>
          <w:rFonts w:asciiTheme="minorHAnsi" w:hAnsiTheme="minorHAnsi" w:cs="Calibri"/>
          <w:b w:val="0"/>
          <w:bCs w:val="0"/>
        </w:rPr>
      </w:pPr>
      <w:r w:rsidRPr="00C808D3">
        <w:rPr>
          <w:rStyle w:val="Strong"/>
          <w:rFonts w:asciiTheme="minorHAnsi" w:hAnsiTheme="minorHAnsi" w:cs="Calibri"/>
          <w:b w:val="0"/>
          <w:bCs w:val="0"/>
        </w:rPr>
        <w:t>The</w:t>
      </w:r>
      <w:r w:rsidR="00B67839" w:rsidRPr="00C808D3">
        <w:rPr>
          <w:rStyle w:val="Strong"/>
          <w:rFonts w:asciiTheme="minorHAnsi" w:hAnsiTheme="minorHAnsi" w:cs="Calibri"/>
          <w:b w:val="0"/>
          <w:bCs w:val="0"/>
        </w:rPr>
        <w:t xml:space="preserve"> provisions of the</w:t>
      </w:r>
      <w:r w:rsidRPr="00C808D3">
        <w:rPr>
          <w:rStyle w:val="Strong"/>
          <w:rFonts w:asciiTheme="minorHAnsi" w:hAnsiTheme="minorHAnsi" w:cs="Calibri"/>
          <w:b w:val="0"/>
          <w:bCs w:val="0"/>
        </w:rPr>
        <w:t xml:space="preserve"> Law on Control of Foreign Trade in Goods and Services of Strategic Importance for the </w:t>
      </w:r>
      <w:r w:rsidR="00B67839" w:rsidRPr="00C808D3">
        <w:rPr>
          <w:rStyle w:val="Strong"/>
          <w:rFonts w:asciiTheme="minorHAnsi" w:hAnsiTheme="minorHAnsi" w:cs="Calibri"/>
          <w:b w:val="0"/>
          <w:bCs w:val="0"/>
        </w:rPr>
        <w:t>S</w:t>
      </w:r>
      <w:r w:rsidRPr="00C808D3">
        <w:rPr>
          <w:rStyle w:val="Strong"/>
          <w:rFonts w:asciiTheme="minorHAnsi" w:hAnsiTheme="minorHAnsi" w:cs="Calibri"/>
          <w:b w:val="0"/>
          <w:bCs w:val="0"/>
        </w:rPr>
        <w:t>ecurity of B</w:t>
      </w:r>
      <w:r w:rsidR="009C07D1">
        <w:rPr>
          <w:rStyle w:val="Strong"/>
          <w:rFonts w:asciiTheme="minorHAnsi" w:hAnsiTheme="minorHAnsi" w:cs="Calibri"/>
          <w:b w:val="0"/>
          <w:bCs w:val="0"/>
        </w:rPr>
        <w:t>osnia and Herzegovina</w:t>
      </w:r>
      <w:r w:rsidRPr="00C808D3">
        <w:rPr>
          <w:rStyle w:val="Strong"/>
          <w:rFonts w:asciiTheme="minorHAnsi" w:hAnsiTheme="minorHAnsi" w:cs="Calibri"/>
          <w:b w:val="0"/>
          <w:bCs w:val="0"/>
        </w:rPr>
        <w:t xml:space="preserve"> </w:t>
      </w:r>
      <w:r w:rsidRPr="00C808D3">
        <w:rPr>
          <w:rFonts w:asciiTheme="minorHAnsi" w:hAnsiTheme="minorHAnsi" w:cs="Calibri"/>
          <w:i/>
        </w:rPr>
        <w:t>(Official Gazette of BiH, No.</w:t>
      </w:r>
      <w:r w:rsidRPr="00C808D3">
        <w:rPr>
          <w:rFonts w:asciiTheme="minorHAnsi" w:hAnsiTheme="minorHAnsi" w:cs="Calibri"/>
          <w:i/>
          <w:color w:val="1F1A17"/>
        </w:rPr>
        <w:t xml:space="preserve"> 103/09</w:t>
      </w:r>
      <w:r w:rsidRPr="00C808D3">
        <w:rPr>
          <w:rFonts w:asciiTheme="minorHAnsi" w:hAnsiTheme="minorHAnsi" w:cs="Calibri"/>
          <w:i/>
        </w:rPr>
        <w:t>)</w:t>
      </w:r>
      <w:r w:rsidR="009C07D1">
        <w:rPr>
          <w:rFonts w:asciiTheme="minorHAnsi" w:hAnsiTheme="minorHAnsi" w:cs="Calibri"/>
          <w:i/>
        </w:rPr>
        <w:t xml:space="preserve"> </w:t>
      </w:r>
      <w:r w:rsidR="009C07D1" w:rsidRPr="009C07D1">
        <w:rPr>
          <w:rFonts w:asciiTheme="minorHAnsi" w:hAnsiTheme="minorHAnsi" w:cs="Calibri"/>
        </w:rPr>
        <w:t xml:space="preserve">that apply to </w:t>
      </w:r>
      <w:r w:rsidR="001F4197" w:rsidRPr="00C808D3">
        <w:rPr>
          <w:rFonts w:asciiTheme="minorHAnsi" w:hAnsiTheme="minorHAnsi" w:cs="Calibri"/>
        </w:rPr>
        <w:t>control of foreign trade in</w:t>
      </w:r>
      <w:r w:rsidR="00291044" w:rsidRPr="00C808D3">
        <w:rPr>
          <w:rFonts w:asciiTheme="minorHAnsi" w:hAnsiTheme="minorHAnsi" w:cs="Calibri"/>
        </w:rPr>
        <w:t xml:space="preserve"> </w:t>
      </w:r>
      <w:r w:rsidR="00975527" w:rsidRPr="00C808D3">
        <w:rPr>
          <w:rFonts w:asciiTheme="minorHAnsi" w:hAnsiTheme="minorHAnsi" w:cs="Calibri"/>
        </w:rPr>
        <w:t>dual</w:t>
      </w:r>
      <w:r w:rsidRPr="00C808D3">
        <w:rPr>
          <w:rFonts w:asciiTheme="minorHAnsi" w:hAnsiTheme="minorHAnsi" w:cs="Calibri"/>
        </w:rPr>
        <w:t xml:space="preserve">-use goods shall not apply from </w:t>
      </w:r>
      <w:r w:rsidR="00B13F8B" w:rsidRPr="00C808D3">
        <w:rPr>
          <w:rStyle w:val="Strong"/>
          <w:rFonts w:asciiTheme="minorHAnsi" w:hAnsiTheme="minorHAnsi" w:cs="Calibri"/>
          <w:b w:val="0"/>
          <w:bCs w:val="0"/>
        </w:rPr>
        <w:t>t</w:t>
      </w:r>
      <w:r w:rsidR="00A569D1" w:rsidRPr="00C808D3">
        <w:rPr>
          <w:rStyle w:val="Strong"/>
          <w:rFonts w:asciiTheme="minorHAnsi" w:hAnsiTheme="minorHAnsi" w:cs="Calibri"/>
          <w:b w:val="0"/>
          <w:bCs w:val="0"/>
        </w:rPr>
        <w:t xml:space="preserve">he day </w:t>
      </w:r>
      <w:r w:rsidR="00430EB4" w:rsidRPr="00C808D3">
        <w:rPr>
          <w:rStyle w:val="Strong"/>
          <w:rFonts w:asciiTheme="minorHAnsi" w:hAnsiTheme="minorHAnsi" w:cs="Calibri"/>
          <w:b w:val="0"/>
          <w:bCs w:val="0"/>
        </w:rPr>
        <w:t xml:space="preserve">this Law </w:t>
      </w:r>
      <w:r w:rsidR="00A569D1" w:rsidRPr="00C808D3">
        <w:rPr>
          <w:rStyle w:val="Strong"/>
          <w:rFonts w:asciiTheme="minorHAnsi" w:hAnsiTheme="minorHAnsi" w:cs="Calibri"/>
          <w:b w:val="0"/>
          <w:bCs w:val="0"/>
        </w:rPr>
        <w:t>ent</w:t>
      </w:r>
      <w:r w:rsidR="00430EB4" w:rsidRPr="00C808D3">
        <w:rPr>
          <w:rStyle w:val="Strong"/>
          <w:rFonts w:asciiTheme="minorHAnsi" w:hAnsiTheme="minorHAnsi" w:cs="Calibri"/>
          <w:b w:val="0"/>
          <w:bCs w:val="0"/>
        </w:rPr>
        <w:t>ers</w:t>
      </w:r>
      <w:r w:rsidRPr="00C808D3">
        <w:rPr>
          <w:rStyle w:val="Strong"/>
          <w:rFonts w:asciiTheme="minorHAnsi" w:hAnsiTheme="minorHAnsi" w:cs="Calibri"/>
          <w:b w:val="0"/>
          <w:bCs w:val="0"/>
        </w:rPr>
        <w:t xml:space="preserve"> into force.</w:t>
      </w:r>
    </w:p>
    <w:p w:rsidR="006A72FA" w:rsidRPr="00C808D3" w:rsidRDefault="006A72FA" w:rsidP="006A72FA">
      <w:pPr>
        <w:jc w:val="both"/>
        <w:rPr>
          <w:rStyle w:val="Strong"/>
          <w:rFonts w:asciiTheme="minorHAnsi" w:hAnsiTheme="minorHAnsi" w:cs="Calibri"/>
          <w:b w:val="0"/>
          <w:bCs w:val="0"/>
        </w:rPr>
      </w:pPr>
    </w:p>
    <w:p w:rsidR="000E06D1" w:rsidRPr="00C808D3" w:rsidRDefault="000E06D1" w:rsidP="000E06D1">
      <w:pPr>
        <w:jc w:val="center"/>
        <w:rPr>
          <w:rStyle w:val="Strong"/>
          <w:rFonts w:asciiTheme="minorHAnsi" w:hAnsiTheme="minorHAnsi" w:cs="Calibri"/>
          <w:b w:val="0"/>
        </w:rPr>
      </w:pPr>
      <w:r w:rsidRPr="00C808D3">
        <w:rPr>
          <w:rStyle w:val="Strong"/>
          <w:rFonts w:asciiTheme="minorHAnsi" w:hAnsiTheme="minorHAnsi" w:cs="Calibri"/>
          <w:b w:val="0"/>
        </w:rPr>
        <w:t>Article 32</w:t>
      </w:r>
    </w:p>
    <w:p w:rsidR="000E06D1" w:rsidRPr="00C808D3" w:rsidRDefault="000E06D1" w:rsidP="000E06D1">
      <w:pPr>
        <w:jc w:val="center"/>
        <w:rPr>
          <w:rStyle w:val="Strong"/>
          <w:rFonts w:asciiTheme="minorHAnsi" w:hAnsiTheme="minorHAnsi" w:cs="Calibri"/>
          <w:b w:val="0"/>
        </w:rPr>
      </w:pPr>
      <w:r w:rsidRPr="00C808D3">
        <w:rPr>
          <w:rStyle w:val="Strong"/>
          <w:rFonts w:asciiTheme="minorHAnsi" w:hAnsiTheme="minorHAnsi" w:cs="Calibri"/>
          <w:b w:val="0"/>
        </w:rPr>
        <w:t>(Proceedings that have already been initiated)</w:t>
      </w:r>
    </w:p>
    <w:p w:rsidR="000E06D1" w:rsidRPr="00C808D3" w:rsidRDefault="000E06D1" w:rsidP="000E06D1">
      <w:pPr>
        <w:rPr>
          <w:rStyle w:val="Strong"/>
          <w:rFonts w:asciiTheme="minorHAnsi" w:hAnsiTheme="minorHAnsi" w:cs="Calibri"/>
          <w:b w:val="0"/>
        </w:rPr>
      </w:pPr>
    </w:p>
    <w:p w:rsidR="000E06D1" w:rsidRPr="00C808D3" w:rsidRDefault="000E06D1" w:rsidP="000E06D1">
      <w:pPr>
        <w:jc w:val="both"/>
        <w:rPr>
          <w:rStyle w:val="Strong"/>
          <w:rFonts w:asciiTheme="minorHAnsi" w:hAnsiTheme="minorHAnsi" w:cs="Calibri"/>
          <w:b w:val="0"/>
        </w:rPr>
      </w:pPr>
      <w:r w:rsidRPr="00C808D3">
        <w:rPr>
          <w:rStyle w:val="Strong"/>
          <w:rFonts w:asciiTheme="minorHAnsi" w:hAnsiTheme="minorHAnsi" w:cs="Calibri"/>
          <w:b w:val="0"/>
        </w:rPr>
        <w:t>The proceedings that have been initiated before this Law enters into force shall continue and shall be finalized according to the Law on Control of Foreign Trade in Goods and Services of Strategic Importance for the Security of Bosnia and Herzegovina (</w:t>
      </w:r>
      <w:r w:rsidRPr="00C808D3">
        <w:rPr>
          <w:rStyle w:val="Strong"/>
          <w:rFonts w:asciiTheme="minorHAnsi" w:hAnsiTheme="minorHAnsi" w:cs="Calibri"/>
          <w:b w:val="0"/>
          <w:i/>
        </w:rPr>
        <w:t>Official Gazette of BiH</w:t>
      </w:r>
      <w:r w:rsidRPr="00C808D3">
        <w:rPr>
          <w:rStyle w:val="Strong"/>
          <w:rFonts w:asciiTheme="minorHAnsi" w:hAnsiTheme="minorHAnsi" w:cs="Calibri"/>
          <w:b w:val="0"/>
        </w:rPr>
        <w:t xml:space="preserve">, </w:t>
      </w:r>
      <w:r w:rsidRPr="00C808D3">
        <w:rPr>
          <w:rStyle w:val="Strong"/>
          <w:rFonts w:asciiTheme="minorHAnsi" w:hAnsiTheme="minorHAnsi" w:cs="Calibri"/>
          <w:b w:val="0"/>
          <w:i/>
        </w:rPr>
        <w:t>No. 103/09)</w:t>
      </w:r>
      <w:r w:rsidR="00C35FAB" w:rsidRPr="00C808D3">
        <w:rPr>
          <w:rStyle w:val="Strong"/>
          <w:rFonts w:asciiTheme="minorHAnsi" w:hAnsiTheme="minorHAnsi" w:cs="Calibri"/>
          <w:b w:val="0"/>
          <w:i/>
        </w:rPr>
        <w:t>.</w:t>
      </w:r>
    </w:p>
    <w:p w:rsidR="00A569D1" w:rsidRPr="00C808D3" w:rsidRDefault="00A569D1" w:rsidP="006A72FA">
      <w:pPr>
        <w:jc w:val="center"/>
        <w:rPr>
          <w:rStyle w:val="Strong"/>
          <w:rFonts w:asciiTheme="minorHAnsi" w:hAnsiTheme="minorHAnsi"/>
          <w:b w:val="0"/>
        </w:rPr>
      </w:pPr>
      <w:r w:rsidRPr="00C808D3">
        <w:rPr>
          <w:rStyle w:val="Strong"/>
          <w:rFonts w:asciiTheme="minorHAnsi" w:hAnsiTheme="minorHAnsi" w:cs="Calibri"/>
          <w:b w:val="0"/>
        </w:rPr>
        <w:t xml:space="preserve">Article </w:t>
      </w:r>
      <w:r w:rsidR="000E06D1" w:rsidRPr="00C808D3">
        <w:rPr>
          <w:rStyle w:val="Strong"/>
          <w:rFonts w:asciiTheme="minorHAnsi" w:hAnsiTheme="minorHAnsi" w:cs="Calibri"/>
          <w:b w:val="0"/>
        </w:rPr>
        <w:t>33</w:t>
      </w:r>
    </w:p>
    <w:p w:rsidR="00A569D1" w:rsidRPr="00C808D3" w:rsidRDefault="00A569D1" w:rsidP="00A569D1">
      <w:pPr>
        <w:jc w:val="center"/>
        <w:rPr>
          <w:rStyle w:val="Strong"/>
          <w:rFonts w:asciiTheme="minorHAnsi" w:hAnsiTheme="minorHAnsi" w:cs="Calibri"/>
          <w:b w:val="0"/>
        </w:rPr>
      </w:pPr>
      <w:r w:rsidRPr="00C808D3">
        <w:rPr>
          <w:rStyle w:val="Strong"/>
          <w:rFonts w:asciiTheme="minorHAnsi" w:hAnsiTheme="minorHAnsi" w:cs="Calibri"/>
          <w:b w:val="0"/>
        </w:rPr>
        <w:t xml:space="preserve">(Entry into </w:t>
      </w:r>
      <w:r w:rsidR="000E06D1" w:rsidRPr="00C808D3">
        <w:rPr>
          <w:rStyle w:val="Strong"/>
          <w:rFonts w:asciiTheme="minorHAnsi" w:hAnsiTheme="minorHAnsi" w:cs="Calibri"/>
          <w:b w:val="0"/>
        </w:rPr>
        <w:t>f</w:t>
      </w:r>
      <w:r w:rsidRPr="00C808D3">
        <w:rPr>
          <w:rStyle w:val="Strong"/>
          <w:rFonts w:asciiTheme="minorHAnsi" w:hAnsiTheme="minorHAnsi" w:cs="Calibri"/>
          <w:b w:val="0"/>
        </w:rPr>
        <w:t>orce)</w:t>
      </w:r>
    </w:p>
    <w:p w:rsidR="00A569D1" w:rsidRPr="00C808D3" w:rsidRDefault="00A569D1" w:rsidP="00A569D1">
      <w:pPr>
        <w:rPr>
          <w:rStyle w:val="Strong"/>
          <w:rFonts w:asciiTheme="minorHAnsi" w:hAnsiTheme="minorHAnsi" w:cs="Calibri"/>
          <w:b w:val="0"/>
        </w:rPr>
      </w:pPr>
    </w:p>
    <w:p w:rsidR="00DF06F9" w:rsidRPr="00C808D3" w:rsidRDefault="00A569D1" w:rsidP="00363517">
      <w:pPr>
        <w:pStyle w:val="NormalWeb"/>
        <w:spacing w:before="0" w:beforeAutospacing="0" w:after="0" w:afterAutospacing="0"/>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Th</w:t>
      </w:r>
      <w:r w:rsidR="006A72FA" w:rsidRPr="00C808D3">
        <w:rPr>
          <w:rStyle w:val="Strong"/>
          <w:rFonts w:asciiTheme="minorHAnsi" w:hAnsiTheme="minorHAnsi" w:cs="Calibri"/>
          <w:b w:val="0"/>
          <w:bCs w:val="0"/>
          <w:lang w:val="en-US"/>
        </w:rPr>
        <w:t>is</w:t>
      </w:r>
      <w:r w:rsidRPr="00C808D3">
        <w:rPr>
          <w:rStyle w:val="Strong"/>
          <w:rFonts w:asciiTheme="minorHAnsi" w:hAnsiTheme="minorHAnsi" w:cs="Calibri"/>
          <w:b w:val="0"/>
          <w:bCs w:val="0"/>
          <w:lang w:val="en-US"/>
        </w:rPr>
        <w:t xml:space="preserve"> Law shall enter into force on the eighth day </w:t>
      </w:r>
      <w:r w:rsidR="00C47F4E" w:rsidRPr="00C808D3">
        <w:rPr>
          <w:rStyle w:val="Strong"/>
          <w:rFonts w:asciiTheme="minorHAnsi" w:hAnsiTheme="minorHAnsi" w:cs="Calibri"/>
          <w:b w:val="0"/>
          <w:bCs w:val="0"/>
          <w:lang w:val="en-US"/>
        </w:rPr>
        <w:t xml:space="preserve">from the day of its </w:t>
      </w:r>
      <w:r w:rsidR="00430EB4" w:rsidRPr="00C808D3">
        <w:rPr>
          <w:rStyle w:val="Strong"/>
          <w:rFonts w:asciiTheme="minorHAnsi" w:hAnsiTheme="minorHAnsi" w:cs="Calibri"/>
          <w:b w:val="0"/>
          <w:bCs w:val="0"/>
          <w:lang w:val="en-US"/>
        </w:rPr>
        <w:t>publi</w:t>
      </w:r>
      <w:r w:rsidR="00C47F4E" w:rsidRPr="00C808D3">
        <w:rPr>
          <w:rStyle w:val="Strong"/>
          <w:rFonts w:asciiTheme="minorHAnsi" w:hAnsiTheme="minorHAnsi" w:cs="Calibri"/>
          <w:b w:val="0"/>
          <w:bCs w:val="0"/>
          <w:lang w:val="en-US"/>
        </w:rPr>
        <w:t xml:space="preserve">cation </w:t>
      </w:r>
      <w:r w:rsidRPr="00C808D3">
        <w:rPr>
          <w:rStyle w:val="Strong"/>
          <w:rFonts w:asciiTheme="minorHAnsi" w:hAnsiTheme="minorHAnsi" w:cs="Calibri"/>
          <w:b w:val="0"/>
          <w:bCs w:val="0"/>
          <w:lang w:val="en-US"/>
        </w:rPr>
        <w:t>in the</w:t>
      </w:r>
      <w:r w:rsidR="0004353C" w:rsidRPr="00C808D3">
        <w:rPr>
          <w:rStyle w:val="Strong"/>
          <w:rFonts w:asciiTheme="minorHAnsi" w:hAnsiTheme="minorHAnsi" w:cs="Calibri"/>
          <w:b w:val="0"/>
          <w:bCs w:val="0"/>
          <w:lang w:val="en-US"/>
        </w:rPr>
        <w:t xml:space="preserve"> </w:t>
      </w:r>
      <w:r w:rsidRPr="00C808D3">
        <w:rPr>
          <w:rStyle w:val="Strong"/>
          <w:rFonts w:asciiTheme="minorHAnsi" w:hAnsiTheme="minorHAnsi" w:cs="Calibri"/>
          <w:b w:val="0"/>
          <w:bCs w:val="0"/>
          <w:lang w:val="en-US"/>
        </w:rPr>
        <w:t xml:space="preserve">Official Gazette of </w:t>
      </w:r>
      <w:r w:rsidR="00430EB4" w:rsidRPr="00C808D3">
        <w:rPr>
          <w:rStyle w:val="Strong"/>
          <w:rFonts w:asciiTheme="minorHAnsi" w:hAnsiTheme="minorHAnsi" w:cs="Calibri"/>
          <w:b w:val="0"/>
          <w:bCs w:val="0"/>
          <w:lang w:val="en-US"/>
        </w:rPr>
        <w:t>BiH</w:t>
      </w:r>
      <w:r w:rsidRPr="00C808D3">
        <w:rPr>
          <w:rStyle w:val="Strong"/>
          <w:rFonts w:asciiTheme="minorHAnsi" w:hAnsiTheme="minorHAnsi" w:cs="Calibri"/>
          <w:b w:val="0"/>
          <w:bCs w:val="0"/>
          <w:lang w:val="en-US"/>
        </w:rPr>
        <w:t>.</w:t>
      </w:r>
    </w:p>
    <w:p w:rsidR="00363517" w:rsidRPr="00C808D3" w:rsidRDefault="00363517" w:rsidP="00363517">
      <w:pPr>
        <w:pStyle w:val="NormalWeb"/>
        <w:spacing w:before="0" w:beforeAutospacing="0" w:after="0" w:afterAutospacing="0"/>
        <w:jc w:val="both"/>
        <w:rPr>
          <w:rStyle w:val="Strong"/>
          <w:rFonts w:asciiTheme="minorHAnsi" w:hAnsiTheme="minorHAnsi" w:cs="Calibri"/>
          <w:b w:val="0"/>
          <w:bCs w:val="0"/>
          <w:lang w:val="en-US"/>
        </w:rPr>
      </w:pPr>
    </w:p>
    <w:p w:rsidR="000E06D1" w:rsidRPr="00C808D3" w:rsidRDefault="000E06D1" w:rsidP="000E06D1">
      <w:pPr>
        <w:pStyle w:val="NormalWeb"/>
        <w:spacing w:before="0" w:beforeAutospacing="0" w:after="0" w:afterAutospacing="0"/>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Number 01, 02-02-1-748/16</w:t>
      </w:r>
    </w:p>
    <w:p w:rsidR="000E06D1" w:rsidRPr="00C808D3" w:rsidRDefault="000E06D1" w:rsidP="000E06D1">
      <w:pPr>
        <w:pStyle w:val="NormalWeb"/>
        <w:spacing w:before="0" w:beforeAutospacing="0" w:after="0" w:afterAutospacing="0"/>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July 14, 2016</w:t>
      </w:r>
    </w:p>
    <w:p w:rsidR="000E06D1" w:rsidRPr="00C808D3" w:rsidRDefault="000E06D1" w:rsidP="000E06D1">
      <w:pPr>
        <w:pStyle w:val="NormalWeb"/>
        <w:spacing w:before="0" w:beforeAutospacing="0" w:after="0" w:afterAutospacing="0"/>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Sarajevo</w:t>
      </w:r>
    </w:p>
    <w:p w:rsidR="000E06D1" w:rsidRPr="00C808D3" w:rsidRDefault="000E06D1" w:rsidP="00C44217">
      <w:pPr>
        <w:pStyle w:val="NormalWeb"/>
        <w:spacing w:before="0" w:beforeAutospacing="0" w:after="0" w:afterAutospacing="0"/>
        <w:jc w:val="both"/>
        <w:rPr>
          <w:rStyle w:val="Strong"/>
          <w:rFonts w:asciiTheme="minorHAnsi" w:hAnsiTheme="minorHAnsi" w:cs="Calibri"/>
          <w:b w:val="0"/>
          <w:bCs w:val="0"/>
          <w:lang w:val="en-US"/>
        </w:rPr>
      </w:pPr>
    </w:p>
    <w:p w:rsidR="000E06D1" w:rsidRPr="00C808D3" w:rsidRDefault="000E06D1" w:rsidP="000E06D1">
      <w:pPr>
        <w:pStyle w:val="NormalWeb"/>
        <w:spacing w:before="0" w:beforeAutospacing="0" w:after="0" w:afterAutospacing="0"/>
        <w:ind w:firstLine="709"/>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Spe</w:t>
      </w:r>
      <w:r w:rsidR="00C44217" w:rsidRPr="00C808D3">
        <w:rPr>
          <w:rStyle w:val="Strong"/>
          <w:rFonts w:asciiTheme="minorHAnsi" w:hAnsiTheme="minorHAnsi" w:cs="Calibri"/>
          <w:b w:val="0"/>
          <w:bCs w:val="0"/>
          <w:lang w:val="en-US"/>
        </w:rPr>
        <w:t>aker of the</w:t>
      </w:r>
      <w:r w:rsidR="00C44217"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t>Speaker of the</w:t>
      </w:r>
    </w:p>
    <w:p w:rsidR="000E06D1" w:rsidRPr="00C808D3" w:rsidRDefault="000E06D1" w:rsidP="000E06D1">
      <w:pPr>
        <w:pStyle w:val="NormalWeb"/>
        <w:spacing w:before="0" w:beforeAutospacing="0" w:after="0" w:afterAutospacing="0"/>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 xml:space="preserve">    House of Representatives</w:t>
      </w:r>
      <w:r w:rsidRPr="00C808D3">
        <w:rPr>
          <w:rStyle w:val="Strong"/>
          <w:rFonts w:asciiTheme="minorHAnsi" w:hAnsiTheme="minorHAnsi" w:cs="Calibri"/>
          <w:b w:val="0"/>
          <w:bCs w:val="0"/>
          <w:lang w:val="en-US"/>
        </w:rPr>
        <w:tab/>
      </w:r>
      <w:r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r>
      <w:r w:rsidR="00C44217" w:rsidRPr="00C808D3">
        <w:rPr>
          <w:rStyle w:val="Strong"/>
          <w:rFonts w:asciiTheme="minorHAnsi" w:hAnsiTheme="minorHAnsi" w:cs="Calibri"/>
          <w:b w:val="0"/>
          <w:bCs w:val="0"/>
          <w:lang w:val="en-US"/>
        </w:rPr>
        <w:tab/>
        <w:t xml:space="preserve">      of the House of Peoples</w:t>
      </w:r>
    </w:p>
    <w:p w:rsidR="000E06D1" w:rsidRPr="00C808D3" w:rsidRDefault="000E06D1" w:rsidP="000E06D1">
      <w:pPr>
        <w:pStyle w:val="NormalWeb"/>
        <w:spacing w:before="0" w:beforeAutospacing="0" w:after="0" w:afterAutospacing="0"/>
        <w:jc w:val="both"/>
        <w:rPr>
          <w:rStyle w:val="Strong"/>
          <w:rFonts w:asciiTheme="minorHAnsi" w:hAnsiTheme="minorHAnsi" w:cs="Calibri"/>
          <w:b w:val="0"/>
          <w:bCs w:val="0"/>
          <w:lang w:val="en-US"/>
        </w:rPr>
      </w:pPr>
      <w:r w:rsidRPr="00C808D3">
        <w:rPr>
          <w:rStyle w:val="Strong"/>
          <w:rFonts w:asciiTheme="minorHAnsi" w:hAnsiTheme="minorHAnsi" w:cs="Calibri"/>
          <w:b w:val="0"/>
          <w:bCs w:val="0"/>
          <w:lang w:val="en-US"/>
        </w:rPr>
        <w:t>of</w:t>
      </w:r>
      <w:r w:rsidR="00C44217" w:rsidRPr="00C808D3">
        <w:rPr>
          <w:rStyle w:val="Strong"/>
          <w:rFonts w:asciiTheme="minorHAnsi" w:hAnsiTheme="minorHAnsi" w:cs="Calibri"/>
          <w:b w:val="0"/>
          <w:bCs w:val="0"/>
          <w:lang w:val="en-US"/>
        </w:rPr>
        <w:t xml:space="preserve"> the BiH Parliamentary Assembly</w:t>
      </w:r>
      <w:r w:rsidRPr="00C808D3">
        <w:rPr>
          <w:rStyle w:val="Strong"/>
          <w:rFonts w:asciiTheme="minorHAnsi" w:hAnsiTheme="minorHAnsi" w:cs="Calibri"/>
          <w:b w:val="0"/>
          <w:bCs w:val="0"/>
          <w:lang w:val="en-US"/>
        </w:rPr>
        <w:tab/>
      </w:r>
      <w:r w:rsidRPr="00C808D3">
        <w:rPr>
          <w:rStyle w:val="Strong"/>
          <w:rFonts w:asciiTheme="minorHAnsi" w:hAnsiTheme="minorHAnsi" w:cs="Calibri"/>
          <w:b w:val="0"/>
          <w:bCs w:val="0"/>
          <w:lang w:val="en-US"/>
        </w:rPr>
        <w:tab/>
      </w:r>
      <w:r w:rsidRPr="00C808D3">
        <w:rPr>
          <w:rStyle w:val="Strong"/>
          <w:rFonts w:asciiTheme="minorHAnsi" w:hAnsiTheme="minorHAnsi" w:cs="Calibri"/>
          <w:b w:val="0"/>
          <w:bCs w:val="0"/>
          <w:lang w:val="en-US"/>
        </w:rPr>
        <w:tab/>
        <w:t>of the BiH Parliamentary Assembly</w:t>
      </w:r>
    </w:p>
    <w:p w:rsidR="004C40C1" w:rsidRDefault="000E06D1" w:rsidP="000E06D1">
      <w:pPr>
        <w:pStyle w:val="NormalWeb"/>
        <w:spacing w:before="0" w:beforeAutospacing="0" w:after="0" w:afterAutospacing="0"/>
        <w:ind w:firstLine="709"/>
        <w:jc w:val="both"/>
        <w:rPr>
          <w:rStyle w:val="Strong"/>
          <w:rFonts w:asciiTheme="minorHAnsi" w:hAnsiTheme="minorHAnsi" w:cs="Calibri"/>
          <w:bCs w:val="0"/>
          <w:lang w:val="en-US"/>
        </w:rPr>
      </w:pPr>
      <w:proofErr w:type="spellStart"/>
      <w:r w:rsidRPr="00C808D3">
        <w:rPr>
          <w:rStyle w:val="Strong"/>
          <w:rFonts w:asciiTheme="minorHAnsi" w:hAnsiTheme="minorHAnsi" w:cs="Calibri"/>
          <w:bCs w:val="0"/>
          <w:lang w:val="en-US"/>
        </w:rPr>
        <w:t>Mladen</w:t>
      </w:r>
      <w:proofErr w:type="spellEnd"/>
      <w:r w:rsidRPr="00C808D3">
        <w:rPr>
          <w:rStyle w:val="Strong"/>
          <w:rFonts w:asciiTheme="minorHAnsi" w:hAnsiTheme="minorHAnsi" w:cs="Calibri"/>
          <w:bCs w:val="0"/>
          <w:lang w:val="en-US"/>
        </w:rPr>
        <w:t xml:space="preserve"> </w:t>
      </w:r>
      <w:proofErr w:type="spellStart"/>
      <w:r w:rsidRPr="00C808D3">
        <w:rPr>
          <w:rStyle w:val="Strong"/>
          <w:rFonts w:asciiTheme="minorHAnsi" w:hAnsiTheme="minorHAnsi" w:cs="Calibri"/>
          <w:bCs w:val="0"/>
          <w:lang w:val="en-US"/>
        </w:rPr>
        <w:t>Bosić</w:t>
      </w:r>
      <w:proofErr w:type="spellEnd"/>
      <w:r w:rsidRPr="00C808D3">
        <w:rPr>
          <w:rStyle w:val="Strong"/>
          <w:rFonts w:asciiTheme="minorHAnsi" w:hAnsiTheme="minorHAnsi" w:cs="Calibri"/>
          <w:bCs w:val="0"/>
          <w:lang w:val="en-US"/>
        </w:rPr>
        <w:tab/>
      </w:r>
      <w:r w:rsidRPr="00C808D3">
        <w:rPr>
          <w:rStyle w:val="Strong"/>
          <w:rFonts w:asciiTheme="minorHAnsi" w:hAnsiTheme="minorHAnsi" w:cs="Calibri"/>
          <w:bCs w:val="0"/>
          <w:lang w:val="en-US"/>
        </w:rPr>
        <w:tab/>
      </w:r>
      <w:r w:rsidRPr="00C808D3">
        <w:rPr>
          <w:rStyle w:val="Strong"/>
          <w:rFonts w:asciiTheme="minorHAnsi" w:hAnsiTheme="minorHAnsi" w:cs="Calibri"/>
          <w:bCs w:val="0"/>
          <w:lang w:val="en-US"/>
        </w:rPr>
        <w:tab/>
      </w:r>
      <w:r w:rsidRPr="00C808D3">
        <w:rPr>
          <w:rStyle w:val="Strong"/>
          <w:rFonts w:asciiTheme="minorHAnsi" w:hAnsiTheme="minorHAnsi" w:cs="Calibri"/>
          <w:bCs w:val="0"/>
          <w:lang w:val="en-US"/>
        </w:rPr>
        <w:tab/>
      </w:r>
      <w:r w:rsidRPr="00C808D3">
        <w:rPr>
          <w:rStyle w:val="Strong"/>
          <w:rFonts w:asciiTheme="minorHAnsi" w:hAnsiTheme="minorHAnsi" w:cs="Calibri"/>
          <w:bCs w:val="0"/>
          <w:lang w:val="en-US"/>
        </w:rPr>
        <w:tab/>
      </w:r>
      <w:r w:rsidR="0004353C" w:rsidRPr="00C808D3">
        <w:rPr>
          <w:rStyle w:val="Strong"/>
          <w:rFonts w:asciiTheme="minorHAnsi" w:hAnsiTheme="minorHAnsi" w:cs="Calibri"/>
          <w:bCs w:val="0"/>
          <w:lang w:val="en-US"/>
        </w:rPr>
        <w:tab/>
      </w:r>
      <w:r w:rsidR="000B45DC" w:rsidRPr="00C808D3">
        <w:rPr>
          <w:rStyle w:val="Strong"/>
          <w:rFonts w:asciiTheme="minorHAnsi" w:hAnsiTheme="minorHAnsi" w:cs="Calibri"/>
          <w:bCs w:val="0"/>
          <w:lang w:val="en-US"/>
        </w:rPr>
        <w:t xml:space="preserve">   </w:t>
      </w:r>
      <w:proofErr w:type="spellStart"/>
      <w:r w:rsidRPr="00C808D3">
        <w:rPr>
          <w:rStyle w:val="Strong"/>
          <w:rFonts w:asciiTheme="minorHAnsi" w:hAnsiTheme="minorHAnsi" w:cs="Calibri"/>
          <w:bCs w:val="0"/>
          <w:lang w:val="en-US"/>
        </w:rPr>
        <w:t>Safet</w:t>
      </w:r>
      <w:proofErr w:type="spellEnd"/>
      <w:r w:rsidRPr="00C808D3">
        <w:rPr>
          <w:rStyle w:val="Strong"/>
          <w:rFonts w:asciiTheme="minorHAnsi" w:hAnsiTheme="minorHAnsi" w:cs="Calibri"/>
          <w:bCs w:val="0"/>
          <w:lang w:val="en-US"/>
        </w:rPr>
        <w:t xml:space="preserve"> Softić</w:t>
      </w:r>
    </w:p>
    <w:p w:rsidR="004C40C1" w:rsidRPr="004C40C1" w:rsidRDefault="004C40C1" w:rsidP="004C40C1"/>
    <w:p w:rsidR="004C40C1" w:rsidRPr="004C40C1" w:rsidRDefault="004C40C1" w:rsidP="004C40C1"/>
    <w:p w:rsidR="004C40C1" w:rsidRPr="004C40C1" w:rsidRDefault="004C40C1" w:rsidP="004C40C1"/>
    <w:p w:rsidR="004C40C1" w:rsidRPr="004C40C1" w:rsidRDefault="004C40C1" w:rsidP="004C40C1"/>
    <w:p w:rsidR="004C40C1" w:rsidRPr="004C40C1" w:rsidRDefault="004C40C1" w:rsidP="004C40C1"/>
    <w:p w:rsidR="004C40C1" w:rsidRPr="004C40C1" w:rsidRDefault="004C40C1" w:rsidP="004C40C1"/>
    <w:p w:rsidR="004C40C1" w:rsidRPr="004C40C1" w:rsidRDefault="004C40C1" w:rsidP="004C40C1"/>
    <w:p w:rsidR="004C40C1" w:rsidRPr="004C40C1" w:rsidRDefault="004C40C1" w:rsidP="004C40C1"/>
    <w:p w:rsidR="004C40C1" w:rsidRPr="004C40C1" w:rsidRDefault="004C40C1" w:rsidP="004C40C1"/>
    <w:p w:rsidR="004C40C1" w:rsidRDefault="004C40C1" w:rsidP="004C40C1"/>
    <w:p w:rsidR="004C40C1" w:rsidRDefault="004C40C1" w:rsidP="004C40C1"/>
    <w:p w:rsidR="004C40C1" w:rsidRDefault="004C40C1" w:rsidP="004C40C1">
      <w:pPr>
        <w:jc w:val="center"/>
        <w:rPr>
          <w:rFonts w:ascii="Calibri" w:hAnsi="Calibri"/>
          <w:sz w:val="23"/>
          <w:szCs w:val="23"/>
        </w:rPr>
      </w:pPr>
      <w:r>
        <w:rPr>
          <w:rFonts w:ascii="Calibri" w:hAnsi="Calibri"/>
        </w:rPr>
        <w:t xml:space="preserve">The Law is published in </w:t>
      </w:r>
      <w:r>
        <w:rPr>
          <w:rFonts w:ascii="Calibri" w:hAnsi="Calibri"/>
          <w:sz w:val="23"/>
          <w:szCs w:val="23"/>
        </w:rPr>
        <w:t>"</w:t>
      </w:r>
      <w:r>
        <w:rPr>
          <w:rFonts w:ascii="Calibri" w:hAnsi="Calibri"/>
          <w:i/>
          <w:iCs/>
          <w:sz w:val="23"/>
          <w:szCs w:val="23"/>
        </w:rPr>
        <w:t>Official Gazette of BiH</w:t>
      </w:r>
      <w:r>
        <w:rPr>
          <w:rFonts w:ascii="Calibri" w:hAnsi="Calibri"/>
          <w:sz w:val="23"/>
          <w:szCs w:val="23"/>
        </w:rPr>
        <w:t>", no 53/16 ,  July 22, 2016</w:t>
      </w:r>
    </w:p>
    <w:p w:rsidR="004C40C1" w:rsidRDefault="004C40C1" w:rsidP="004C40C1">
      <w:pPr>
        <w:jc w:val="center"/>
        <w:rPr>
          <w:rFonts w:ascii="Calibri" w:hAnsi="Calibri"/>
          <w:b/>
          <w:sz w:val="22"/>
          <w:szCs w:val="22"/>
        </w:rPr>
      </w:pPr>
      <w:r>
        <w:rPr>
          <w:rFonts w:ascii="Calibri" w:hAnsi="Calibri"/>
          <w:b/>
          <w:sz w:val="22"/>
          <w:szCs w:val="22"/>
        </w:rPr>
        <w:t xml:space="preserve">It is only for internal use and </w:t>
      </w:r>
      <w:proofErr w:type="spellStart"/>
      <w:r>
        <w:rPr>
          <w:rFonts w:ascii="Calibri" w:hAnsi="Calibri"/>
          <w:b/>
          <w:sz w:val="22"/>
          <w:szCs w:val="22"/>
        </w:rPr>
        <w:t>can not</w:t>
      </w:r>
      <w:proofErr w:type="spellEnd"/>
      <w:r>
        <w:rPr>
          <w:rFonts w:ascii="Calibri" w:hAnsi="Calibri"/>
          <w:b/>
          <w:sz w:val="22"/>
          <w:szCs w:val="22"/>
        </w:rPr>
        <w:t xml:space="preserve"> be use in official purposes.</w:t>
      </w:r>
    </w:p>
    <w:p w:rsidR="000E06D1" w:rsidRPr="004C40C1" w:rsidRDefault="000E06D1" w:rsidP="004C40C1">
      <w:pPr>
        <w:jc w:val="center"/>
      </w:pPr>
    </w:p>
    <w:sectPr w:rsidR="000E06D1" w:rsidRPr="004C40C1" w:rsidSect="004C40C1">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77" w:rsidRDefault="00A41C77" w:rsidP="004C40C1">
      <w:r>
        <w:separator/>
      </w:r>
    </w:p>
  </w:endnote>
  <w:endnote w:type="continuationSeparator" w:id="0">
    <w:p w:rsidR="00A41C77" w:rsidRDefault="00A41C77" w:rsidP="004C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C1" w:rsidRDefault="004C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77" w:rsidRDefault="00A41C77" w:rsidP="004C40C1">
      <w:r>
        <w:separator/>
      </w:r>
    </w:p>
  </w:footnote>
  <w:footnote w:type="continuationSeparator" w:id="0">
    <w:p w:rsidR="00A41C77" w:rsidRDefault="00A41C77" w:rsidP="004C4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BDA"/>
    <w:multiLevelType w:val="multilevel"/>
    <w:tmpl w:val="ADA06F56"/>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284393C"/>
    <w:multiLevelType w:val="hybridMultilevel"/>
    <w:tmpl w:val="38707300"/>
    <w:lvl w:ilvl="0" w:tplc="30964BC2">
      <w:start w:val="9"/>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A926D8"/>
    <w:multiLevelType w:val="multilevel"/>
    <w:tmpl w:val="827C73C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1A7E6F"/>
    <w:multiLevelType w:val="multilevel"/>
    <w:tmpl w:val="E4BCB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057C249F"/>
    <w:multiLevelType w:val="multilevel"/>
    <w:tmpl w:val="52F62166"/>
    <w:lvl w:ilvl="0">
      <w:start w:val="1"/>
      <w:numFmt w:val="lowerLetter"/>
      <w:lvlText w:val="%1)"/>
      <w:lvlJc w:val="lef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B05F47"/>
    <w:multiLevelType w:val="hybridMultilevel"/>
    <w:tmpl w:val="6A68B330"/>
    <w:lvl w:ilvl="0" w:tplc="2F647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D5769B"/>
    <w:multiLevelType w:val="hybridMultilevel"/>
    <w:tmpl w:val="CADCE362"/>
    <w:lvl w:ilvl="0" w:tplc="B140792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E18DA"/>
    <w:multiLevelType w:val="multilevel"/>
    <w:tmpl w:val="2F46F03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D31BE2"/>
    <w:multiLevelType w:val="multilevel"/>
    <w:tmpl w:val="F13C5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CE4167"/>
    <w:multiLevelType w:val="hybridMultilevel"/>
    <w:tmpl w:val="7E0C0D7A"/>
    <w:lvl w:ilvl="0" w:tplc="2F64764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FC69D5"/>
    <w:multiLevelType w:val="hybridMultilevel"/>
    <w:tmpl w:val="E904CB3E"/>
    <w:lvl w:ilvl="0" w:tplc="2F647644">
      <w:start w:val="1"/>
      <w:numFmt w:val="decimal"/>
      <w:lvlText w:val="(%1)"/>
      <w:lvlJc w:val="left"/>
      <w:pPr>
        <w:tabs>
          <w:tab w:val="num" w:pos="1065"/>
        </w:tabs>
        <w:ind w:left="1065" w:hanging="10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B084951"/>
    <w:multiLevelType w:val="multilevel"/>
    <w:tmpl w:val="FEDA988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C481CEA"/>
    <w:multiLevelType w:val="hybridMultilevel"/>
    <w:tmpl w:val="EBACC5D6"/>
    <w:lvl w:ilvl="0" w:tplc="3D5201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71E2B"/>
    <w:multiLevelType w:val="hybridMultilevel"/>
    <w:tmpl w:val="93DCFA3A"/>
    <w:lvl w:ilvl="0" w:tplc="04090017">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E33534C"/>
    <w:multiLevelType w:val="hybridMultilevel"/>
    <w:tmpl w:val="FF924686"/>
    <w:lvl w:ilvl="0" w:tplc="B234F33E">
      <w:start w:val="1"/>
      <w:numFmt w:val="lowerLetter"/>
      <w:lvlText w:val="%1)"/>
      <w:lvlJc w:val="left"/>
      <w:pPr>
        <w:ind w:left="720" w:hanging="360"/>
      </w:pPr>
    </w:lvl>
    <w:lvl w:ilvl="1" w:tplc="B234F33E">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1F276577"/>
    <w:multiLevelType w:val="hybridMultilevel"/>
    <w:tmpl w:val="B74C5D78"/>
    <w:lvl w:ilvl="0" w:tplc="76561D4C">
      <w:start w:val="7"/>
      <w:numFmt w:val="lowerLetter"/>
      <w:lvlText w:val="%1)"/>
      <w:lvlJc w:val="left"/>
      <w:pPr>
        <w:tabs>
          <w:tab w:val="num" w:pos="360"/>
        </w:tabs>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22316430"/>
    <w:multiLevelType w:val="hybridMultilevel"/>
    <w:tmpl w:val="F848A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03F8E"/>
    <w:multiLevelType w:val="multilevel"/>
    <w:tmpl w:val="50BEEFB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5BF4A9B"/>
    <w:multiLevelType w:val="hybridMultilevel"/>
    <w:tmpl w:val="12C69BA8"/>
    <w:lvl w:ilvl="0" w:tplc="DEE236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D6C04"/>
    <w:multiLevelType w:val="hybridMultilevel"/>
    <w:tmpl w:val="51B4D194"/>
    <w:lvl w:ilvl="0" w:tplc="2F647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A372D5D"/>
    <w:multiLevelType w:val="multilevel"/>
    <w:tmpl w:val="2842EB0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2BEE7C89"/>
    <w:multiLevelType w:val="hybridMultilevel"/>
    <w:tmpl w:val="6F5A57F2"/>
    <w:lvl w:ilvl="0" w:tplc="2F64764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2DBA05AD"/>
    <w:multiLevelType w:val="hybridMultilevel"/>
    <w:tmpl w:val="EC0C091C"/>
    <w:lvl w:ilvl="0" w:tplc="5810C05E">
      <w:start w:val="1"/>
      <w:numFmt w:val="decimal"/>
      <w:lvlText w:val="%1)"/>
      <w:lvlJc w:val="left"/>
      <w:pPr>
        <w:ind w:left="360" w:hanging="360"/>
      </w:pPr>
      <w:rPr>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3" w15:restartNumberingAfterBreak="0">
    <w:nsid w:val="35007E76"/>
    <w:multiLevelType w:val="hybridMultilevel"/>
    <w:tmpl w:val="262482D6"/>
    <w:lvl w:ilvl="0" w:tplc="A2DEC63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715E78"/>
    <w:multiLevelType w:val="multilevel"/>
    <w:tmpl w:val="C79886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7AF7F71"/>
    <w:multiLevelType w:val="hybridMultilevel"/>
    <w:tmpl w:val="AF3AE45E"/>
    <w:lvl w:ilvl="0" w:tplc="F0E41A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B74022"/>
    <w:multiLevelType w:val="hybridMultilevel"/>
    <w:tmpl w:val="29ECC11E"/>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7" w15:restartNumberingAfterBreak="0">
    <w:nsid w:val="3C0F4A60"/>
    <w:multiLevelType w:val="hybridMultilevel"/>
    <w:tmpl w:val="FB6633EE"/>
    <w:lvl w:ilvl="0" w:tplc="2F64764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8" w15:restartNumberingAfterBreak="0">
    <w:nsid w:val="3C1943BC"/>
    <w:multiLevelType w:val="hybridMultilevel"/>
    <w:tmpl w:val="19D2FBEA"/>
    <w:lvl w:ilvl="0" w:tplc="2F647644">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9" w15:restartNumberingAfterBreak="0">
    <w:nsid w:val="419E0285"/>
    <w:multiLevelType w:val="hybridMultilevel"/>
    <w:tmpl w:val="B522654E"/>
    <w:lvl w:ilvl="0" w:tplc="2F64764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1EC2CDB"/>
    <w:multiLevelType w:val="hybridMultilevel"/>
    <w:tmpl w:val="E79275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557351"/>
    <w:multiLevelType w:val="hybridMultilevel"/>
    <w:tmpl w:val="7F60F856"/>
    <w:lvl w:ilvl="0" w:tplc="4BC64500">
      <w:start w:val="18"/>
      <w:numFmt w:val="lowerLetter"/>
      <w:lvlText w:val="%1)"/>
      <w:lvlJc w:val="left"/>
      <w:pPr>
        <w:tabs>
          <w:tab w:val="num" w:pos="360"/>
        </w:tabs>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439B46F9"/>
    <w:multiLevelType w:val="hybridMultilevel"/>
    <w:tmpl w:val="99D28B44"/>
    <w:lvl w:ilvl="0" w:tplc="2F647644">
      <w:start w:val="1"/>
      <w:numFmt w:val="decimal"/>
      <w:lvlText w:val="(%1)"/>
      <w:lvlJc w:val="left"/>
      <w:pPr>
        <w:ind w:left="360" w:hanging="360"/>
      </w:pPr>
      <w:rPr>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15:restartNumberingAfterBreak="0">
    <w:nsid w:val="47762A80"/>
    <w:multiLevelType w:val="hybridMultilevel"/>
    <w:tmpl w:val="2A5085E0"/>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480F3606"/>
    <w:multiLevelType w:val="multilevel"/>
    <w:tmpl w:val="24CACDA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3240"/>
        </w:tabs>
        <w:ind w:left="3240" w:hanging="360"/>
      </w:pPr>
      <w:rPr>
        <w:rFonts w:hint="default"/>
      </w:rPr>
    </w:lvl>
    <w:lvl w:ilvl="6">
      <w:start w:val="1"/>
      <w:numFmt w:val="decimal"/>
      <w:lvlText w:val="%7."/>
      <w:lvlJc w:val="left"/>
      <w:pPr>
        <w:tabs>
          <w:tab w:val="num" w:pos="3960"/>
        </w:tabs>
        <w:ind w:left="396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400"/>
        </w:tabs>
        <w:ind w:left="5400" w:hanging="360"/>
      </w:pPr>
      <w:rPr>
        <w:rFonts w:hint="default"/>
      </w:rPr>
    </w:lvl>
  </w:abstractNum>
  <w:abstractNum w:abstractNumId="35" w15:restartNumberingAfterBreak="0">
    <w:nsid w:val="49743556"/>
    <w:multiLevelType w:val="hybridMultilevel"/>
    <w:tmpl w:val="FF924686"/>
    <w:lvl w:ilvl="0" w:tplc="B234F33E">
      <w:start w:val="1"/>
      <w:numFmt w:val="lowerLetter"/>
      <w:lvlText w:val="%1)"/>
      <w:lvlJc w:val="left"/>
      <w:pPr>
        <w:ind w:left="1068" w:hanging="360"/>
      </w:pPr>
    </w:lvl>
    <w:lvl w:ilvl="1" w:tplc="B234F33E">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6" w15:restartNumberingAfterBreak="0">
    <w:nsid w:val="4A9F6E81"/>
    <w:multiLevelType w:val="hybridMultilevel"/>
    <w:tmpl w:val="B5284112"/>
    <w:lvl w:ilvl="0" w:tplc="2F647644">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4FEE1C00"/>
    <w:multiLevelType w:val="multilevel"/>
    <w:tmpl w:val="B2364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2166387"/>
    <w:multiLevelType w:val="hybridMultilevel"/>
    <w:tmpl w:val="9FC0F6FE"/>
    <w:lvl w:ilvl="0" w:tplc="2F647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5577BF"/>
    <w:multiLevelType w:val="multilevel"/>
    <w:tmpl w:val="23FCDB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56CB64D5"/>
    <w:multiLevelType w:val="hybridMultilevel"/>
    <w:tmpl w:val="78F25BF6"/>
    <w:lvl w:ilvl="0" w:tplc="1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4047FB"/>
    <w:multiLevelType w:val="hybridMultilevel"/>
    <w:tmpl w:val="DCE25EA6"/>
    <w:lvl w:ilvl="0" w:tplc="5D46CC9A">
      <w:start w:val="1"/>
      <w:numFmt w:val="lowerLetter"/>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8C71F09"/>
    <w:multiLevelType w:val="multilevel"/>
    <w:tmpl w:val="B4664938"/>
    <w:lvl w:ilvl="0">
      <w:start w:val="1"/>
      <w:numFmt w:val="lowerLetter"/>
      <w:lvlText w:val="%1)"/>
      <w:lvlJc w:val="left"/>
      <w:pPr>
        <w:tabs>
          <w:tab w:val="num" w:pos="2520"/>
        </w:tabs>
        <w:ind w:left="252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43" w15:restartNumberingAfterBreak="0">
    <w:nsid w:val="5A663382"/>
    <w:multiLevelType w:val="hybridMultilevel"/>
    <w:tmpl w:val="814839B4"/>
    <w:lvl w:ilvl="0" w:tplc="4F5007C6">
      <w:start w:val="3"/>
      <w:numFmt w:val="decimal"/>
      <w:lvlText w:val="%1)"/>
      <w:lvlJc w:val="left"/>
      <w:pPr>
        <w:tabs>
          <w:tab w:val="num" w:pos="1065"/>
        </w:tabs>
        <w:ind w:left="1065" w:hanging="1065"/>
      </w:pPr>
      <w:rPr>
        <w:rFonts w:hint="default"/>
      </w:rPr>
    </w:lvl>
    <w:lvl w:ilvl="1" w:tplc="141A0019" w:tentative="1">
      <w:start w:val="1"/>
      <w:numFmt w:val="lowerLetter"/>
      <w:lvlText w:val="%2."/>
      <w:lvlJc w:val="left"/>
      <w:pPr>
        <w:ind w:left="732" w:hanging="360"/>
      </w:pPr>
    </w:lvl>
    <w:lvl w:ilvl="2" w:tplc="141A001B" w:tentative="1">
      <w:start w:val="1"/>
      <w:numFmt w:val="lowerRoman"/>
      <w:lvlText w:val="%3."/>
      <w:lvlJc w:val="right"/>
      <w:pPr>
        <w:ind w:left="1452" w:hanging="180"/>
      </w:pPr>
    </w:lvl>
    <w:lvl w:ilvl="3" w:tplc="141A000F" w:tentative="1">
      <w:start w:val="1"/>
      <w:numFmt w:val="decimal"/>
      <w:lvlText w:val="%4."/>
      <w:lvlJc w:val="left"/>
      <w:pPr>
        <w:ind w:left="2172" w:hanging="360"/>
      </w:pPr>
    </w:lvl>
    <w:lvl w:ilvl="4" w:tplc="141A0019" w:tentative="1">
      <w:start w:val="1"/>
      <w:numFmt w:val="lowerLetter"/>
      <w:lvlText w:val="%5."/>
      <w:lvlJc w:val="left"/>
      <w:pPr>
        <w:ind w:left="2892" w:hanging="360"/>
      </w:pPr>
    </w:lvl>
    <w:lvl w:ilvl="5" w:tplc="141A001B" w:tentative="1">
      <w:start w:val="1"/>
      <w:numFmt w:val="lowerRoman"/>
      <w:lvlText w:val="%6."/>
      <w:lvlJc w:val="right"/>
      <w:pPr>
        <w:ind w:left="3612" w:hanging="180"/>
      </w:pPr>
    </w:lvl>
    <w:lvl w:ilvl="6" w:tplc="141A000F" w:tentative="1">
      <w:start w:val="1"/>
      <w:numFmt w:val="decimal"/>
      <w:lvlText w:val="%7."/>
      <w:lvlJc w:val="left"/>
      <w:pPr>
        <w:ind w:left="4332" w:hanging="360"/>
      </w:pPr>
    </w:lvl>
    <w:lvl w:ilvl="7" w:tplc="141A0019" w:tentative="1">
      <w:start w:val="1"/>
      <w:numFmt w:val="lowerLetter"/>
      <w:lvlText w:val="%8."/>
      <w:lvlJc w:val="left"/>
      <w:pPr>
        <w:ind w:left="5052" w:hanging="360"/>
      </w:pPr>
    </w:lvl>
    <w:lvl w:ilvl="8" w:tplc="141A001B" w:tentative="1">
      <w:start w:val="1"/>
      <w:numFmt w:val="lowerRoman"/>
      <w:lvlText w:val="%9."/>
      <w:lvlJc w:val="right"/>
      <w:pPr>
        <w:ind w:left="5772" w:hanging="180"/>
      </w:pPr>
    </w:lvl>
  </w:abstractNum>
  <w:abstractNum w:abstractNumId="44" w15:restartNumberingAfterBreak="0">
    <w:nsid w:val="5B08196B"/>
    <w:multiLevelType w:val="hybridMultilevel"/>
    <w:tmpl w:val="78F25BF6"/>
    <w:lvl w:ilvl="0" w:tplc="14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3D0BE8"/>
    <w:multiLevelType w:val="hybridMultilevel"/>
    <w:tmpl w:val="B4989770"/>
    <w:lvl w:ilvl="0" w:tplc="2F647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0BE16DD"/>
    <w:multiLevelType w:val="multilevel"/>
    <w:tmpl w:val="A4502CEC"/>
    <w:lvl w:ilvl="0">
      <w:start w:val="3"/>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62E11C0B"/>
    <w:multiLevelType w:val="multilevel"/>
    <w:tmpl w:val="A0D44BD4"/>
    <w:lvl w:ilvl="0">
      <w:start w:val="1"/>
      <w:numFmt w:val="lowerLetter"/>
      <w:lvlText w:val="%1)"/>
      <w:lvlJc w:val="left"/>
      <w:pPr>
        <w:tabs>
          <w:tab w:val="num" w:pos="720"/>
        </w:tabs>
        <w:ind w:left="720" w:hanging="360"/>
      </w:pPr>
    </w:lvl>
    <w:lvl w:ilvl="1">
      <w:start w:val="1"/>
      <w:numFmt w:val="lowerLetter"/>
      <w:lvlText w:val="(%2)"/>
      <w:lvlJc w:val="left"/>
      <w:pPr>
        <w:tabs>
          <w:tab w:val="num" w:pos="1260"/>
        </w:tabs>
        <w:ind w:left="1260" w:hanging="360"/>
      </w:pPr>
      <w:rPr>
        <w:rFonts w:ascii="Georgia" w:eastAsia="Times New Roman" w:hAnsi="Georgia" w:cs="Arial"/>
      </w:rPr>
    </w:lvl>
    <w:lvl w:ilvl="2">
      <w:start w:val="1"/>
      <w:numFmt w:val="lowerRoman"/>
      <w:lvlText w:val="%3."/>
      <w:lvlJc w:val="right"/>
      <w:pPr>
        <w:tabs>
          <w:tab w:val="num" w:pos="2160"/>
        </w:tabs>
        <w:ind w:left="2160" w:hanging="180"/>
      </w:pPr>
    </w:lvl>
    <w:lvl w:ilvl="3">
      <w:start w:val="2"/>
      <w:numFmt w:val="decimal"/>
      <w:lvlText w:val="%4)"/>
      <w:lvlJc w:val="left"/>
      <w:pPr>
        <w:ind w:left="288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8" w15:restartNumberingAfterBreak="0">
    <w:nsid w:val="63FC7BC3"/>
    <w:multiLevelType w:val="hybridMultilevel"/>
    <w:tmpl w:val="81E0023A"/>
    <w:lvl w:ilvl="0" w:tplc="06AC5A6E">
      <w:start w:val="4"/>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15:restartNumberingAfterBreak="0">
    <w:nsid w:val="6BD05F4E"/>
    <w:multiLevelType w:val="hybridMultilevel"/>
    <w:tmpl w:val="3A66A882"/>
    <w:lvl w:ilvl="0" w:tplc="141A0011">
      <w:start w:val="1"/>
      <w:numFmt w:val="decimal"/>
      <w:lvlText w:val="%1)"/>
      <w:lvlJc w:val="left"/>
      <w:pPr>
        <w:ind w:left="360" w:hanging="360"/>
      </w:pPr>
      <w:rPr>
        <w:rFonts w:hint="default"/>
      </w:rPr>
    </w:lvl>
    <w:lvl w:ilvl="1" w:tplc="114AC764">
      <w:start w:val="1"/>
      <w:numFmt w:val="decimal"/>
      <w:lvlText w:val="%2)"/>
      <w:lvlJc w:val="left"/>
      <w:pPr>
        <w:ind w:left="1080" w:hanging="360"/>
      </w:pPr>
      <w:rPr>
        <w:rFonts w:cs="Calibri" w:hint="default"/>
        <w:b/>
      </w:r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0" w15:restartNumberingAfterBreak="0">
    <w:nsid w:val="701F36C4"/>
    <w:multiLevelType w:val="multilevel"/>
    <w:tmpl w:val="59ACB6F4"/>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1F04CCD"/>
    <w:multiLevelType w:val="hybridMultilevel"/>
    <w:tmpl w:val="5C94EC22"/>
    <w:lvl w:ilvl="0" w:tplc="2F6476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86619A"/>
    <w:multiLevelType w:val="hybridMultilevel"/>
    <w:tmpl w:val="666A86B0"/>
    <w:lvl w:ilvl="0" w:tplc="99F61C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5DF442C"/>
    <w:multiLevelType w:val="multilevel"/>
    <w:tmpl w:val="0E00772E"/>
    <w:lvl w:ilvl="0">
      <w:start w:val="1"/>
      <w:numFmt w:val="lowerLetter"/>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54" w15:restartNumberingAfterBreak="0">
    <w:nsid w:val="765F612A"/>
    <w:multiLevelType w:val="hybridMultilevel"/>
    <w:tmpl w:val="2CEEF1D8"/>
    <w:lvl w:ilvl="0" w:tplc="A9CA5854">
      <w:start w:val="1"/>
      <w:numFmt w:val="lowerLetter"/>
      <w:lvlText w:val="%1)"/>
      <w:lvlJc w:val="left"/>
      <w:pPr>
        <w:tabs>
          <w:tab w:val="num" w:pos="360"/>
        </w:tabs>
        <w:ind w:left="360" w:hanging="360"/>
      </w:pPr>
      <w:rPr>
        <w:i w:val="0"/>
      </w:rPr>
    </w:lvl>
    <w:lvl w:ilvl="1" w:tplc="7624B908">
      <w:start w:val="1"/>
      <w:numFmt w:val="bullet"/>
      <w:lvlText w:val="-"/>
      <w:lvlJc w:val="left"/>
      <w:pPr>
        <w:tabs>
          <w:tab w:val="num" w:pos="1080"/>
        </w:tabs>
        <w:ind w:left="1080" w:hanging="360"/>
      </w:pPr>
      <w:rPr>
        <w:rFonts w:ascii="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9770BF2"/>
    <w:multiLevelType w:val="multilevel"/>
    <w:tmpl w:val="57E08AA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A5A22C9"/>
    <w:multiLevelType w:val="hybridMultilevel"/>
    <w:tmpl w:val="47504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852365"/>
    <w:multiLevelType w:val="multilevel"/>
    <w:tmpl w:val="B236474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8" w15:restartNumberingAfterBreak="0">
    <w:nsid w:val="7D5C06A9"/>
    <w:multiLevelType w:val="multilevel"/>
    <w:tmpl w:val="891EEF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7E5D1C91"/>
    <w:multiLevelType w:val="hybridMultilevel"/>
    <w:tmpl w:val="99D28B44"/>
    <w:lvl w:ilvl="0" w:tplc="2F647644">
      <w:start w:val="1"/>
      <w:numFmt w:val="decimal"/>
      <w:lvlText w:val="(%1)"/>
      <w:lvlJc w:val="left"/>
      <w:pPr>
        <w:ind w:left="360" w:hanging="360"/>
      </w:pPr>
      <w:rPr>
        <w:b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
  </w:num>
  <w:num w:numId="4">
    <w:abstractNumId w:val="11"/>
  </w:num>
  <w:num w:numId="5">
    <w:abstractNumId w:val="47"/>
  </w:num>
  <w:num w:numId="6">
    <w:abstractNumId w:val="4"/>
  </w:num>
  <w:num w:numId="7">
    <w:abstractNumId w:val="3"/>
  </w:num>
  <w:num w:numId="8">
    <w:abstractNumId w:val="10"/>
  </w:num>
  <w:num w:numId="9">
    <w:abstractNumId w:val="0"/>
  </w:num>
  <w:num w:numId="10">
    <w:abstractNumId w:val="58"/>
  </w:num>
  <w:num w:numId="11">
    <w:abstractNumId w:val="7"/>
  </w:num>
  <w:num w:numId="12">
    <w:abstractNumId w:val="2"/>
  </w:num>
  <w:num w:numId="13">
    <w:abstractNumId w:val="42"/>
  </w:num>
  <w:num w:numId="14">
    <w:abstractNumId w:val="37"/>
  </w:num>
  <w:num w:numId="15">
    <w:abstractNumId w:val="8"/>
  </w:num>
  <w:num w:numId="16">
    <w:abstractNumId w:val="17"/>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4"/>
  </w:num>
  <w:num w:numId="21">
    <w:abstractNumId w:val="21"/>
  </w:num>
  <w:num w:numId="22">
    <w:abstractNumId w:val="36"/>
  </w:num>
  <w:num w:numId="23">
    <w:abstractNumId w:val="20"/>
  </w:num>
  <w:num w:numId="24">
    <w:abstractNumId w:val="39"/>
  </w:num>
  <w:num w:numId="25">
    <w:abstractNumId w:val="14"/>
  </w:num>
  <w:num w:numId="26">
    <w:abstractNumId w:val="43"/>
  </w:num>
  <w:num w:numId="27">
    <w:abstractNumId w:val="29"/>
  </w:num>
  <w:num w:numId="28">
    <w:abstractNumId w:val="59"/>
  </w:num>
  <w:num w:numId="29">
    <w:abstractNumId w:val="34"/>
  </w:num>
  <w:num w:numId="30">
    <w:abstractNumId w:val="49"/>
  </w:num>
  <w:num w:numId="31">
    <w:abstractNumId w:val="27"/>
  </w:num>
  <w:num w:numId="32">
    <w:abstractNumId w:val="33"/>
  </w:num>
  <w:num w:numId="33">
    <w:abstractNumId w:val="26"/>
  </w:num>
  <w:num w:numId="34">
    <w:abstractNumId w:val="44"/>
  </w:num>
  <w:num w:numId="35">
    <w:abstractNumId w:val="38"/>
  </w:num>
  <w:num w:numId="36">
    <w:abstractNumId w:val="52"/>
  </w:num>
  <w:num w:numId="37">
    <w:abstractNumId w:val="51"/>
  </w:num>
  <w:num w:numId="38">
    <w:abstractNumId w:val="30"/>
  </w:num>
  <w:num w:numId="39">
    <w:abstractNumId w:val="5"/>
  </w:num>
  <w:num w:numId="40">
    <w:abstractNumId w:val="18"/>
  </w:num>
  <w:num w:numId="41">
    <w:abstractNumId w:val="19"/>
  </w:num>
  <w:num w:numId="42">
    <w:abstractNumId w:val="45"/>
  </w:num>
  <w:num w:numId="43">
    <w:abstractNumId w:val="22"/>
  </w:num>
  <w:num w:numId="44">
    <w:abstractNumId w:val="13"/>
  </w:num>
  <w:num w:numId="45">
    <w:abstractNumId w:val="55"/>
  </w:num>
  <w:num w:numId="46">
    <w:abstractNumId w:val="46"/>
  </w:num>
  <w:num w:numId="47">
    <w:abstractNumId w:val="35"/>
  </w:num>
  <w:num w:numId="48">
    <w:abstractNumId w:val="57"/>
  </w:num>
  <w:num w:numId="49">
    <w:abstractNumId w:val="32"/>
  </w:num>
  <w:num w:numId="50">
    <w:abstractNumId w:val="9"/>
  </w:num>
  <w:num w:numId="51">
    <w:abstractNumId w:val="56"/>
  </w:num>
  <w:num w:numId="52">
    <w:abstractNumId w:val="12"/>
  </w:num>
  <w:num w:numId="53">
    <w:abstractNumId w:val="23"/>
  </w:num>
  <w:num w:numId="54">
    <w:abstractNumId w:val="40"/>
  </w:num>
  <w:num w:numId="55">
    <w:abstractNumId w:val="15"/>
  </w:num>
  <w:num w:numId="56">
    <w:abstractNumId w:val="48"/>
  </w:num>
  <w:num w:numId="57">
    <w:abstractNumId w:val="25"/>
  </w:num>
  <w:num w:numId="58">
    <w:abstractNumId w:val="16"/>
  </w:num>
  <w:num w:numId="59">
    <w:abstractNumId w:val="6"/>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D1"/>
    <w:rsid w:val="00000C31"/>
    <w:rsid w:val="000071DD"/>
    <w:rsid w:val="00012FC3"/>
    <w:rsid w:val="000151A8"/>
    <w:rsid w:val="000178D9"/>
    <w:rsid w:val="00031CE7"/>
    <w:rsid w:val="0004353C"/>
    <w:rsid w:val="000446CB"/>
    <w:rsid w:val="00050508"/>
    <w:rsid w:val="0005232A"/>
    <w:rsid w:val="00053323"/>
    <w:rsid w:val="000647DC"/>
    <w:rsid w:val="0007084A"/>
    <w:rsid w:val="00073BAB"/>
    <w:rsid w:val="0007585D"/>
    <w:rsid w:val="00082C69"/>
    <w:rsid w:val="000A0574"/>
    <w:rsid w:val="000A1A12"/>
    <w:rsid w:val="000A416E"/>
    <w:rsid w:val="000B05E5"/>
    <w:rsid w:val="000B06D8"/>
    <w:rsid w:val="000B45DC"/>
    <w:rsid w:val="000E06D1"/>
    <w:rsid w:val="000E284B"/>
    <w:rsid w:val="000E2FB2"/>
    <w:rsid w:val="000E4754"/>
    <w:rsid w:val="000E54E1"/>
    <w:rsid w:val="000F0B97"/>
    <w:rsid w:val="00102086"/>
    <w:rsid w:val="001037E6"/>
    <w:rsid w:val="00116191"/>
    <w:rsid w:val="001224A2"/>
    <w:rsid w:val="00145B1E"/>
    <w:rsid w:val="00146FB3"/>
    <w:rsid w:val="00147BCB"/>
    <w:rsid w:val="0016446D"/>
    <w:rsid w:val="001804A8"/>
    <w:rsid w:val="0018671D"/>
    <w:rsid w:val="00191328"/>
    <w:rsid w:val="001936AF"/>
    <w:rsid w:val="001B669F"/>
    <w:rsid w:val="001D3AF3"/>
    <w:rsid w:val="001D6D9A"/>
    <w:rsid w:val="001E3ED5"/>
    <w:rsid w:val="001F4197"/>
    <w:rsid w:val="001F4E23"/>
    <w:rsid w:val="00207A26"/>
    <w:rsid w:val="00210B09"/>
    <w:rsid w:val="00211BC7"/>
    <w:rsid w:val="002224E5"/>
    <w:rsid w:val="0022534A"/>
    <w:rsid w:val="00225BFD"/>
    <w:rsid w:val="00236295"/>
    <w:rsid w:val="00251F71"/>
    <w:rsid w:val="0025561A"/>
    <w:rsid w:val="002643DA"/>
    <w:rsid w:val="002669F9"/>
    <w:rsid w:val="002756CD"/>
    <w:rsid w:val="0027750A"/>
    <w:rsid w:val="0028682F"/>
    <w:rsid w:val="00287408"/>
    <w:rsid w:val="00291044"/>
    <w:rsid w:val="002A03C1"/>
    <w:rsid w:val="002A2176"/>
    <w:rsid w:val="002A4E41"/>
    <w:rsid w:val="002B15E4"/>
    <w:rsid w:val="002B1DF0"/>
    <w:rsid w:val="002B226A"/>
    <w:rsid w:val="002D0178"/>
    <w:rsid w:val="002D2767"/>
    <w:rsid w:val="002D27C6"/>
    <w:rsid w:val="002D4286"/>
    <w:rsid w:val="002D4C5E"/>
    <w:rsid w:val="002E5945"/>
    <w:rsid w:val="002F1624"/>
    <w:rsid w:val="00314247"/>
    <w:rsid w:val="003167E1"/>
    <w:rsid w:val="00321D2F"/>
    <w:rsid w:val="00341820"/>
    <w:rsid w:val="00357841"/>
    <w:rsid w:val="0036142C"/>
    <w:rsid w:val="00363517"/>
    <w:rsid w:val="0036516B"/>
    <w:rsid w:val="003678E7"/>
    <w:rsid w:val="003725EB"/>
    <w:rsid w:val="00374B50"/>
    <w:rsid w:val="00375C93"/>
    <w:rsid w:val="00377ED0"/>
    <w:rsid w:val="003911F8"/>
    <w:rsid w:val="0039651F"/>
    <w:rsid w:val="003B0605"/>
    <w:rsid w:val="003B61D7"/>
    <w:rsid w:val="003C0C57"/>
    <w:rsid w:val="003C5426"/>
    <w:rsid w:val="003D1EEA"/>
    <w:rsid w:val="003D2906"/>
    <w:rsid w:val="003D57D0"/>
    <w:rsid w:val="003D6203"/>
    <w:rsid w:val="003F0F2A"/>
    <w:rsid w:val="003F1C6A"/>
    <w:rsid w:val="003F2AB5"/>
    <w:rsid w:val="003F639A"/>
    <w:rsid w:val="003F6C98"/>
    <w:rsid w:val="00407E6E"/>
    <w:rsid w:val="00410692"/>
    <w:rsid w:val="0041197D"/>
    <w:rsid w:val="004122A2"/>
    <w:rsid w:val="004178D0"/>
    <w:rsid w:val="00423284"/>
    <w:rsid w:val="0042481C"/>
    <w:rsid w:val="00424C44"/>
    <w:rsid w:val="00430EB4"/>
    <w:rsid w:val="00442F02"/>
    <w:rsid w:val="004455FE"/>
    <w:rsid w:val="00447F19"/>
    <w:rsid w:val="00452793"/>
    <w:rsid w:val="00457916"/>
    <w:rsid w:val="00460A17"/>
    <w:rsid w:val="004726A9"/>
    <w:rsid w:val="00474248"/>
    <w:rsid w:val="00475CC9"/>
    <w:rsid w:val="00475DAF"/>
    <w:rsid w:val="00476898"/>
    <w:rsid w:val="0048050A"/>
    <w:rsid w:val="00482647"/>
    <w:rsid w:val="00486BD0"/>
    <w:rsid w:val="00490EBB"/>
    <w:rsid w:val="0049342D"/>
    <w:rsid w:val="00495F63"/>
    <w:rsid w:val="004A6B41"/>
    <w:rsid w:val="004C40C1"/>
    <w:rsid w:val="004C664E"/>
    <w:rsid w:val="004D1C9B"/>
    <w:rsid w:val="004E32B6"/>
    <w:rsid w:val="00506FC7"/>
    <w:rsid w:val="00510985"/>
    <w:rsid w:val="00513499"/>
    <w:rsid w:val="00517470"/>
    <w:rsid w:val="00527073"/>
    <w:rsid w:val="00530005"/>
    <w:rsid w:val="005354EE"/>
    <w:rsid w:val="005506BD"/>
    <w:rsid w:val="00550E9E"/>
    <w:rsid w:val="0055103A"/>
    <w:rsid w:val="005511B1"/>
    <w:rsid w:val="005550B7"/>
    <w:rsid w:val="005552FA"/>
    <w:rsid w:val="00570FF6"/>
    <w:rsid w:val="00574965"/>
    <w:rsid w:val="00583A81"/>
    <w:rsid w:val="00593173"/>
    <w:rsid w:val="005932A2"/>
    <w:rsid w:val="00594D60"/>
    <w:rsid w:val="005A383B"/>
    <w:rsid w:val="005A38CE"/>
    <w:rsid w:val="005B410B"/>
    <w:rsid w:val="005B4394"/>
    <w:rsid w:val="005B533E"/>
    <w:rsid w:val="005C2315"/>
    <w:rsid w:val="005C5655"/>
    <w:rsid w:val="005D294A"/>
    <w:rsid w:val="005D5309"/>
    <w:rsid w:val="005E0166"/>
    <w:rsid w:val="005E095A"/>
    <w:rsid w:val="005E28A5"/>
    <w:rsid w:val="005F19A4"/>
    <w:rsid w:val="005F28C3"/>
    <w:rsid w:val="005F30C8"/>
    <w:rsid w:val="005F5AB7"/>
    <w:rsid w:val="005F753B"/>
    <w:rsid w:val="00613F7D"/>
    <w:rsid w:val="006239A3"/>
    <w:rsid w:val="00627A2A"/>
    <w:rsid w:val="00646CE8"/>
    <w:rsid w:val="00647E9F"/>
    <w:rsid w:val="00656D1B"/>
    <w:rsid w:val="00665041"/>
    <w:rsid w:val="0067175A"/>
    <w:rsid w:val="00673A1A"/>
    <w:rsid w:val="006761F9"/>
    <w:rsid w:val="0068765B"/>
    <w:rsid w:val="00692694"/>
    <w:rsid w:val="006A72FA"/>
    <w:rsid w:val="006B1A41"/>
    <w:rsid w:val="006B2625"/>
    <w:rsid w:val="006B6EDB"/>
    <w:rsid w:val="006C13B3"/>
    <w:rsid w:val="006C13F0"/>
    <w:rsid w:val="006C267E"/>
    <w:rsid w:val="006E447E"/>
    <w:rsid w:val="006F703C"/>
    <w:rsid w:val="00703FE5"/>
    <w:rsid w:val="00705310"/>
    <w:rsid w:val="00710F03"/>
    <w:rsid w:val="00711084"/>
    <w:rsid w:val="00725400"/>
    <w:rsid w:val="00730D36"/>
    <w:rsid w:val="00730E9D"/>
    <w:rsid w:val="0073614B"/>
    <w:rsid w:val="0073796E"/>
    <w:rsid w:val="00755B0E"/>
    <w:rsid w:val="007624D6"/>
    <w:rsid w:val="007648C3"/>
    <w:rsid w:val="0076602C"/>
    <w:rsid w:val="00767C77"/>
    <w:rsid w:val="0077076B"/>
    <w:rsid w:val="007720D4"/>
    <w:rsid w:val="00772919"/>
    <w:rsid w:val="0077327C"/>
    <w:rsid w:val="00774014"/>
    <w:rsid w:val="00777D18"/>
    <w:rsid w:val="00783525"/>
    <w:rsid w:val="00791CF8"/>
    <w:rsid w:val="00794B19"/>
    <w:rsid w:val="00796393"/>
    <w:rsid w:val="007A2B11"/>
    <w:rsid w:val="007A3E36"/>
    <w:rsid w:val="007A6E59"/>
    <w:rsid w:val="007B365D"/>
    <w:rsid w:val="007C71BC"/>
    <w:rsid w:val="007C7BF5"/>
    <w:rsid w:val="007D134E"/>
    <w:rsid w:val="007D5187"/>
    <w:rsid w:val="007D53D5"/>
    <w:rsid w:val="007F3B70"/>
    <w:rsid w:val="007F54C0"/>
    <w:rsid w:val="007F75E7"/>
    <w:rsid w:val="008006EE"/>
    <w:rsid w:val="0080332C"/>
    <w:rsid w:val="00812122"/>
    <w:rsid w:val="0081507D"/>
    <w:rsid w:val="00826785"/>
    <w:rsid w:val="008276E0"/>
    <w:rsid w:val="0083146C"/>
    <w:rsid w:val="00833657"/>
    <w:rsid w:val="0083752C"/>
    <w:rsid w:val="00847EEC"/>
    <w:rsid w:val="00860E59"/>
    <w:rsid w:val="00864CFF"/>
    <w:rsid w:val="0087571E"/>
    <w:rsid w:val="00875F60"/>
    <w:rsid w:val="00882290"/>
    <w:rsid w:val="00885C0A"/>
    <w:rsid w:val="00886A11"/>
    <w:rsid w:val="00886A6E"/>
    <w:rsid w:val="008902AB"/>
    <w:rsid w:val="00890CFD"/>
    <w:rsid w:val="008912DB"/>
    <w:rsid w:val="00894471"/>
    <w:rsid w:val="008A5915"/>
    <w:rsid w:val="008B0C3D"/>
    <w:rsid w:val="008B40BB"/>
    <w:rsid w:val="008B4372"/>
    <w:rsid w:val="008D1ED1"/>
    <w:rsid w:val="008D6545"/>
    <w:rsid w:val="008E37FF"/>
    <w:rsid w:val="008E76BD"/>
    <w:rsid w:val="008F2B32"/>
    <w:rsid w:val="008F608E"/>
    <w:rsid w:val="00902B6C"/>
    <w:rsid w:val="00902B9C"/>
    <w:rsid w:val="0090392D"/>
    <w:rsid w:val="00904230"/>
    <w:rsid w:val="00904627"/>
    <w:rsid w:val="00906482"/>
    <w:rsid w:val="00923C7A"/>
    <w:rsid w:val="00923EDB"/>
    <w:rsid w:val="009240CB"/>
    <w:rsid w:val="009260E1"/>
    <w:rsid w:val="00936C74"/>
    <w:rsid w:val="00940884"/>
    <w:rsid w:val="00951E44"/>
    <w:rsid w:val="009556CB"/>
    <w:rsid w:val="00956B93"/>
    <w:rsid w:val="00972729"/>
    <w:rsid w:val="00975527"/>
    <w:rsid w:val="00984036"/>
    <w:rsid w:val="009860CB"/>
    <w:rsid w:val="0098749E"/>
    <w:rsid w:val="0099055F"/>
    <w:rsid w:val="009926BB"/>
    <w:rsid w:val="0099791B"/>
    <w:rsid w:val="009A772D"/>
    <w:rsid w:val="009B30B2"/>
    <w:rsid w:val="009B4E5B"/>
    <w:rsid w:val="009B5CDB"/>
    <w:rsid w:val="009B6B6B"/>
    <w:rsid w:val="009C07D1"/>
    <w:rsid w:val="009C2FC2"/>
    <w:rsid w:val="009C31AD"/>
    <w:rsid w:val="009C4B99"/>
    <w:rsid w:val="009D06A2"/>
    <w:rsid w:val="009D16D9"/>
    <w:rsid w:val="009D1867"/>
    <w:rsid w:val="009D1BB4"/>
    <w:rsid w:val="009D2479"/>
    <w:rsid w:val="009E1653"/>
    <w:rsid w:val="009E7D2D"/>
    <w:rsid w:val="00A00D55"/>
    <w:rsid w:val="00A057A4"/>
    <w:rsid w:val="00A206A7"/>
    <w:rsid w:val="00A20C5F"/>
    <w:rsid w:val="00A36FB0"/>
    <w:rsid w:val="00A37406"/>
    <w:rsid w:val="00A3770D"/>
    <w:rsid w:val="00A41C77"/>
    <w:rsid w:val="00A4390C"/>
    <w:rsid w:val="00A5032E"/>
    <w:rsid w:val="00A538C0"/>
    <w:rsid w:val="00A569D1"/>
    <w:rsid w:val="00A61C2A"/>
    <w:rsid w:val="00A77062"/>
    <w:rsid w:val="00A821DD"/>
    <w:rsid w:val="00A824D0"/>
    <w:rsid w:val="00A87767"/>
    <w:rsid w:val="00AA200A"/>
    <w:rsid w:val="00AB3874"/>
    <w:rsid w:val="00AC075A"/>
    <w:rsid w:val="00AC3F4B"/>
    <w:rsid w:val="00AD5212"/>
    <w:rsid w:val="00AE0F06"/>
    <w:rsid w:val="00AE1CA7"/>
    <w:rsid w:val="00AE576D"/>
    <w:rsid w:val="00AE72A2"/>
    <w:rsid w:val="00AF2724"/>
    <w:rsid w:val="00AF4832"/>
    <w:rsid w:val="00AF5F8A"/>
    <w:rsid w:val="00B0649A"/>
    <w:rsid w:val="00B125CE"/>
    <w:rsid w:val="00B13F8B"/>
    <w:rsid w:val="00B20937"/>
    <w:rsid w:val="00B20AA1"/>
    <w:rsid w:val="00B251E4"/>
    <w:rsid w:val="00B26FD4"/>
    <w:rsid w:val="00B4269E"/>
    <w:rsid w:val="00B45B92"/>
    <w:rsid w:val="00B46A27"/>
    <w:rsid w:val="00B479CA"/>
    <w:rsid w:val="00B509A5"/>
    <w:rsid w:val="00B53030"/>
    <w:rsid w:val="00B544FF"/>
    <w:rsid w:val="00B61FD0"/>
    <w:rsid w:val="00B67839"/>
    <w:rsid w:val="00B71A20"/>
    <w:rsid w:val="00B71AEC"/>
    <w:rsid w:val="00B71D92"/>
    <w:rsid w:val="00B736B2"/>
    <w:rsid w:val="00B7373A"/>
    <w:rsid w:val="00B80EBF"/>
    <w:rsid w:val="00B846EF"/>
    <w:rsid w:val="00B87485"/>
    <w:rsid w:val="00B87B2F"/>
    <w:rsid w:val="00B9126C"/>
    <w:rsid w:val="00B920D4"/>
    <w:rsid w:val="00BA38A9"/>
    <w:rsid w:val="00BD36F9"/>
    <w:rsid w:val="00BE3F27"/>
    <w:rsid w:val="00BE6DD2"/>
    <w:rsid w:val="00BF18C9"/>
    <w:rsid w:val="00BF32C8"/>
    <w:rsid w:val="00BF4992"/>
    <w:rsid w:val="00C0653C"/>
    <w:rsid w:val="00C07DF8"/>
    <w:rsid w:val="00C13551"/>
    <w:rsid w:val="00C139AA"/>
    <w:rsid w:val="00C202D7"/>
    <w:rsid w:val="00C27932"/>
    <w:rsid w:val="00C35FAB"/>
    <w:rsid w:val="00C437F0"/>
    <w:rsid w:val="00C44217"/>
    <w:rsid w:val="00C442AB"/>
    <w:rsid w:val="00C4562F"/>
    <w:rsid w:val="00C479E5"/>
    <w:rsid w:val="00C47F4E"/>
    <w:rsid w:val="00C554E2"/>
    <w:rsid w:val="00C55EB8"/>
    <w:rsid w:val="00C574E4"/>
    <w:rsid w:val="00C57D9D"/>
    <w:rsid w:val="00C6073D"/>
    <w:rsid w:val="00C6383D"/>
    <w:rsid w:val="00C67ED6"/>
    <w:rsid w:val="00C70E5D"/>
    <w:rsid w:val="00C720D2"/>
    <w:rsid w:val="00C738D5"/>
    <w:rsid w:val="00C73DC7"/>
    <w:rsid w:val="00C75D87"/>
    <w:rsid w:val="00C76DB6"/>
    <w:rsid w:val="00C808D3"/>
    <w:rsid w:val="00C817C5"/>
    <w:rsid w:val="00C83012"/>
    <w:rsid w:val="00C845D0"/>
    <w:rsid w:val="00C876CD"/>
    <w:rsid w:val="00C90142"/>
    <w:rsid w:val="00C90184"/>
    <w:rsid w:val="00C9187A"/>
    <w:rsid w:val="00C97EAD"/>
    <w:rsid w:val="00CA4E47"/>
    <w:rsid w:val="00CA69B8"/>
    <w:rsid w:val="00CB0A5C"/>
    <w:rsid w:val="00CB40DA"/>
    <w:rsid w:val="00CC3AD0"/>
    <w:rsid w:val="00CC492D"/>
    <w:rsid w:val="00CC4DC4"/>
    <w:rsid w:val="00CC68D6"/>
    <w:rsid w:val="00CC7319"/>
    <w:rsid w:val="00CC7F71"/>
    <w:rsid w:val="00CD0EB7"/>
    <w:rsid w:val="00CD29E0"/>
    <w:rsid w:val="00CD7B66"/>
    <w:rsid w:val="00CF0A92"/>
    <w:rsid w:val="00D03930"/>
    <w:rsid w:val="00D1284D"/>
    <w:rsid w:val="00D14837"/>
    <w:rsid w:val="00D259ED"/>
    <w:rsid w:val="00D26744"/>
    <w:rsid w:val="00D26DFF"/>
    <w:rsid w:val="00D302F2"/>
    <w:rsid w:val="00D4054F"/>
    <w:rsid w:val="00D40797"/>
    <w:rsid w:val="00D4190F"/>
    <w:rsid w:val="00D45309"/>
    <w:rsid w:val="00D4567D"/>
    <w:rsid w:val="00D5251D"/>
    <w:rsid w:val="00D62844"/>
    <w:rsid w:val="00D62DB5"/>
    <w:rsid w:val="00D64AA1"/>
    <w:rsid w:val="00D73A26"/>
    <w:rsid w:val="00D760EA"/>
    <w:rsid w:val="00D8006E"/>
    <w:rsid w:val="00D93A2D"/>
    <w:rsid w:val="00D94F62"/>
    <w:rsid w:val="00D97EE3"/>
    <w:rsid w:val="00DA1BB7"/>
    <w:rsid w:val="00DA58EB"/>
    <w:rsid w:val="00DB3229"/>
    <w:rsid w:val="00DC2451"/>
    <w:rsid w:val="00DC5837"/>
    <w:rsid w:val="00DD1569"/>
    <w:rsid w:val="00DD30F6"/>
    <w:rsid w:val="00DD3539"/>
    <w:rsid w:val="00DD44A5"/>
    <w:rsid w:val="00DE3833"/>
    <w:rsid w:val="00DE5F26"/>
    <w:rsid w:val="00DE7476"/>
    <w:rsid w:val="00DF06F9"/>
    <w:rsid w:val="00DF56D2"/>
    <w:rsid w:val="00DF612F"/>
    <w:rsid w:val="00E00B6A"/>
    <w:rsid w:val="00E053F1"/>
    <w:rsid w:val="00E13C31"/>
    <w:rsid w:val="00E234AD"/>
    <w:rsid w:val="00E2714E"/>
    <w:rsid w:val="00E33C92"/>
    <w:rsid w:val="00E3436E"/>
    <w:rsid w:val="00E34E00"/>
    <w:rsid w:val="00E3790E"/>
    <w:rsid w:val="00E43082"/>
    <w:rsid w:val="00E43167"/>
    <w:rsid w:val="00E45A88"/>
    <w:rsid w:val="00E506C0"/>
    <w:rsid w:val="00E546DA"/>
    <w:rsid w:val="00E547CA"/>
    <w:rsid w:val="00E55746"/>
    <w:rsid w:val="00E611CB"/>
    <w:rsid w:val="00E6322D"/>
    <w:rsid w:val="00E86A16"/>
    <w:rsid w:val="00E87CD7"/>
    <w:rsid w:val="00EA2171"/>
    <w:rsid w:val="00EA46A6"/>
    <w:rsid w:val="00EA4AED"/>
    <w:rsid w:val="00EA5135"/>
    <w:rsid w:val="00EB3620"/>
    <w:rsid w:val="00EB3678"/>
    <w:rsid w:val="00EB7122"/>
    <w:rsid w:val="00EB731E"/>
    <w:rsid w:val="00EB7823"/>
    <w:rsid w:val="00ED0BDE"/>
    <w:rsid w:val="00ED3C6A"/>
    <w:rsid w:val="00ED5806"/>
    <w:rsid w:val="00ED6D29"/>
    <w:rsid w:val="00EE5EBE"/>
    <w:rsid w:val="00EF08A2"/>
    <w:rsid w:val="00EF22C4"/>
    <w:rsid w:val="00EF515C"/>
    <w:rsid w:val="00F020CF"/>
    <w:rsid w:val="00F13DB7"/>
    <w:rsid w:val="00F1510F"/>
    <w:rsid w:val="00F227D3"/>
    <w:rsid w:val="00F32B35"/>
    <w:rsid w:val="00F407D3"/>
    <w:rsid w:val="00F424A9"/>
    <w:rsid w:val="00F526CD"/>
    <w:rsid w:val="00F556C0"/>
    <w:rsid w:val="00F70F50"/>
    <w:rsid w:val="00F77075"/>
    <w:rsid w:val="00F8119A"/>
    <w:rsid w:val="00F8449B"/>
    <w:rsid w:val="00F87669"/>
    <w:rsid w:val="00F87CCD"/>
    <w:rsid w:val="00F92A67"/>
    <w:rsid w:val="00F936BB"/>
    <w:rsid w:val="00F93A4C"/>
    <w:rsid w:val="00FA5E64"/>
    <w:rsid w:val="00FA7C08"/>
    <w:rsid w:val="00FB0283"/>
    <w:rsid w:val="00FB39B4"/>
    <w:rsid w:val="00FB3D02"/>
    <w:rsid w:val="00FC24A0"/>
    <w:rsid w:val="00FC4058"/>
    <w:rsid w:val="00FD2C85"/>
    <w:rsid w:val="00FD5EC6"/>
    <w:rsid w:val="00FD72AE"/>
    <w:rsid w:val="00FF4174"/>
    <w:rsid w:val="00FF7957"/>
    <w:rsid w:val="00FF7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ED7BA-9BCC-4E35-A6AE-4EB7011B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93"/>
    <w:pPr>
      <w:spacing w:after="0" w:line="240" w:lineRule="auto"/>
    </w:pPr>
    <w:rPr>
      <w:rFonts w:ascii="Times New Roman" w:eastAsia="Times New Roman" w:hAnsi="Times New Roman" w:cs="Times New Roman"/>
      <w:sz w:val="24"/>
      <w:szCs w:val="24"/>
      <w:lang w:val="en-US" w:eastAsia="bs-Latn-BA"/>
    </w:rPr>
  </w:style>
  <w:style w:type="paragraph" w:styleId="Heading2">
    <w:name w:val="heading 2"/>
    <w:basedOn w:val="Normal"/>
    <w:next w:val="Normal"/>
    <w:link w:val="Heading2Char"/>
    <w:semiHidden/>
    <w:unhideWhenUsed/>
    <w:qFormat/>
    <w:rsid w:val="00A569D1"/>
    <w:pPr>
      <w:keepNext/>
      <w:jc w:val="center"/>
      <w:outlineLvl w:val="1"/>
    </w:pPr>
    <w:rPr>
      <w:szCs w:val="20"/>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569D1"/>
    <w:rPr>
      <w:rFonts w:ascii="Times New Roman" w:eastAsia="Times New Roman" w:hAnsi="Times New Roman" w:cs="Times New Roman"/>
      <w:sz w:val="24"/>
      <w:szCs w:val="20"/>
      <w:lang w:val="hr-HR"/>
    </w:rPr>
  </w:style>
  <w:style w:type="paragraph" w:styleId="NormalWeb">
    <w:name w:val="Normal (Web)"/>
    <w:basedOn w:val="Normal"/>
    <w:unhideWhenUsed/>
    <w:rsid w:val="00A569D1"/>
    <w:pPr>
      <w:spacing w:before="100" w:beforeAutospacing="1" w:after="100" w:afterAutospacing="1"/>
    </w:pPr>
    <w:rPr>
      <w:lang w:val="bs-Latn-BA"/>
    </w:rPr>
  </w:style>
  <w:style w:type="paragraph" w:styleId="BodyText">
    <w:name w:val="Body Text"/>
    <w:basedOn w:val="Normal"/>
    <w:link w:val="BodyTextChar"/>
    <w:unhideWhenUsed/>
    <w:rsid w:val="00A569D1"/>
    <w:pPr>
      <w:jc w:val="both"/>
    </w:pPr>
    <w:rPr>
      <w:szCs w:val="20"/>
      <w:lang w:val="hr-HR" w:eastAsia="en-US"/>
    </w:rPr>
  </w:style>
  <w:style w:type="character" w:customStyle="1" w:styleId="BodyTextChar">
    <w:name w:val="Body Text Char"/>
    <w:basedOn w:val="DefaultParagraphFont"/>
    <w:link w:val="BodyText"/>
    <w:rsid w:val="00A569D1"/>
    <w:rPr>
      <w:rFonts w:ascii="Times New Roman" w:eastAsia="Times New Roman" w:hAnsi="Times New Roman" w:cs="Times New Roman"/>
      <w:sz w:val="24"/>
      <w:szCs w:val="20"/>
      <w:lang w:val="hr-HR"/>
    </w:rPr>
  </w:style>
  <w:style w:type="paragraph" w:styleId="ListParagraph">
    <w:name w:val="List Paragraph"/>
    <w:basedOn w:val="Normal"/>
    <w:uiPriority w:val="34"/>
    <w:qFormat/>
    <w:rsid w:val="00A569D1"/>
    <w:pPr>
      <w:ind w:left="720"/>
    </w:pPr>
  </w:style>
  <w:style w:type="character" w:styleId="Strong">
    <w:name w:val="Strong"/>
    <w:basedOn w:val="DefaultParagraphFont"/>
    <w:qFormat/>
    <w:rsid w:val="00A569D1"/>
    <w:rPr>
      <w:b/>
      <w:bCs/>
    </w:rPr>
  </w:style>
  <w:style w:type="paragraph" w:styleId="BalloonText">
    <w:name w:val="Balloon Text"/>
    <w:basedOn w:val="Normal"/>
    <w:link w:val="BalloonTextChar"/>
    <w:uiPriority w:val="99"/>
    <w:semiHidden/>
    <w:unhideWhenUsed/>
    <w:rsid w:val="003B0605"/>
    <w:rPr>
      <w:rFonts w:ascii="Tahoma" w:hAnsi="Tahoma" w:cs="Tahoma"/>
      <w:sz w:val="16"/>
      <w:szCs w:val="16"/>
    </w:rPr>
  </w:style>
  <w:style w:type="character" w:customStyle="1" w:styleId="BalloonTextChar">
    <w:name w:val="Balloon Text Char"/>
    <w:basedOn w:val="DefaultParagraphFont"/>
    <w:link w:val="BalloonText"/>
    <w:uiPriority w:val="99"/>
    <w:semiHidden/>
    <w:rsid w:val="003B0605"/>
    <w:rPr>
      <w:rFonts w:ascii="Tahoma" w:eastAsia="Times New Roman" w:hAnsi="Tahoma" w:cs="Tahoma"/>
      <w:sz w:val="16"/>
      <w:szCs w:val="16"/>
      <w:lang w:val="en-US" w:eastAsia="bs-Latn-BA"/>
    </w:rPr>
  </w:style>
  <w:style w:type="paragraph" w:customStyle="1" w:styleId="Default">
    <w:name w:val="Default"/>
    <w:rsid w:val="00ED0BDE"/>
    <w:pPr>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highlight">
    <w:name w:val="highlight"/>
    <w:basedOn w:val="DefaultParagraphFont"/>
    <w:rsid w:val="00984036"/>
  </w:style>
  <w:style w:type="paragraph" w:styleId="Header">
    <w:name w:val="header"/>
    <w:basedOn w:val="Normal"/>
    <w:link w:val="HeaderChar"/>
    <w:uiPriority w:val="99"/>
    <w:unhideWhenUsed/>
    <w:rsid w:val="004C40C1"/>
    <w:pPr>
      <w:tabs>
        <w:tab w:val="center" w:pos="4536"/>
        <w:tab w:val="right" w:pos="9072"/>
      </w:tabs>
    </w:pPr>
  </w:style>
  <w:style w:type="character" w:customStyle="1" w:styleId="HeaderChar">
    <w:name w:val="Header Char"/>
    <w:basedOn w:val="DefaultParagraphFont"/>
    <w:link w:val="Header"/>
    <w:uiPriority w:val="99"/>
    <w:rsid w:val="004C40C1"/>
    <w:rPr>
      <w:rFonts w:ascii="Times New Roman" w:eastAsia="Times New Roman" w:hAnsi="Times New Roman" w:cs="Times New Roman"/>
      <w:sz w:val="24"/>
      <w:szCs w:val="24"/>
      <w:lang w:val="en-US" w:eastAsia="bs-Latn-BA"/>
    </w:rPr>
  </w:style>
  <w:style w:type="paragraph" w:styleId="Footer">
    <w:name w:val="footer"/>
    <w:basedOn w:val="Normal"/>
    <w:link w:val="FooterChar"/>
    <w:uiPriority w:val="99"/>
    <w:unhideWhenUsed/>
    <w:rsid w:val="004C40C1"/>
    <w:pPr>
      <w:tabs>
        <w:tab w:val="center" w:pos="4536"/>
        <w:tab w:val="right" w:pos="9072"/>
      </w:tabs>
    </w:pPr>
  </w:style>
  <w:style w:type="character" w:customStyle="1" w:styleId="FooterChar">
    <w:name w:val="Footer Char"/>
    <w:basedOn w:val="DefaultParagraphFont"/>
    <w:link w:val="Footer"/>
    <w:uiPriority w:val="99"/>
    <w:rsid w:val="004C40C1"/>
    <w:rPr>
      <w:rFonts w:ascii="Times New Roman" w:eastAsia="Times New Roman" w:hAnsi="Times New Roman" w:cs="Times New Roman"/>
      <w:sz w:val="24"/>
      <w:szCs w:val="24"/>
      <w:lang w:val="en-US"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7826">
      <w:bodyDiv w:val="1"/>
      <w:marLeft w:val="0"/>
      <w:marRight w:val="0"/>
      <w:marTop w:val="0"/>
      <w:marBottom w:val="0"/>
      <w:divBdr>
        <w:top w:val="none" w:sz="0" w:space="0" w:color="auto"/>
        <w:left w:val="none" w:sz="0" w:space="0" w:color="auto"/>
        <w:bottom w:val="none" w:sz="0" w:space="0" w:color="auto"/>
        <w:right w:val="none" w:sz="0" w:space="0" w:color="auto"/>
      </w:divBdr>
    </w:div>
    <w:div w:id="682365036">
      <w:bodyDiv w:val="1"/>
      <w:marLeft w:val="0"/>
      <w:marRight w:val="0"/>
      <w:marTop w:val="0"/>
      <w:marBottom w:val="0"/>
      <w:divBdr>
        <w:top w:val="none" w:sz="0" w:space="0" w:color="auto"/>
        <w:left w:val="none" w:sz="0" w:space="0" w:color="auto"/>
        <w:bottom w:val="none" w:sz="0" w:space="0" w:color="auto"/>
        <w:right w:val="none" w:sz="0" w:space="0" w:color="auto"/>
      </w:divBdr>
    </w:div>
    <w:div w:id="1701474788">
      <w:bodyDiv w:val="1"/>
      <w:marLeft w:val="0"/>
      <w:marRight w:val="0"/>
      <w:marTop w:val="0"/>
      <w:marBottom w:val="0"/>
      <w:divBdr>
        <w:top w:val="none" w:sz="0" w:space="0" w:color="auto"/>
        <w:left w:val="none" w:sz="0" w:space="0" w:color="auto"/>
        <w:bottom w:val="none" w:sz="0" w:space="0" w:color="auto"/>
        <w:right w:val="none" w:sz="0" w:space="0" w:color="auto"/>
      </w:divBdr>
      <w:divsChild>
        <w:div w:id="2141652954">
          <w:marLeft w:val="0"/>
          <w:marRight w:val="0"/>
          <w:marTop w:val="0"/>
          <w:marBottom w:val="0"/>
          <w:divBdr>
            <w:top w:val="none" w:sz="0" w:space="0" w:color="auto"/>
            <w:left w:val="none" w:sz="0" w:space="0" w:color="auto"/>
            <w:bottom w:val="none" w:sz="0" w:space="0" w:color="auto"/>
            <w:right w:val="none" w:sz="0" w:space="0" w:color="auto"/>
          </w:divBdr>
        </w:div>
        <w:div w:id="792476837">
          <w:marLeft w:val="0"/>
          <w:marRight w:val="0"/>
          <w:marTop w:val="0"/>
          <w:marBottom w:val="0"/>
          <w:divBdr>
            <w:top w:val="none" w:sz="0" w:space="0" w:color="auto"/>
            <w:left w:val="none" w:sz="0" w:space="0" w:color="auto"/>
            <w:bottom w:val="none" w:sz="0" w:space="0" w:color="auto"/>
            <w:right w:val="none" w:sz="0" w:space="0" w:color="auto"/>
          </w:divBdr>
        </w:div>
        <w:div w:id="455948906">
          <w:marLeft w:val="0"/>
          <w:marRight w:val="0"/>
          <w:marTop w:val="0"/>
          <w:marBottom w:val="0"/>
          <w:divBdr>
            <w:top w:val="none" w:sz="0" w:space="0" w:color="auto"/>
            <w:left w:val="none" w:sz="0" w:space="0" w:color="auto"/>
            <w:bottom w:val="none" w:sz="0" w:space="0" w:color="auto"/>
            <w:right w:val="none" w:sz="0" w:space="0" w:color="auto"/>
          </w:divBdr>
        </w:div>
        <w:div w:id="460078165">
          <w:marLeft w:val="0"/>
          <w:marRight w:val="0"/>
          <w:marTop w:val="0"/>
          <w:marBottom w:val="0"/>
          <w:divBdr>
            <w:top w:val="none" w:sz="0" w:space="0" w:color="auto"/>
            <w:left w:val="none" w:sz="0" w:space="0" w:color="auto"/>
            <w:bottom w:val="none" w:sz="0" w:space="0" w:color="auto"/>
            <w:right w:val="none" w:sz="0" w:space="0" w:color="auto"/>
          </w:divBdr>
        </w:div>
        <w:div w:id="884833271">
          <w:marLeft w:val="0"/>
          <w:marRight w:val="0"/>
          <w:marTop w:val="0"/>
          <w:marBottom w:val="0"/>
          <w:divBdr>
            <w:top w:val="none" w:sz="0" w:space="0" w:color="auto"/>
            <w:left w:val="none" w:sz="0" w:space="0" w:color="auto"/>
            <w:bottom w:val="none" w:sz="0" w:space="0" w:color="auto"/>
            <w:right w:val="none" w:sz="0" w:space="0" w:color="auto"/>
          </w:divBdr>
        </w:div>
        <w:div w:id="1790120067">
          <w:marLeft w:val="0"/>
          <w:marRight w:val="0"/>
          <w:marTop w:val="0"/>
          <w:marBottom w:val="0"/>
          <w:divBdr>
            <w:top w:val="none" w:sz="0" w:space="0" w:color="auto"/>
            <w:left w:val="none" w:sz="0" w:space="0" w:color="auto"/>
            <w:bottom w:val="none" w:sz="0" w:space="0" w:color="auto"/>
            <w:right w:val="none" w:sz="0" w:space="0" w:color="auto"/>
          </w:divBdr>
        </w:div>
        <w:div w:id="1948073725">
          <w:marLeft w:val="0"/>
          <w:marRight w:val="0"/>
          <w:marTop w:val="0"/>
          <w:marBottom w:val="0"/>
          <w:divBdr>
            <w:top w:val="none" w:sz="0" w:space="0" w:color="auto"/>
            <w:left w:val="none" w:sz="0" w:space="0" w:color="auto"/>
            <w:bottom w:val="none" w:sz="0" w:space="0" w:color="auto"/>
            <w:right w:val="none" w:sz="0" w:space="0" w:color="auto"/>
          </w:divBdr>
        </w:div>
        <w:div w:id="338125013">
          <w:marLeft w:val="0"/>
          <w:marRight w:val="0"/>
          <w:marTop w:val="0"/>
          <w:marBottom w:val="0"/>
          <w:divBdr>
            <w:top w:val="none" w:sz="0" w:space="0" w:color="auto"/>
            <w:left w:val="none" w:sz="0" w:space="0" w:color="auto"/>
            <w:bottom w:val="none" w:sz="0" w:space="0" w:color="auto"/>
            <w:right w:val="none" w:sz="0" w:space="0" w:color="auto"/>
          </w:divBdr>
        </w:div>
      </w:divsChild>
    </w:div>
    <w:div w:id="194530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2DE9-C069-4239-A819-716ECEDA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5630</Words>
  <Characters>32097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Sanja Božić</cp:lastModifiedBy>
  <cp:revision>3</cp:revision>
  <dcterms:created xsi:type="dcterms:W3CDTF">2018-04-24T09:01:00Z</dcterms:created>
  <dcterms:modified xsi:type="dcterms:W3CDTF">2018-04-24T09:01:00Z</dcterms:modified>
</cp:coreProperties>
</file>