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90662871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:rsidR="00875C38" w:rsidRDefault="00875C38">
          <w:r>
            <w:rPr>
              <w:noProof/>
              <w:lang w:val="bs-Latn-BA" w:eastAsia="bs-Latn-B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7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75C38" w:rsidRDefault="0077620F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884034"/>
                                <a:ext cx="3089515" cy="271035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75C38" w:rsidRPr="00BC225C" w:rsidRDefault="00875C38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C225C"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  <w:lang w:val="bs-Latn-BA"/>
                                        </w:rPr>
                                        <w:t>Renata Ćosić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875C38" w:rsidRPr="00BC225C" w:rsidRDefault="00875C38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C225C"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MINISTARSTVO VANJSKE TRGOVINE I EKONOMSKIH ODNOSA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Date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7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75C38" w:rsidRPr="00BC225C" w:rsidRDefault="0077620F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7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75C38" w:rsidRDefault="0077620F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8840;width:30895;height:271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75C38" w:rsidRPr="00BC225C" w:rsidRDefault="00875C38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C225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  <w:t>Renata Ćosić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75C38" w:rsidRPr="00BC225C" w:rsidRDefault="00875C38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C225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MINISTARSTVO VANJSKE TRGOVINE I EKONOMSKIH ODNOSA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alias w:val="Date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7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75C38" w:rsidRPr="00BC225C" w:rsidRDefault="0077620F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bs-Latn-BA" w:eastAsia="bs-Latn-B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5C38" w:rsidRPr="00875C38" w:rsidRDefault="00875C38" w:rsidP="00875C38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lang w:val="bs-Latn-BA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lang w:val="bs-Latn-BA"/>
                                  </w:rPr>
                                  <w:t>RAPEX – kratka brošura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p w:rsidR="00875C38" w:rsidRPr="00875C38" w:rsidRDefault="00875C38" w:rsidP="00875C38">
                          <w:pPr>
                            <w:pStyle w:val="NoSpacing"/>
                            <w:rPr>
                              <w:color w:val="FFFFFF" w:themeColor="background1"/>
                              <w:sz w:val="72"/>
                              <w:szCs w:val="72"/>
                              <w:lang w:val="bs-Latn-BA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  <w:lang w:val="bs-Latn-BA"/>
                            </w:rPr>
                            <w:t>RAPEX – kratka brošura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75C38" w:rsidRDefault="00875C38">
          <w:pPr>
            <w:rPr>
              <w:color w:val="5B9BD5" w:themeColor="accent1"/>
            </w:rPr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2695"/>
                <wp:effectExtent l="0" t="0" r="3810" b="0"/>
                <wp:wrapNone/>
                <wp:docPr id="464" name="Picture 1" descr="A picture of a train in a train station" title="Tr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26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5B9BD5" w:themeColor="accent1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7A1E6D" w:rsidRP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A1E6D">
        <w:rPr>
          <w:rFonts w:ascii="Times New Roman" w:hAnsi="Times New Roman" w:cs="Times New Roman"/>
          <w:b/>
          <w:noProof/>
          <w:sz w:val="24"/>
          <w:szCs w:val="24"/>
          <w:lang w:val="bs-Latn-BA" w:eastAsia="bs-Latn-BA"/>
        </w:rPr>
        <w:lastRenderedPageBreak/>
        <mc:AlternateContent>
          <mc:Choice Requires="wps">
            <w:drawing>
              <wp:anchor distT="0" distB="0" distL="457200" distR="457200" simplePos="0" relativeHeight="251663360" behindDoc="0" locked="0" layoutInCell="1" allowOverlap="1" wp14:anchorId="56155C79" wp14:editId="0C897C54">
                <wp:simplePos x="0" y="0"/>
                <wp:positionH relativeFrom="margin">
                  <wp:posOffset>3401695</wp:posOffset>
                </wp:positionH>
                <wp:positionV relativeFrom="margin">
                  <wp:align>top</wp:align>
                </wp:positionV>
                <wp:extent cx="2560955" cy="8228965"/>
                <wp:effectExtent l="95250" t="0" r="0" b="3810"/>
                <wp:wrapSquare wrapText="bothSides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82289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6D" w:rsidRPr="007A1E6D" w:rsidRDefault="007C2975" w:rsidP="007A1E6D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1. 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Šta  je sistem  brzog uzbunjivanja (eng. Rapid Alert System) za opasne neprehrambene proizvode?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RAPEX (Rapid Exchange of Information) baza podataka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– je sistem za brzu razmjenu informacija o nesigurnim proizvodima koji su stavljeni na jedinstveno tržište</w:t>
                            </w:r>
                            <w:r w:rsidR="00BC22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EU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i koji su od nadležnih organa identifikovani i prijavljeni kao nesigurni. Ovom bazom podataka nisu obuhvaćeni prehrambeni proizvodi, farmaceutski proizvodi i medicinski uređaji/aparati. Ukupno 31 zemalja, trenutno, učestvuje u ovom sistemu – 28 zemalja članica EU i EFTA/EEA zemlje: Island, Lihtenštajn, Norveška. Sistem RAP</w:t>
                            </w:r>
                            <w:r w:rsidR="00BC22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EX u potpunosti je usklađen sa D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irektivom o opštoj sigurnosti proizvoda  (GPSD; 2001/95/EC). RAPEX sistem se koristi za razmjenu informacija o grupama proizvoda koji pripadaju takozvanim sektorskim direktivama i pojedinim direktivama Novog pristupa: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-Direktiva o sigurnosti igračaka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-Direktiva o niskonaponskoj opremi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-Direktiva o sigurnosti mašina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-Direktiva o kozmetičkim preparatima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-Direktiva o motornim vozilima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-Direktiva o ličnoj zaštitnoj opremi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rect w14:anchorId="56155C79" id="Rectangle 124" o:spid="_x0000_s1032" style="position:absolute;left:0;text-align:left;margin-left:267.85pt;margin-top:0;width:201.65pt;height:647.95pt;z-index:251663360;visibility:visible;mso-wrap-style:square;mso-width-percent:0;mso-height-percent:900;mso-wrap-distance-left:36pt;mso-wrap-distance-top:0;mso-wrap-distance-right:36pt;mso-wrap-distance-bottom:0;mso-position-horizontal:absolute;mso-position-horizontal-relative:margin;mso-position-vertical:top;mso-position-vertical-relative:margin;mso-width-percent:0;mso-height-percent:9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7A1E6D" w:rsidRPr="007A1E6D" w:rsidRDefault="007C2975" w:rsidP="007A1E6D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1. 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Šta  je sistem  brzog uzbunjivanja (eng. Rapid Alert System) za opasne neprehrambene proizvode?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RAPEX (Rapid Exchange of Information) baza podataka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– je sistem za brzu razmjenu informacija o nesigurnim proizvodima koji su stavljeni na jedinstveno tržište</w:t>
                      </w:r>
                      <w:r w:rsidR="00BC22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EU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i koji su od nadležnih organa identifikovani i prijavljeni kao nesigurni. Ovom bazom podataka nisu obuhvaćeni prehrambeni proizvodi, farmaceutski proizvodi i medicinski uređaji/aparati. Ukupno 31 zemalja, trenutno, učestvuje u ovom sistemu – 28 zemalja članica EU i EFTA/EEA zemlje: Island, Lihtenštajn, Norveška. Sistem RAP</w:t>
                      </w:r>
                      <w:r w:rsidR="00BC22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EX u potpunosti je usklađen sa D</w:t>
                      </w:r>
                      <w:bookmarkStart w:id="1" w:name="_GoBack"/>
                      <w:bookmarkEnd w:id="1"/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irektivom o opštoj sigurnosti proizvoda  (GPSD; 2001/95/EC). RAPEX sistem se koristi za razmjenu informacija o grupama proizvoda koji pripadaju takozvanim sektorskim direktivama i pojedinim direktivama Novog pristupa: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-Direktiva o sigurnosti igračaka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-Direktiva o niskonaponskoj opremi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-Direktiva o sigurnosti mašina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-Direktiva o kozmetičkim preparatima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-Direktiva o motornim vozilima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-Direktiva o ličnoj zaštitnoj opremi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75C38">
        <w:rPr>
          <w:rFonts w:ascii="Times New Roman" w:hAnsi="Times New Roman" w:cs="Times New Roman"/>
          <w:noProof/>
          <w:color w:val="FF0000"/>
          <w:sz w:val="24"/>
          <w:szCs w:val="24"/>
          <w:lang w:val="bs-Latn-BA" w:eastAsia="bs-Latn-BA"/>
        </w:rPr>
        <w:drawing>
          <wp:inline distT="0" distB="0" distL="0" distR="0" wp14:anchorId="069EF6C2" wp14:editId="1B6D2A19">
            <wp:extent cx="2495550" cy="2143125"/>
            <wp:effectExtent l="0" t="0" r="0" b="9525"/>
            <wp:docPr id="3" name="Picture 3" descr="C:\Users\renata.cosi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.cosi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A1E6D" w:rsidRDefault="007C2975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7C2975">
        <w:rPr>
          <w:rFonts w:ascii="Times New Roman" w:hAnsi="Times New Roman" w:cs="Times New Roman"/>
          <w:noProof/>
          <w:color w:val="FF0000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457200" distR="457200" simplePos="0" relativeHeight="251665408" behindDoc="0" locked="0" layoutInCell="1" allowOverlap="1" wp14:anchorId="784103BE" wp14:editId="71398A74">
                <wp:simplePos x="0" y="0"/>
                <wp:positionH relativeFrom="margin">
                  <wp:posOffset>142875</wp:posOffset>
                </wp:positionH>
                <wp:positionV relativeFrom="margin">
                  <wp:posOffset>3000375</wp:posOffset>
                </wp:positionV>
                <wp:extent cx="2058035" cy="4381500"/>
                <wp:effectExtent l="95250" t="0" r="0" b="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438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975" w:rsidRPr="008F3CDB" w:rsidRDefault="007C2975" w:rsidP="008F3CDB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C2975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  <w:t>2. Kakve se mjere mogu preduzeti?</w:t>
                            </w:r>
                          </w:p>
                          <w:p w:rsidR="007C2975" w:rsidRDefault="008F3CDB" w:rsidP="008F3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Brza razmjena podatak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a obavlja se preko kontaktnih tačaka država članica i Ev</w:t>
                            </w:r>
                            <w:r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ropske komisije, te obuhvaća mjere koje se u određenim situacijama poduzimaju radi prevencije ili sprečavanja stavljanja na tržište odnosno povlačenja sa tržišta proizvoda opasnih za zdravlje i sigurnost potrošača.</w:t>
                            </w:r>
                          </w:p>
                          <w:p w:rsidR="008F3CDB" w:rsidRPr="008F3CDB" w:rsidRDefault="008F3CDB" w:rsidP="008F3C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Najčešće mjere su: zabrana/obustavljanje prodaje, povlačenje/opoziv opasnih proizvoda s tržišta i odluka carinskih tijela o zabrani uvoza.</w:t>
                            </w:r>
                          </w:p>
                          <w:p w:rsidR="008F3CDB" w:rsidRPr="008F3CDB" w:rsidRDefault="008F3CDB" w:rsidP="008F3CD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103BE" id="Rectangle 6" o:spid="_x0000_s1033" style="position:absolute;left:0;text-align:left;margin-left:11.25pt;margin-top:236.25pt;width:162.05pt;height:345pt;z-index:251665408;visibility:visible;mso-wrap-style:square;mso-width-percent:37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3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7C2975" w:rsidRPr="008F3CDB" w:rsidRDefault="007C2975" w:rsidP="008F3CDB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</w:pPr>
                      <w:r w:rsidRPr="007C2975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  <w:t>2. Kakve se mjere mogu preduzeti?</w:t>
                      </w:r>
                    </w:p>
                    <w:p w:rsidR="007C2975" w:rsidRDefault="008F3CDB" w:rsidP="008F3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  <w:r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Brza razmjena podatak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a obavlja se preko kontaktnih tačaka država članica i Ev</w:t>
                      </w:r>
                      <w:r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ropske komisije, te obuhvaća mjere koje se u određenim situacijama poduzimaju radi prevencije ili sprečavanja stavljanja na tržište odnosno povlačenja sa tržišta proizvoda opasnih za zdravlje i sigurnost potrošača.</w:t>
                      </w:r>
                      <w:bookmarkStart w:id="1" w:name="_GoBack"/>
                      <w:bookmarkEnd w:id="1"/>
                    </w:p>
                    <w:p w:rsidR="008F3CDB" w:rsidRPr="008F3CDB" w:rsidRDefault="008F3CDB" w:rsidP="008F3CD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Najčešće mjere su: zabrana/obustavljanje prodaje, povlačenje/opoziv opasnih proizvoda s tržišta i odluka carinskih tijela o zabrani uvoza.</w:t>
                      </w:r>
                    </w:p>
                    <w:p w:rsidR="008F3CDB" w:rsidRPr="008F3CDB" w:rsidRDefault="008F3CDB" w:rsidP="008F3CD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A1E6D" w:rsidRDefault="007E7291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7E7291">
        <w:rPr>
          <w:rFonts w:ascii="Times New Roman" w:hAnsi="Times New Roman" w:cs="Times New Roman"/>
          <w:noProof/>
          <w:color w:val="FF0000"/>
          <w:sz w:val="24"/>
          <w:szCs w:val="24"/>
          <w:lang w:val="bs-Latn-BA" w:eastAsia="bs-Latn-BA"/>
        </w:rPr>
        <w:lastRenderedPageBreak/>
        <mc:AlternateContent>
          <mc:Choice Requires="wps">
            <w:drawing>
              <wp:anchor distT="0" distB="0" distL="457200" distR="4572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3122930" cy="7448550"/>
                <wp:effectExtent l="95250" t="0" r="127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7448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291" w:rsidRDefault="007E7291" w:rsidP="007E7291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4. Da li je Bosna i Hercegovina u sistemu Evropske unije za brzu razmjenu informacija o nesigurnim potrošačkim proizvodima (RAPEX)?</w:t>
                            </w:r>
                          </w:p>
                          <w:p w:rsidR="007E7291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RAPEX sistem još uvijek nije direktno primjenjiv u Bosni i Hercegovini, i to prvenstveno iz sljedećeg razloga: pristup RAPEX-ovom sistemu brze razmjene informacija o nesigurnim neprehrambenim potrošačkim proizvodima je isključivo namijenjen za države članice Evropske unije. S obzirom na to da BiH nije u Evropskoj uniji, njen pristup je ograničen na informacije koje se objavljuju javno na Internet stranici Evropske komisije za RAPEX.</w:t>
                            </w: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Agencija za nadzor nad tržištem Bosne i Hercegovine je 09.12.2009. godine sa Generalnim direktoratom Evropske komisije za zdravlje i zaštitu potrošača (DG SANCO) potpisala Ugovor kojim se Agenciji odobrava pravo prevođenja i objavljivanja RAPEX sedmičnih obavještenja na Internet stranici Agencije. Potpisivanjem ovog Ugovora, Agencija je postala ovlašteni izdavač RAPEX obavještenja na službenim jezicima Bosne i Hercegovine.</w:t>
                            </w: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Agencija putem svoje web stranice 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bs-Latn-BA"/>
                              </w:rPr>
                              <w:t>www.annt.gov.ba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redovno informiše potrošače prevodeći RAPEX obavještenja o riziku i opasnim proizvodima koji su povučeni sa tržišta Evropske unije.</w:t>
                            </w: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RAPEX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baza podataka nalazi se na sledećem linku: </w:t>
                            </w:r>
                          </w:p>
                          <w:p w:rsidR="007E7291" w:rsidRPr="00875C38" w:rsidRDefault="00AF2A1D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bs-Latn-BA"/>
                              </w:rPr>
                            </w:pPr>
                            <w:hyperlink r:id="rId12" w:history="1">
                              <w:r w:rsidR="007E7291" w:rsidRPr="007A1E6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http://ec.europa.eu/consumers/archive/safety/rapex/index_en.htm</w:t>
                              </w:r>
                            </w:hyperlink>
                          </w:p>
                          <w:p w:rsidR="007E7291" w:rsidRDefault="007E7291" w:rsidP="007E72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194.7pt;margin-top:.75pt;width:245.9pt;height:586.5pt;z-index:251669504;visibility:visible;mso-wrap-style:square;mso-width-percent:0;mso-height-percent:0;mso-wrap-distance-left:36pt;mso-wrap-distance-top:0;mso-wrap-distance-right:36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7E7291" w:rsidRDefault="007E7291" w:rsidP="007E7291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4. Da li je Bosna i Hercegovina u sistemu Evropske unije za brzu razmjenu informacija o nesigurnim potrošačkim proizvodima (RAPEX)?</w:t>
                      </w:r>
                    </w:p>
                    <w:p w:rsidR="007E7291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RAPEX sistem još uvijek nije direktno primjenjiv u Bosni i Hercegovini, i to prvenstveno iz sljedećeg razloga: pristup RAPEX-ovom sistemu brze razmjene informacija o nesigurnim neprehrambenim potrošačkim proizvodima je isključivo namijenjen za države članice Evropske unije. S obzirom na to da BiH nije u Evropskoj uniji, njen pristup je ograničen na informacije koje se objavljuju javno na Internet stranici Evropske komisije za RAPEX.</w:t>
                      </w: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Agencija za nadzor nad tržištem Bosne i Hercegovine je 09.12.2009. godine sa Generalnim direktoratom Evropske komisije za zdravlje i zaštitu potrošača (DG SANCO) potpisala Ugovor kojim se Agenciji odobrava pravo prevođenja i objavljivanja RAPEX sedmičnih obavještenja na Internet stranici Agencije. Potpisivanjem ovog Ugovora, Agencija je postala ovlašteni izdavač RAPEX obavještenja na službenim jezicima Bosne i Hercegovine.</w:t>
                      </w: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Agencija putem svoje web stranice 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bs-Latn-BA"/>
                        </w:rPr>
                        <w:t>www.annt.gov.ba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redovno informiše potrošače prevodeći RAPEX obavještenja o riziku i opasnim proizvodima koji su povučeni sa tržišta Evropske unije.</w:t>
                      </w: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RAPEX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baza podataka nalazi se na sledećem linku: </w:t>
                      </w:r>
                    </w:p>
                    <w:p w:rsidR="007E7291" w:rsidRPr="00875C38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bs-Latn-BA"/>
                        </w:rPr>
                      </w:pPr>
                      <w:hyperlink r:id="rId13" w:history="1">
                        <w:r w:rsidRPr="007A1E6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http://ec.europa.eu/consumers/archive/safety/rapex/index_en.htm</w:t>
                        </w:r>
                      </w:hyperlink>
                    </w:p>
                    <w:p w:rsidR="007E7291" w:rsidRDefault="007E7291" w:rsidP="007E729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E7291">
        <w:rPr>
          <w:rFonts w:ascii="Times New Roman" w:hAnsi="Times New Roman" w:cs="Times New Roman"/>
          <w:noProof/>
          <w:color w:val="FF0000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457200" distR="457200" simplePos="0" relativeHeight="251667456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margin">
                  <wp:posOffset>11430</wp:posOffset>
                </wp:positionV>
                <wp:extent cx="2058345" cy="8229270"/>
                <wp:effectExtent l="95250" t="0" r="0" b="381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345" cy="82292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291" w:rsidRDefault="007E7291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3. Šta je obuhvaćeno spomenutim sistemom uzbunjivanja?</w:t>
                            </w: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Sistem (djelokrug sistema) obuhvata opasne neprehrambene proizvode namijenjene potrošačima (npr. igračke, kozmetika, odjeća) i profesionalcima (npr. bušilice, mašine, građevinski proizvodi), koji predstavljaju opasan rizik za zdravlje i sigurnost potrošača (rizik od ozljeda, rizici povezani s hemikalijama itd.) kao i za javni interes, uključujući okolinu (rizik za drveće, vodu, vazduh, tlo itd. zbog različitih hemikalija koje se nalaze u proizvodima), zdravlje i sigurnost na radu i javnu sigurnost.</w:t>
                            </w: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Ostale kategorije neprehrambenih proizvoda poput farmaceutskih proizvoda i medicinskih uređaja isključeni su iz djelokruga jer su isti obuhvaćeni drugim specijalnim sistemima uzbunjivanja.</w:t>
                            </w:r>
                          </w:p>
                          <w:p w:rsidR="007E7291" w:rsidRDefault="007E7291" w:rsidP="007E72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rect id="Rectangle 1" o:spid="_x0000_s1035" style="position:absolute;left:0;text-align:left;margin-left:12.75pt;margin-top:.9pt;width:162.05pt;height:647.95pt;z-index:251667456;visibility:visible;mso-wrap-style:square;mso-width-percent:370;mso-height-percent:900;mso-wrap-distance-left:36pt;mso-wrap-distance-top:0;mso-wrap-distance-right:36pt;mso-wrap-distance-bottom:0;mso-position-horizontal:absolute;mso-position-horizontal-relative:margin;mso-position-vertical:absolute;mso-position-vertical-relative:margin;mso-width-percent:370;mso-height-percent:9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7E7291" w:rsidRDefault="007E7291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3. Šta je obuhvaćeno spomenutim sistemom uzbunjivanja?</w:t>
                      </w: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Sistem (djelokrug sistema) obuhvata opasne neprehrambene proizvode namijenjene potrošačima (npr. igračke, kozmetika, odjeća) i profesionalcima (npr. bušilice, mašine, građevinski proizvodi), koji predstavljaju opasan rizik za zdravlje i sigurnost potrošača (rizik od ozljeda, rizici povezani s hemikalijama itd.) kao i za javni interes, uključujući okolinu (rizik za drveće, vodu, vazduh, tlo itd. zbog različitih hemikalija koje se nalaze u proizvodima), zdravlje i sigurnost na radu i javnu sigurnost.</w:t>
                      </w: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Ostale kategorije neprehrambenih proizvoda poput farmaceutskih proizvoda i medicinskih uređaja isključeni su iz djelokruga jer su isti obuhvaćeni drugim specijalnim sistemima uzbunjivanja.</w:t>
                      </w:r>
                    </w:p>
                    <w:p w:rsidR="007E7291" w:rsidRDefault="007E7291" w:rsidP="007E729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E7291" w:rsidRDefault="007E7291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sectPr w:rsidR="007E7291" w:rsidSect="00875C38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1D" w:rsidRDefault="00AF2A1D" w:rsidP="00FD72C1">
      <w:pPr>
        <w:spacing w:after="0" w:line="240" w:lineRule="auto"/>
      </w:pPr>
      <w:r>
        <w:separator/>
      </w:r>
    </w:p>
  </w:endnote>
  <w:endnote w:type="continuationSeparator" w:id="0">
    <w:p w:rsidR="00AF2A1D" w:rsidRDefault="00AF2A1D" w:rsidP="00FD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1D" w:rsidRDefault="00AF2A1D" w:rsidP="00FD72C1">
      <w:pPr>
        <w:spacing w:after="0" w:line="240" w:lineRule="auto"/>
      </w:pPr>
      <w:r>
        <w:separator/>
      </w:r>
    </w:p>
  </w:footnote>
  <w:footnote w:type="continuationSeparator" w:id="0">
    <w:p w:rsidR="00AF2A1D" w:rsidRDefault="00AF2A1D" w:rsidP="00FD7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1126D"/>
    <w:multiLevelType w:val="hybridMultilevel"/>
    <w:tmpl w:val="D28E19E6"/>
    <w:lvl w:ilvl="0" w:tplc="B246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A7"/>
    <w:rsid w:val="00053324"/>
    <w:rsid w:val="000548CF"/>
    <w:rsid w:val="00103A9C"/>
    <w:rsid w:val="0019088D"/>
    <w:rsid w:val="00244E68"/>
    <w:rsid w:val="00333FF8"/>
    <w:rsid w:val="003643F5"/>
    <w:rsid w:val="004219A7"/>
    <w:rsid w:val="00546394"/>
    <w:rsid w:val="00565E9D"/>
    <w:rsid w:val="006848D2"/>
    <w:rsid w:val="0075129A"/>
    <w:rsid w:val="0077620F"/>
    <w:rsid w:val="007A1E6D"/>
    <w:rsid w:val="007C2975"/>
    <w:rsid w:val="007E7291"/>
    <w:rsid w:val="008005D4"/>
    <w:rsid w:val="00875C38"/>
    <w:rsid w:val="008E5F60"/>
    <w:rsid w:val="008F3CDB"/>
    <w:rsid w:val="00971902"/>
    <w:rsid w:val="009C007C"/>
    <w:rsid w:val="00A9426F"/>
    <w:rsid w:val="00AF2A1D"/>
    <w:rsid w:val="00B357FC"/>
    <w:rsid w:val="00B454BF"/>
    <w:rsid w:val="00BC225C"/>
    <w:rsid w:val="00BD14C8"/>
    <w:rsid w:val="00BD6638"/>
    <w:rsid w:val="00CE02C3"/>
    <w:rsid w:val="00D04581"/>
    <w:rsid w:val="00DA0AFF"/>
    <w:rsid w:val="00DA12F9"/>
    <w:rsid w:val="00F66AE1"/>
    <w:rsid w:val="00F97655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91AA"/>
  <w15:chartTrackingRefBased/>
  <w15:docId w15:val="{FC4879DD-9169-416D-A1E6-CA67D77B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38"/>
  </w:style>
  <w:style w:type="paragraph" w:styleId="Heading1">
    <w:name w:val="heading 1"/>
    <w:basedOn w:val="Normal"/>
    <w:next w:val="Normal"/>
    <w:link w:val="Heading1Char"/>
    <w:uiPriority w:val="9"/>
    <w:qFormat/>
    <w:rsid w:val="00875C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C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C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C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C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C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C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C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C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C1"/>
  </w:style>
  <w:style w:type="paragraph" w:styleId="Footer">
    <w:name w:val="footer"/>
    <w:basedOn w:val="Normal"/>
    <w:link w:val="FooterChar"/>
    <w:uiPriority w:val="99"/>
    <w:unhideWhenUsed/>
    <w:rsid w:val="00FD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C1"/>
  </w:style>
  <w:style w:type="paragraph" w:styleId="NoSpacing">
    <w:name w:val="No Spacing"/>
    <w:link w:val="NoSpacingChar"/>
    <w:uiPriority w:val="1"/>
    <w:qFormat/>
    <w:rsid w:val="00875C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5C3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D72C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75C38"/>
    <w:rPr>
      <w:b/>
      <w:bCs/>
    </w:rPr>
  </w:style>
  <w:style w:type="paragraph" w:styleId="ListParagraph">
    <w:name w:val="List Paragraph"/>
    <w:basedOn w:val="Normal"/>
    <w:uiPriority w:val="34"/>
    <w:qFormat/>
    <w:rsid w:val="00103A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75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C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C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C3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C3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C3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C3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C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5C3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75C3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5C3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C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5C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75C3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5C3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5C3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C3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C3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75C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5C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5C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75C3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75C3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C3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7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consumers/archive/safety/rapex/index_en.ht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c.europa.eu/consumers/archive/safety/rapex/index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2165DD-9EC0-494F-9A4C-C2FDD2F8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VANJSKE TRGOVINE I EKONOMSKIH ODNOSA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Ćosić</dc:creator>
  <cp:keywords/>
  <dc:description/>
  <cp:lastModifiedBy>Samir Sabljica</cp:lastModifiedBy>
  <cp:revision>28</cp:revision>
  <dcterms:created xsi:type="dcterms:W3CDTF">2017-11-23T13:01:00Z</dcterms:created>
  <dcterms:modified xsi:type="dcterms:W3CDTF">2017-11-29T13:29:00Z</dcterms:modified>
</cp:coreProperties>
</file>