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E70" w:rsidRPr="0056101E" w:rsidRDefault="00DD6E70" w:rsidP="00EE4434">
      <w:pPr>
        <w:pStyle w:val="Heading1a"/>
        <w:keepNext w:val="0"/>
        <w:keepLines w:val="0"/>
        <w:tabs>
          <w:tab w:val="clear" w:pos="-720"/>
        </w:tabs>
        <w:suppressAutoHyphens w:val="0"/>
        <w:ind w:right="43"/>
        <w:rPr>
          <w:smallCaps w:val="0"/>
          <w:sz w:val="28"/>
          <w:szCs w:val="28"/>
        </w:rPr>
      </w:pPr>
      <w:bookmarkStart w:id="0" w:name="_GoBack"/>
      <w:bookmarkEnd w:id="0"/>
      <w:r w:rsidRPr="0056101E">
        <w:rPr>
          <w:smallCaps w:val="0"/>
          <w:sz w:val="28"/>
          <w:szCs w:val="28"/>
        </w:rPr>
        <w:t>REQUEST FOR EXPRESSIONS OF INTEREST</w:t>
      </w:r>
    </w:p>
    <w:p w:rsidR="00DD6E70" w:rsidRPr="0056101E" w:rsidRDefault="00DD6E70" w:rsidP="00EE4434">
      <w:pPr>
        <w:pStyle w:val="Heading1a"/>
        <w:keepNext w:val="0"/>
        <w:keepLines w:val="0"/>
        <w:tabs>
          <w:tab w:val="clear" w:pos="-720"/>
        </w:tabs>
        <w:suppressAutoHyphens w:val="0"/>
        <w:ind w:right="43"/>
        <w:rPr>
          <w:smallCaps w:val="0"/>
          <w:sz w:val="28"/>
          <w:szCs w:val="28"/>
        </w:rPr>
      </w:pPr>
      <w:r w:rsidRPr="0056101E">
        <w:rPr>
          <w:smallCaps w:val="0"/>
          <w:sz w:val="28"/>
          <w:szCs w:val="28"/>
        </w:rPr>
        <w:t>(CONSULTING SERVICES – FIRMS SELECTION)</w:t>
      </w:r>
    </w:p>
    <w:p w:rsidR="00DD6E70" w:rsidRDefault="00DD6E70" w:rsidP="00FE51AB">
      <w:pPr>
        <w:suppressAutoHyphens/>
        <w:ind w:right="-716"/>
        <w:rPr>
          <w:rFonts w:ascii="Times New Roman" w:hAnsi="Times New Roman" w:cs="Times New Roman"/>
          <w:spacing w:val="-2"/>
        </w:rPr>
      </w:pPr>
    </w:p>
    <w:p w:rsidR="00DD6E70" w:rsidRDefault="00DD6E70" w:rsidP="00FE51AB">
      <w:pPr>
        <w:pStyle w:val="ChapterNumber"/>
        <w:tabs>
          <w:tab w:val="clear" w:pos="-720"/>
        </w:tabs>
        <w:ind w:right="-716"/>
        <w:rPr>
          <w:rFonts w:ascii="Times New Roman" w:hAnsi="Times New Roman" w:cs="Times New Roman"/>
          <w:spacing w:val="-2"/>
        </w:rPr>
      </w:pPr>
    </w:p>
    <w:p w:rsidR="00DD6E70" w:rsidRPr="00423AF7" w:rsidRDefault="00DD6E70" w:rsidP="008170B0">
      <w:pPr>
        <w:suppressAutoHyphens/>
        <w:ind w:right="43"/>
        <w:rPr>
          <w:rFonts w:ascii="Times New Roman" w:hAnsi="Times New Roman" w:cs="Times New Roman"/>
          <w:b/>
          <w:bCs/>
          <w:spacing w:val="-2"/>
        </w:rPr>
      </w:pPr>
      <w:r w:rsidRPr="00423AF7">
        <w:rPr>
          <w:rFonts w:ascii="Times New Roman" w:hAnsi="Times New Roman" w:cs="Times New Roman"/>
          <w:b/>
          <w:bCs/>
          <w:spacing w:val="-2"/>
        </w:rPr>
        <w:t>BOSNIA AND HERZEGOVINA</w:t>
      </w:r>
    </w:p>
    <w:p w:rsidR="00DD6E70" w:rsidRPr="00423AF7" w:rsidRDefault="00DD6E70" w:rsidP="008170B0">
      <w:pPr>
        <w:widowControl w:val="0"/>
        <w:autoSpaceDE w:val="0"/>
        <w:autoSpaceDN w:val="0"/>
        <w:adjustRightInd w:val="0"/>
        <w:ind w:right="43"/>
        <w:rPr>
          <w:rFonts w:ascii="Times New Roman" w:hAnsi="Times New Roman" w:cs="Times New Roman"/>
        </w:rPr>
      </w:pPr>
      <w:r w:rsidRPr="00423AF7">
        <w:rPr>
          <w:rFonts w:ascii="Times New Roman" w:hAnsi="Times New Roman" w:cs="Times New Roman"/>
          <w:b/>
          <w:bCs/>
          <w:noProof/>
        </w:rPr>
        <w:t xml:space="preserve">ADRIATIC SEA ENVIRONMENTAL POLLUTION CONTROL PROJECT </w:t>
      </w:r>
    </w:p>
    <w:p w:rsidR="00DD6E70" w:rsidRPr="00423AF7" w:rsidRDefault="00DD6E70" w:rsidP="008170B0">
      <w:pPr>
        <w:widowControl w:val="0"/>
        <w:autoSpaceDE w:val="0"/>
        <w:autoSpaceDN w:val="0"/>
        <w:adjustRightInd w:val="0"/>
        <w:ind w:right="43"/>
        <w:rPr>
          <w:rFonts w:ascii="Times New Roman" w:hAnsi="Times New Roman" w:cs="Times New Roman"/>
        </w:rPr>
      </w:pPr>
      <w:r w:rsidRPr="00423AF7">
        <w:rPr>
          <w:rFonts w:ascii="Times New Roman" w:hAnsi="Times New Roman" w:cs="Times New Roman"/>
        </w:rPr>
        <w:t xml:space="preserve">Grant No.: </w:t>
      </w:r>
      <w:r w:rsidRPr="00423AF7">
        <w:rPr>
          <w:rFonts w:ascii="Times New Roman" w:hAnsi="Times New Roman" w:cs="Times New Roman"/>
          <w:b/>
          <w:bCs/>
        </w:rPr>
        <w:t>TF017727</w:t>
      </w:r>
    </w:p>
    <w:p w:rsidR="00DD6E70" w:rsidRPr="00423AF7" w:rsidRDefault="00DD6E70" w:rsidP="008170B0">
      <w:pPr>
        <w:suppressAutoHyphens/>
        <w:ind w:right="43"/>
        <w:rPr>
          <w:rFonts w:ascii="Times New Roman" w:hAnsi="Times New Roman" w:cs="Times New Roman"/>
          <w:spacing w:val="-2"/>
        </w:rPr>
      </w:pPr>
    </w:p>
    <w:p w:rsidR="00DD6E70" w:rsidRPr="00423AF7" w:rsidRDefault="00DD6E70" w:rsidP="00DD3EDE">
      <w:pPr>
        <w:ind w:right="43"/>
        <w:jc w:val="both"/>
        <w:rPr>
          <w:rFonts w:ascii="Times New Roman" w:hAnsi="Times New Roman" w:cs="Times New Roman"/>
          <w:b/>
          <w:bCs/>
        </w:rPr>
      </w:pPr>
      <w:r w:rsidRPr="00423AF7">
        <w:rPr>
          <w:rFonts w:ascii="Times New Roman" w:hAnsi="Times New Roman" w:cs="Times New Roman"/>
          <w:b/>
          <w:bCs/>
        </w:rPr>
        <w:t xml:space="preserve">Assignment Title: </w:t>
      </w:r>
      <w:r w:rsidR="003859AD">
        <w:rPr>
          <w:rFonts w:ascii="Times New Roman" w:hAnsi="Times New Roman" w:cs="Times New Roman"/>
          <w:b/>
          <w:bCs/>
        </w:rPr>
        <w:t xml:space="preserve">(A) </w:t>
      </w:r>
      <w:r w:rsidR="00371EB1" w:rsidRPr="00423AF7">
        <w:rPr>
          <w:rStyle w:val="shorttext"/>
          <w:rFonts w:ascii="Times New Roman" w:hAnsi="Times New Roman" w:cs="Times New Roman"/>
        </w:rPr>
        <w:t>Feasibility Study with a conceptual solution to the construction of a regional sanitary landfill for waste disposal from municipalities in the area of Eastern Herzegovina</w:t>
      </w:r>
      <w:r w:rsidR="00DD3EDE">
        <w:rPr>
          <w:rStyle w:val="shorttext"/>
          <w:rFonts w:ascii="Times New Roman" w:hAnsi="Times New Roman" w:cs="Times New Roman"/>
        </w:rPr>
        <w:t xml:space="preserve"> </w:t>
      </w:r>
      <w:r w:rsidR="003859AD">
        <w:rPr>
          <w:rStyle w:val="shorttext"/>
          <w:rFonts w:ascii="Times New Roman" w:hAnsi="Times New Roman" w:cs="Times New Roman"/>
        </w:rPr>
        <w:t>-</w:t>
      </w:r>
      <w:r w:rsidR="003859AD" w:rsidRPr="003859AD">
        <w:rPr>
          <w:rFonts w:ascii="Times New Roman" w:hAnsi="Times New Roman" w:cs="Times New Roman"/>
          <w:lang w:val="en-GB" w:eastAsia="ar-SA"/>
        </w:rPr>
        <w:t xml:space="preserve"> </w:t>
      </w:r>
      <w:proofErr w:type="spellStart"/>
      <w:r w:rsidR="003859AD" w:rsidRPr="00423AF7">
        <w:rPr>
          <w:rFonts w:ascii="Times New Roman" w:hAnsi="Times New Roman" w:cs="Times New Roman"/>
          <w:lang w:val="en-GB" w:eastAsia="ar-SA"/>
        </w:rPr>
        <w:t>Gacko</w:t>
      </w:r>
      <w:proofErr w:type="spellEnd"/>
      <w:r w:rsidR="003859AD" w:rsidRPr="00423AF7">
        <w:rPr>
          <w:rFonts w:ascii="Times New Roman" w:hAnsi="Times New Roman" w:cs="Times New Roman"/>
          <w:lang w:val="en-GB" w:eastAsia="ar-SA"/>
        </w:rPr>
        <w:t xml:space="preserve"> region</w:t>
      </w:r>
      <w:r w:rsidR="003859AD">
        <w:rPr>
          <w:rStyle w:val="shorttext"/>
          <w:rFonts w:ascii="Times New Roman" w:hAnsi="Times New Roman" w:cs="Times New Roman"/>
        </w:rPr>
        <w:t xml:space="preserve">, </w:t>
      </w:r>
      <w:r w:rsidR="00371EB1" w:rsidRPr="00423AF7">
        <w:rPr>
          <w:rStyle w:val="shorttext"/>
          <w:rFonts w:ascii="Times New Roman" w:hAnsi="Times New Roman" w:cs="Times New Roman"/>
        </w:rPr>
        <w:t xml:space="preserve">and </w:t>
      </w:r>
      <w:r w:rsidR="003859AD">
        <w:rPr>
          <w:rStyle w:val="shorttext"/>
          <w:rFonts w:ascii="Times New Roman" w:hAnsi="Times New Roman" w:cs="Times New Roman"/>
        </w:rPr>
        <w:t>(</w:t>
      </w:r>
      <w:r w:rsidR="003859AD" w:rsidRPr="00B13CFD">
        <w:rPr>
          <w:rStyle w:val="shorttext"/>
          <w:rFonts w:ascii="Times New Roman" w:hAnsi="Times New Roman" w:cs="Times New Roman"/>
          <w:b/>
        </w:rPr>
        <w:t>B</w:t>
      </w:r>
      <w:r w:rsidR="003859AD">
        <w:rPr>
          <w:rStyle w:val="shorttext"/>
          <w:rFonts w:ascii="Times New Roman" w:hAnsi="Times New Roman" w:cs="Times New Roman"/>
        </w:rPr>
        <w:t xml:space="preserve">) </w:t>
      </w:r>
      <w:r w:rsidR="00371EB1" w:rsidRPr="00423AF7">
        <w:rPr>
          <w:rStyle w:val="shorttext"/>
          <w:rFonts w:ascii="Times New Roman" w:hAnsi="Times New Roman" w:cs="Times New Roman"/>
        </w:rPr>
        <w:t xml:space="preserve">Feasibility Study for the construction of a transfer station in the area of </w:t>
      </w:r>
      <w:proofErr w:type="spellStart"/>
      <w:r w:rsidR="00371EB1" w:rsidRPr="00423AF7">
        <w:rPr>
          <w:rStyle w:val="shorttext"/>
          <w:rFonts w:ascii="Times New Roman" w:hAnsi="Times New Roman" w:cs="Times New Roman"/>
        </w:rPr>
        <w:t>Neum</w:t>
      </w:r>
      <w:proofErr w:type="spellEnd"/>
      <w:r w:rsidR="00371EB1" w:rsidRPr="00423AF7">
        <w:rPr>
          <w:rStyle w:val="shorttext"/>
          <w:rFonts w:ascii="Times New Roman" w:hAnsi="Times New Roman" w:cs="Times New Roman"/>
        </w:rPr>
        <w:t xml:space="preserve"> municipality for waste reloading</w:t>
      </w:r>
      <w:r w:rsidR="00DD3EDE" w:rsidRPr="00DD3EDE">
        <w:rPr>
          <w:rFonts w:ascii="Times New Roman" w:hAnsi="Times New Roman" w:cs="Times New Roman"/>
          <w:lang w:val="en-GB" w:eastAsia="ar-SA"/>
        </w:rPr>
        <w:t xml:space="preserve"> </w:t>
      </w:r>
      <w:r w:rsidR="00DD3EDE" w:rsidRPr="008170B0">
        <w:rPr>
          <w:rFonts w:ascii="Times New Roman" w:hAnsi="Times New Roman" w:cs="Times New Roman"/>
          <w:lang w:val="en-GB" w:eastAsia="ar-SA"/>
        </w:rPr>
        <w:t>and its transport to the regional sanitary landfill</w:t>
      </w:r>
    </w:p>
    <w:p w:rsidR="00DD6E70" w:rsidRPr="00423AF7" w:rsidRDefault="00DD6E70" w:rsidP="00B13CFD">
      <w:pPr>
        <w:pStyle w:val="BodyText"/>
        <w:ind w:right="43"/>
        <w:jc w:val="both"/>
        <w:rPr>
          <w:rFonts w:ascii="Times New Roman" w:hAnsi="Times New Roman" w:cs="Times New Roman"/>
          <w:b/>
          <w:bCs/>
          <w:sz w:val="22"/>
          <w:szCs w:val="22"/>
        </w:rPr>
      </w:pPr>
    </w:p>
    <w:p w:rsidR="00DD6E70" w:rsidRPr="00975436" w:rsidRDefault="00DD6E70" w:rsidP="00B13CFD">
      <w:pPr>
        <w:suppressAutoHyphens/>
        <w:ind w:right="43"/>
        <w:jc w:val="both"/>
        <w:rPr>
          <w:rFonts w:ascii="Times New Roman" w:hAnsi="Times New Roman" w:cs="Times New Roman"/>
          <w:spacing w:val="-2"/>
          <w:lang w:val="bs-Latn-BA"/>
        </w:rPr>
      </w:pPr>
      <w:r w:rsidRPr="00423AF7">
        <w:rPr>
          <w:rFonts w:ascii="Times New Roman" w:hAnsi="Times New Roman" w:cs="Times New Roman"/>
          <w:b/>
          <w:bCs/>
          <w:spacing w:val="-2"/>
        </w:rPr>
        <w:t>Reference No</w:t>
      </w:r>
      <w:r w:rsidRPr="00423AF7">
        <w:rPr>
          <w:rFonts w:ascii="Times New Roman" w:hAnsi="Times New Roman" w:cs="Times New Roman"/>
          <w:spacing w:val="-2"/>
        </w:rPr>
        <w:t xml:space="preserve">. (as per Procurement Plan): </w:t>
      </w:r>
      <w:r w:rsidR="00975436">
        <w:rPr>
          <w:rFonts w:ascii="Times New Roman" w:hAnsi="Times New Roman" w:cs="Times New Roman"/>
          <w:spacing w:val="-2"/>
        </w:rPr>
        <w:t>BA-ASEPCP-GEF-CQS-CS-18-05</w:t>
      </w:r>
    </w:p>
    <w:p w:rsidR="00DD6E70" w:rsidRPr="00423AF7" w:rsidRDefault="00DD6E70" w:rsidP="00B13CFD">
      <w:pPr>
        <w:suppressAutoHyphens/>
        <w:ind w:right="43"/>
        <w:jc w:val="both"/>
        <w:rPr>
          <w:rFonts w:ascii="Times New Roman" w:hAnsi="Times New Roman" w:cs="Times New Roman"/>
          <w:spacing w:val="-2"/>
        </w:rPr>
      </w:pPr>
    </w:p>
    <w:p w:rsidR="00DD6E70" w:rsidRPr="00B13CFD" w:rsidRDefault="00DD6E70" w:rsidP="00B13CFD">
      <w:pPr>
        <w:ind w:right="43"/>
        <w:jc w:val="both"/>
        <w:rPr>
          <w:rFonts w:ascii="Times New Roman" w:hAnsi="Times New Roman" w:cs="Times New Roman"/>
          <w:bCs/>
        </w:rPr>
      </w:pPr>
      <w:r w:rsidRPr="00B13CFD">
        <w:rPr>
          <w:rFonts w:ascii="Times New Roman" w:hAnsi="Times New Roman" w:cs="Times New Roman"/>
        </w:rPr>
        <w:t>Bosnia and Herzegovina has received</w:t>
      </w:r>
      <w:r w:rsidRPr="00B13CFD">
        <w:rPr>
          <w:rFonts w:ascii="Times New Roman" w:hAnsi="Times New Roman" w:cs="Times New Roman"/>
          <w:spacing w:val="-2"/>
        </w:rPr>
        <w:t xml:space="preserve"> grant financing from the World Bank, </w:t>
      </w:r>
      <w:r w:rsidRPr="00B13CFD">
        <w:rPr>
          <w:rFonts w:ascii="Times New Roman" w:hAnsi="Times New Roman" w:cs="Times New Roman"/>
        </w:rPr>
        <w:t>acting as an Implementation Agency of the Global Environmental Facility (GEF),</w:t>
      </w:r>
      <w:r w:rsidRPr="00B13CFD">
        <w:rPr>
          <w:rFonts w:ascii="Times New Roman" w:hAnsi="Times New Roman" w:cs="Times New Roman"/>
          <w:spacing w:val="-2"/>
        </w:rPr>
        <w:t xml:space="preserve"> toward the cost of the </w:t>
      </w:r>
      <w:r w:rsidR="00B13CFD">
        <w:rPr>
          <w:rFonts w:ascii="Times New Roman" w:hAnsi="Times New Roman" w:cs="Times New Roman"/>
          <w:spacing w:val="-2"/>
        </w:rPr>
        <w:t>Adriatic Sea Environmental Pollution Control Project</w:t>
      </w:r>
      <w:r w:rsidRPr="00B13CFD">
        <w:rPr>
          <w:rFonts w:ascii="Times New Roman" w:hAnsi="Times New Roman" w:cs="Times New Roman"/>
          <w:bCs/>
          <w:noProof/>
        </w:rPr>
        <w:t xml:space="preserve">, </w:t>
      </w:r>
      <w:r w:rsidRPr="00B13CFD">
        <w:rPr>
          <w:rFonts w:ascii="Times New Roman" w:hAnsi="Times New Roman" w:cs="Times New Roman"/>
        </w:rPr>
        <w:t xml:space="preserve">and intends to apply part of the grant proceeds </w:t>
      </w:r>
      <w:r w:rsidRPr="00B13CFD">
        <w:rPr>
          <w:rFonts w:ascii="Times New Roman" w:hAnsi="Times New Roman" w:cs="Times New Roman"/>
          <w:spacing w:val="-2"/>
        </w:rPr>
        <w:t>for consulting services.</w:t>
      </w:r>
    </w:p>
    <w:p w:rsidR="00DD6E70" w:rsidRPr="00B13C94" w:rsidRDefault="00DD6E70" w:rsidP="00B13CFD">
      <w:pPr>
        <w:suppressAutoHyphens/>
        <w:ind w:left="-426" w:right="43"/>
        <w:jc w:val="both"/>
        <w:rPr>
          <w:rFonts w:ascii="Times New Roman" w:hAnsi="Times New Roman" w:cs="Times New Roman"/>
          <w:spacing w:val="-2"/>
        </w:rPr>
      </w:pPr>
    </w:p>
    <w:p w:rsidR="00DD6E70" w:rsidRPr="00B13C94" w:rsidRDefault="00DD6E70" w:rsidP="00B13CFD">
      <w:pPr>
        <w:suppressAutoHyphens/>
        <w:ind w:right="43"/>
        <w:jc w:val="both"/>
        <w:rPr>
          <w:rFonts w:ascii="Times New Roman" w:hAnsi="Times New Roman" w:cs="Times New Roman"/>
          <w:spacing w:val="-2"/>
        </w:rPr>
      </w:pPr>
      <w:r w:rsidRPr="00B13C94">
        <w:rPr>
          <w:rFonts w:ascii="Times New Roman" w:hAnsi="Times New Roman" w:cs="Times New Roman"/>
          <w:spacing w:val="-2"/>
        </w:rPr>
        <w:t>The consulting services (“the Services”) include:</w:t>
      </w:r>
    </w:p>
    <w:p w:rsidR="005F55A2" w:rsidRDefault="00B13CFD" w:rsidP="00B13CFD">
      <w:pPr>
        <w:pStyle w:val="ListParagraph"/>
        <w:widowControl w:val="0"/>
        <w:numPr>
          <w:ilvl w:val="0"/>
          <w:numId w:val="10"/>
        </w:numPr>
        <w:suppressAutoHyphens/>
        <w:autoSpaceDE w:val="0"/>
        <w:spacing w:after="120" w:line="276" w:lineRule="auto"/>
        <w:ind w:left="270" w:right="43" w:firstLine="0"/>
        <w:contextualSpacing/>
        <w:jc w:val="both"/>
        <w:rPr>
          <w:rFonts w:ascii="Times New Roman" w:eastAsia="Calibri" w:hAnsi="Times New Roman" w:cs="Times New Roman"/>
          <w:lang w:val="en-GB"/>
        </w:rPr>
      </w:pPr>
      <w:r>
        <w:rPr>
          <w:rFonts w:ascii="Times New Roman" w:hAnsi="Times New Roman" w:cs="Times New Roman"/>
          <w:lang w:val="en-GB"/>
        </w:rPr>
        <w:t xml:space="preserve">Preparation of the </w:t>
      </w:r>
      <w:r w:rsidRPr="00423AF7">
        <w:rPr>
          <w:rStyle w:val="shorttext"/>
          <w:rFonts w:ascii="Times New Roman" w:hAnsi="Times New Roman" w:cs="Times New Roman"/>
        </w:rPr>
        <w:t>Feasibility Study with a conceptual solution to the construction of a regional sanitary landfill for waste disposal from municipalities in the area of Eastern Herzegovina</w:t>
      </w:r>
      <w:r>
        <w:rPr>
          <w:rStyle w:val="shorttext"/>
          <w:rFonts w:ascii="Times New Roman" w:hAnsi="Times New Roman" w:cs="Times New Roman"/>
        </w:rPr>
        <w:t>-</w:t>
      </w:r>
      <w:r w:rsidRPr="003859AD">
        <w:rPr>
          <w:rFonts w:ascii="Times New Roman" w:hAnsi="Times New Roman" w:cs="Times New Roman"/>
          <w:lang w:val="en-GB" w:eastAsia="ar-SA"/>
        </w:rPr>
        <w:t xml:space="preserve"> </w:t>
      </w:r>
      <w:proofErr w:type="spellStart"/>
      <w:r w:rsidRPr="00423AF7">
        <w:rPr>
          <w:rFonts w:ascii="Times New Roman" w:hAnsi="Times New Roman" w:cs="Times New Roman"/>
          <w:lang w:val="en-GB" w:eastAsia="ar-SA"/>
        </w:rPr>
        <w:t>Gacko</w:t>
      </w:r>
      <w:proofErr w:type="spellEnd"/>
      <w:r w:rsidRPr="00423AF7">
        <w:rPr>
          <w:rFonts w:ascii="Times New Roman" w:hAnsi="Times New Roman" w:cs="Times New Roman"/>
          <w:lang w:val="en-GB" w:eastAsia="ar-SA"/>
        </w:rPr>
        <w:t xml:space="preserve"> region</w:t>
      </w:r>
      <w:r>
        <w:rPr>
          <w:rFonts w:ascii="Times New Roman" w:hAnsi="Times New Roman" w:cs="Times New Roman"/>
          <w:lang w:val="en-GB"/>
        </w:rPr>
        <w:t xml:space="preserve">. </w:t>
      </w:r>
      <w:r w:rsidR="005F55A2" w:rsidRPr="00B13C94">
        <w:rPr>
          <w:rFonts w:ascii="Times New Roman" w:hAnsi="Times New Roman" w:cs="Times New Roman"/>
          <w:lang w:val="en-GB"/>
        </w:rPr>
        <w:t>The feasibility study should lay the foundations that shall be used to define the objectives that are to be achieved by establishing the Regional Sanitary Landfill with related facilities, as well as the criteria for choosing an optimal technical, technological and economic solution in accordance with domestic and EU regulations in the field of waste management.</w:t>
      </w:r>
      <w:r w:rsidR="00423AF7" w:rsidRPr="00B13C94">
        <w:rPr>
          <w:rFonts w:ascii="Times New Roman" w:hAnsi="Times New Roman" w:cs="Times New Roman"/>
          <w:lang w:val="en-GB"/>
        </w:rPr>
        <w:t xml:space="preserve"> </w:t>
      </w:r>
      <w:r w:rsidR="005F55A2" w:rsidRPr="00B13C94">
        <w:rPr>
          <w:rFonts w:ascii="Times New Roman" w:eastAsia="Calibri" w:hAnsi="Times New Roman" w:cs="Times New Roman"/>
          <w:lang w:val="en-GB"/>
        </w:rPr>
        <w:t>The feasibility study will, inter alia, include at least the following parts: (</w:t>
      </w:r>
      <w:proofErr w:type="spellStart"/>
      <w:r w:rsidR="005F55A2" w:rsidRPr="00B13C94">
        <w:rPr>
          <w:rFonts w:ascii="Times New Roman" w:eastAsia="Calibri" w:hAnsi="Times New Roman" w:cs="Times New Roman"/>
          <w:lang w:val="en-GB"/>
        </w:rPr>
        <w:t>i</w:t>
      </w:r>
      <w:proofErr w:type="spellEnd"/>
      <w:r w:rsidR="005F55A2" w:rsidRPr="00B13C94">
        <w:rPr>
          <w:rFonts w:ascii="Times New Roman" w:eastAsia="Calibri" w:hAnsi="Times New Roman" w:cs="Times New Roman"/>
          <w:lang w:val="en-GB"/>
        </w:rPr>
        <w:t>) Analysis of the current situation, (ii) Assessment of waste quantities in the planning period, (iii) Assessment of the acceptability of the proposed location, (iv) Analysis of variant solutions and selection of the landfill system concept, (v) Elaboration of the conceptual solution with a budget, (vi) Financial and economic cost analysis, (vii) Basic parameters of the future regional sanitary landfill with related facilities, (viii) Proposal of environmental protection measures and implementation plan, (ix) Proposal optimal financial model, (x) Recommendations for further development</w:t>
      </w:r>
      <w:r w:rsidR="003859AD" w:rsidRPr="00B13C94">
        <w:rPr>
          <w:rFonts w:ascii="Times New Roman" w:eastAsia="Calibri" w:hAnsi="Times New Roman" w:cs="Times New Roman"/>
          <w:lang w:val="en-GB"/>
        </w:rPr>
        <w:t>.</w:t>
      </w:r>
    </w:p>
    <w:p w:rsidR="008170B0" w:rsidRPr="00B13C94" w:rsidRDefault="008170B0" w:rsidP="00B13CFD">
      <w:pPr>
        <w:pStyle w:val="ListParagraph"/>
        <w:widowControl w:val="0"/>
        <w:suppressAutoHyphens/>
        <w:autoSpaceDE w:val="0"/>
        <w:spacing w:after="120" w:line="276" w:lineRule="auto"/>
        <w:ind w:left="270" w:right="43"/>
        <w:contextualSpacing/>
        <w:jc w:val="both"/>
        <w:rPr>
          <w:rFonts w:ascii="Times New Roman" w:eastAsia="Calibri" w:hAnsi="Times New Roman" w:cs="Times New Roman"/>
          <w:lang w:val="en-GB"/>
        </w:rPr>
      </w:pPr>
    </w:p>
    <w:p w:rsidR="008170B0" w:rsidRPr="008170B0" w:rsidRDefault="00B13CFD" w:rsidP="00B13CFD">
      <w:pPr>
        <w:pStyle w:val="ListParagraph"/>
        <w:numPr>
          <w:ilvl w:val="0"/>
          <w:numId w:val="10"/>
        </w:numPr>
        <w:spacing w:after="240" w:line="276" w:lineRule="auto"/>
        <w:ind w:left="270" w:right="43" w:firstLine="0"/>
        <w:jc w:val="both"/>
        <w:rPr>
          <w:rFonts w:ascii="Times New Roman" w:hAnsi="Times New Roman" w:cs="Times New Roman"/>
          <w:spacing w:val="-2"/>
        </w:rPr>
      </w:pPr>
      <w:r>
        <w:rPr>
          <w:rFonts w:ascii="Times New Roman" w:hAnsi="Times New Roman" w:cs="Times New Roman"/>
          <w:lang w:val="en-GB" w:eastAsia="ar-SA"/>
        </w:rPr>
        <w:t>Preparation of t</w:t>
      </w:r>
      <w:r w:rsidR="005F55A2" w:rsidRPr="008170B0">
        <w:rPr>
          <w:rFonts w:ascii="Times New Roman" w:hAnsi="Times New Roman" w:cs="Times New Roman"/>
          <w:lang w:val="en-GB" w:eastAsia="ar-SA"/>
        </w:rPr>
        <w:t xml:space="preserve">he Feasibility Study for the construction of a transfer station for the transfer of waste </w:t>
      </w:r>
      <w:r w:rsidR="003859AD" w:rsidRPr="008170B0">
        <w:rPr>
          <w:rFonts w:ascii="Times New Roman" w:hAnsi="Times New Roman" w:cs="Times New Roman"/>
          <w:lang w:val="en-GB"/>
        </w:rPr>
        <w:t xml:space="preserve">from the </w:t>
      </w:r>
      <w:proofErr w:type="spellStart"/>
      <w:r w:rsidR="003859AD" w:rsidRPr="008170B0">
        <w:rPr>
          <w:rFonts w:ascii="Times New Roman" w:hAnsi="Times New Roman" w:cs="Times New Roman"/>
          <w:lang w:val="en-GB"/>
        </w:rPr>
        <w:t>Neum</w:t>
      </w:r>
      <w:proofErr w:type="spellEnd"/>
      <w:r w:rsidR="003859AD" w:rsidRPr="008170B0">
        <w:rPr>
          <w:rFonts w:ascii="Times New Roman" w:hAnsi="Times New Roman" w:cs="Times New Roman"/>
          <w:lang w:val="en-GB"/>
        </w:rPr>
        <w:t xml:space="preserve"> Municipality </w:t>
      </w:r>
      <w:r w:rsidR="005F55A2" w:rsidRPr="008170B0">
        <w:rPr>
          <w:rFonts w:ascii="Times New Roman" w:hAnsi="Times New Roman" w:cs="Times New Roman"/>
          <w:lang w:val="en-GB" w:eastAsia="ar-SA"/>
        </w:rPr>
        <w:t xml:space="preserve">and its transport to the regional sanitary landfill </w:t>
      </w:r>
      <w:proofErr w:type="spellStart"/>
      <w:r w:rsidR="005F55A2" w:rsidRPr="008170B0">
        <w:rPr>
          <w:rFonts w:ascii="Times New Roman" w:hAnsi="Times New Roman" w:cs="Times New Roman"/>
          <w:lang w:val="en-GB" w:eastAsia="ar-SA"/>
        </w:rPr>
        <w:t>Uborak</w:t>
      </w:r>
      <w:proofErr w:type="spellEnd"/>
      <w:r w:rsidR="005F55A2" w:rsidRPr="008170B0">
        <w:rPr>
          <w:rFonts w:ascii="Times New Roman" w:hAnsi="Times New Roman" w:cs="Times New Roman"/>
          <w:lang w:val="en-GB" w:eastAsia="ar-SA"/>
        </w:rPr>
        <w:t xml:space="preserve"> near Mostar</w:t>
      </w:r>
      <w:r>
        <w:rPr>
          <w:rFonts w:ascii="Times New Roman" w:hAnsi="Times New Roman" w:cs="Times New Roman"/>
          <w:lang w:val="en-GB" w:eastAsia="ar-SA"/>
        </w:rPr>
        <w:t>. The study</w:t>
      </w:r>
      <w:r w:rsidR="005F55A2" w:rsidRPr="008170B0">
        <w:rPr>
          <w:rFonts w:ascii="Times New Roman" w:hAnsi="Times New Roman" w:cs="Times New Roman"/>
          <w:lang w:val="en-GB" w:eastAsia="ar-SA"/>
        </w:rPr>
        <w:t xml:space="preserve"> is to create a technical and economic study that will demonstrate the function, economic, social and environmental justification of the construction of a transfer station at the existing </w:t>
      </w:r>
      <w:proofErr w:type="spellStart"/>
      <w:r w:rsidR="005F55A2" w:rsidRPr="008170B0">
        <w:rPr>
          <w:rFonts w:ascii="Times New Roman" w:hAnsi="Times New Roman" w:cs="Times New Roman"/>
          <w:lang w:val="en-GB" w:eastAsia="ar-SA"/>
        </w:rPr>
        <w:t>Klepovica</w:t>
      </w:r>
      <w:proofErr w:type="spellEnd"/>
      <w:r w:rsidR="005F55A2" w:rsidRPr="008170B0">
        <w:rPr>
          <w:rFonts w:ascii="Times New Roman" w:hAnsi="Times New Roman" w:cs="Times New Roman"/>
          <w:lang w:val="en-GB" w:eastAsia="ar-SA"/>
        </w:rPr>
        <w:t xml:space="preserve"> landfill in order to reduce future waste transportation costs.</w:t>
      </w:r>
      <w:r w:rsidR="00B13C94" w:rsidRPr="008170B0">
        <w:rPr>
          <w:rFonts w:ascii="Times New Roman" w:hAnsi="Times New Roman" w:cs="Times New Roman"/>
          <w:lang w:val="en-GB" w:eastAsia="ar-SA"/>
        </w:rPr>
        <w:t xml:space="preserve"> </w:t>
      </w:r>
      <w:r w:rsidR="005F55A2" w:rsidRPr="008170B0">
        <w:rPr>
          <w:rFonts w:ascii="Times New Roman" w:hAnsi="Times New Roman" w:cs="Times New Roman"/>
          <w:lang w:val="en-GB"/>
        </w:rPr>
        <w:t xml:space="preserve">The </w:t>
      </w:r>
      <w:r>
        <w:rPr>
          <w:rFonts w:ascii="Times New Roman" w:hAnsi="Times New Roman" w:cs="Times New Roman"/>
          <w:lang w:val="en-GB"/>
        </w:rPr>
        <w:t>study</w:t>
      </w:r>
      <w:r w:rsidR="005F55A2" w:rsidRPr="008170B0">
        <w:rPr>
          <w:rFonts w:ascii="Times New Roman" w:hAnsi="Times New Roman" w:cs="Times New Roman"/>
          <w:lang w:val="en-GB"/>
        </w:rPr>
        <w:t xml:space="preserve"> will include: (</w:t>
      </w:r>
      <w:proofErr w:type="spellStart"/>
      <w:r w:rsidR="005F55A2" w:rsidRPr="008170B0">
        <w:rPr>
          <w:rFonts w:ascii="Times New Roman" w:hAnsi="Times New Roman" w:cs="Times New Roman"/>
          <w:lang w:val="en-GB"/>
        </w:rPr>
        <w:t>i</w:t>
      </w:r>
      <w:proofErr w:type="spellEnd"/>
      <w:r w:rsidR="005F55A2" w:rsidRPr="008170B0">
        <w:rPr>
          <w:rFonts w:ascii="Times New Roman" w:hAnsi="Times New Roman" w:cs="Times New Roman"/>
          <w:lang w:val="en-GB"/>
        </w:rPr>
        <w:t xml:space="preserve">) assessment of the current state of waste management in the area of ​​project coverage, (ii)  analyse the existing relevant documentation related to waste management in the </w:t>
      </w:r>
      <w:proofErr w:type="spellStart"/>
      <w:r w:rsidR="005F55A2" w:rsidRPr="008170B0">
        <w:rPr>
          <w:rFonts w:ascii="Times New Roman" w:hAnsi="Times New Roman" w:cs="Times New Roman"/>
          <w:lang w:val="en-GB"/>
        </w:rPr>
        <w:t>Neum</w:t>
      </w:r>
      <w:proofErr w:type="spellEnd"/>
      <w:r w:rsidR="005F55A2" w:rsidRPr="008170B0">
        <w:rPr>
          <w:rFonts w:ascii="Times New Roman" w:hAnsi="Times New Roman" w:cs="Times New Roman"/>
          <w:lang w:val="en-GB"/>
        </w:rPr>
        <w:t xml:space="preserve"> Municipality </w:t>
      </w:r>
      <w:r w:rsidR="00B13C94" w:rsidRPr="008170B0">
        <w:rPr>
          <w:rFonts w:ascii="Times New Roman" w:hAnsi="Times New Roman" w:cs="Times New Roman"/>
          <w:lang w:val="en-GB"/>
        </w:rPr>
        <w:t xml:space="preserve">and Herzegovina-Neretva Canton, </w:t>
      </w:r>
      <w:r w:rsidR="005F55A2" w:rsidRPr="008170B0">
        <w:rPr>
          <w:rFonts w:ascii="Times New Roman" w:hAnsi="Times New Roman" w:cs="Times New Roman"/>
          <w:lang w:val="en-GB"/>
        </w:rPr>
        <w:t>(i</w:t>
      </w:r>
      <w:r w:rsidR="00B13C94" w:rsidRPr="008170B0">
        <w:rPr>
          <w:rFonts w:ascii="Times New Roman" w:hAnsi="Times New Roman" w:cs="Times New Roman"/>
          <w:lang w:val="en-GB"/>
        </w:rPr>
        <w:t>ii</w:t>
      </w:r>
      <w:r w:rsidR="005F55A2" w:rsidRPr="008170B0">
        <w:rPr>
          <w:rFonts w:ascii="Times New Roman" w:hAnsi="Times New Roman" w:cs="Times New Roman"/>
          <w:lang w:val="en-GB"/>
        </w:rPr>
        <w:t xml:space="preserve">) an analysis of the current status of the communal system management in the </w:t>
      </w:r>
      <w:proofErr w:type="spellStart"/>
      <w:r w:rsidR="005F55A2" w:rsidRPr="008170B0">
        <w:rPr>
          <w:rFonts w:ascii="Times New Roman" w:hAnsi="Times New Roman" w:cs="Times New Roman"/>
          <w:lang w:val="en-GB"/>
        </w:rPr>
        <w:t>Neu</w:t>
      </w:r>
      <w:r w:rsidR="00B13C94" w:rsidRPr="008170B0">
        <w:rPr>
          <w:rFonts w:ascii="Times New Roman" w:hAnsi="Times New Roman" w:cs="Times New Roman"/>
          <w:lang w:val="en-GB"/>
        </w:rPr>
        <w:t>m</w:t>
      </w:r>
      <w:proofErr w:type="spellEnd"/>
      <w:r w:rsidR="00B13C94" w:rsidRPr="008170B0">
        <w:rPr>
          <w:rFonts w:ascii="Times New Roman" w:hAnsi="Times New Roman" w:cs="Times New Roman"/>
          <w:lang w:val="en-GB"/>
        </w:rPr>
        <w:t xml:space="preserve"> Municipality</w:t>
      </w:r>
      <w:r w:rsidR="005F55A2" w:rsidRPr="008170B0">
        <w:rPr>
          <w:rFonts w:ascii="Times New Roman" w:hAnsi="Times New Roman" w:cs="Times New Roman"/>
          <w:lang w:val="en-GB"/>
        </w:rPr>
        <w:t>, (i</w:t>
      </w:r>
      <w:r w:rsidR="00B13C94" w:rsidRPr="008170B0">
        <w:rPr>
          <w:rFonts w:ascii="Times New Roman" w:hAnsi="Times New Roman" w:cs="Times New Roman"/>
          <w:lang w:val="en-GB"/>
        </w:rPr>
        <w:t>v</w:t>
      </w:r>
      <w:r w:rsidR="005F55A2" w:rsidRPr="008170B0">
        <w:rPr>
          <w:rFonts w:ascii="Times New Roman" w:hAnsi="Times New Roman" w:cs="Times New Roman"/>
          <w:lang w:val="en-GB"/>
        </w:rPr>
        <w:t>) an analysis of the q</w:t>
      </w:r>
      <w:r w:rsidR="00B13C94" w:rsidRPr="008170B0">
        <w:rPr>
          <w:rFonts w:ascii="Times New Roman" w:hAnsi="Times New Roman" w:cs="Times New Roman"/>
          <w:lang w:val="en-GB"/>
        </w:rPr>
        <w:t xml:space="preserve">ualitative composition of waste as well as </w:t>
      </w:r>
      <w:r w:rsidR="005F55A2" w:rsidRPr="008170B0">
        <w:rPr>
          <w:rFonts w:ascii="Times New Roman" w:hAnsi="Times New Roman" w:cs="Times New Roman"/>
          <w:lang w:val="en-GB"/>
        </w:rPr>
        <w:t>an analysis of the amount of waste produced in the municipality area by months, (v) an analysis of the market and the possibility of marketing separated useful raw materials from municipal waste, (vi) a proposal of a technical solution to the construction of a transfer station with a budget, (vii) a financial and economic analysis in the context of which it is necessary to analyse the costs of the investment, (viii) social aspect of the project, (ix) environmental aspect of the project and (x) conclusions on the feasibility of the investment</w:t>
      </w:r>
      <w:r w:rsidR="00423AF7" w:rsidRPr="008170B0">
        <w:rPr>
          <w:rFonts w:ascii="Times New Roman" w:hAnsi="Times New Roman" w:cs="Times New Roman"/>
          <w:lang w:val="en-GB"/>
        </w:rPr>
        <w:t>.</w:t>
      </w:r>
    </w:p>
    <w:p w:rsidR="00423AF7" w:rsidRPr="008170B0" w:rsidRDefault="005F55A2" w:rsidP="00B13CFD">
      <w:pPr>
        <w:pStyle w:val="ListParagraph"/>
        <w:spacing w:line="276" w:lineRule="auto"/>
        <w:ind w:left="270" w:right="43"/>
        <w:jc w:val="both"/>
        <w:rPr>
          <w:rFonts w:ascii="Times New Roman" w:hAnsi="Times New Roman" w:cs="Times New Roman"/>
          <w:spacing w:val="-2"/>
        </w:rPr>
      </w:pPr>
      <w:r w:rsidRPr="008170B0">
        <w:rPr>
          <w:rFonts w:ascii="Times New Roman" w:hAnsi="Times New Roman" w:cs="Times New Roman"/>
          <w:lang w:val="en-GB"/>
        </w:rPr>
        <w:lastRenderedPageBreak/>
        <w:t xml:space="preserve">During the elaboration of study documentation, the rules and legal criteria will be applied in accordance with the applicable laws of the European Union, </w:t>
      </w:r>
      <w:r w:rsidR="00B13CFD" w:rsidRPr="008170B0">
        <w:rPr>
          <w:rFonts w:ascii="Times New Roman" w:hAnsi="Times New Roman" w:cs="Times New Roman"/>
          <w:lang w:val="en-GB"/>
        </w:rPr>
        <w:t xml:space="preserve">the laws of the </w:t>
      </w:r>
      <w:proofErr w:type="spellStart"/>
      <w:r w:rsidR="00B13CFD">
        <w:rPr>
          <w:rFonts w:ascii="Times New Roman" w:hAnsi="Times New Roman" w:cs="Times New Roman"/>
          <w:lang w:val="en-GB"/>
        </w:rPr>
        <w:t>Republika</w:t>
      </w:r>
      <w:proofErr w:type="spellEnd"/>
      <w:r w:rsidR="00B13CFD">
        <w:rPr>
          <w:rFonts w:ascii="Times New Roman" w:hAnsi="Times New Roman" w:cs="Times New Roman"/>
          <w:lang w:val="en-GB"/>
        </w:rPr>
        <w:t xml:space="preserve"> </w:t>
      </w:r>
      <w:proofErr w:type="spellStart"/>
      <w:r w:rsidR="00B13CFD">
        <w:rPr>
          <w:rFonts w:ascii="Times New Roman" w:hAnsi="Times New Roman" w:cs="Times New Roman"/>
          <w:lang w:val="en-GB"/>
        </w:rPr>
        <w:t>Srpska</w:t>
      </w:r>
      <w:proofErr w:type="spellEnd"/>
      <w:r w:rsidR="00B13CFD">
        <w:rPr>
          <w:rFonts w:ascii="Times New Roman" w:hAnsi="Times New Roman" w:cs="Times New Roman"/>
          <w:lang w:val="en-GB"/>
        </w:rPr>
        <w:t>,</w:t>
      </w:r>
      <w:r w:rsidR="00B13CFD" w:rsidRPr="008170B0">
        <w:rPr>
          <w:rFonts w:ascii="Times New Roman" w:hAnsi="Times New Roman" w:cs="Times New Roman"/>
          <w:lang w:val="en-GB"/>
        </w:rPr>
        <w:t xml:space="preserve"> </w:t>
      </w:r>
      <w:r w:rsidRPr="008170B0">
        <w:rPr>
          <w:rFonts w:ascii="Times New Roman" w:hAnsi="Times New Roman" w:cs="Times New Roman"/>
          <w:lang w:val="en-GB"/>
        </w:rPr>
        <w:t>the laws of the Federation of Bosnia and Herzegovina and the laws of Bosnia and Herze</w:t>
      </w:r>
      <w:r w:rsidR="00423AF7" w:rsidRPr="008170B0">
        <w:rPr>
          <w:rFonts w:ascii="Times New Roman" w:hAnsi="Times New Roman" w:cs="Times New Roman"/>
          <w:lang w:val="en-GB"/>
        </w:rPr>
        <w:t>govina.</w:t>
      </w:r>
    </w:p>
    <w:p w:rsidR="00423AF7" w:rsidRPr="00B13C94" w:rsidRDefault="00423AF7" w:rsidP="00B13CFD">
      <w:pPr>
        <w:ind w:right="43"/>
        <w:rPr>
          <w:rFonts w:ascii="Times New Roman" w:hAnsi="Times New Roman" w:cs="Times New Roman"/>
          <w:spacing w:val="-2"/>
        </w:rPr>
      </w:pPr>
    </w:p>
    <w:p w:rsidR="00DD6E70" w:rsidRPr="00B13C94" w:rsidRDefault="00DD6E70" w:rsidP="00B13CFD">
      <w:pPr>
        <w:ind w:right="43"/>
        <w:rPr>
          <w:rFonts w:ascii="Times New Roman" w:hAnsi="Times New Roman" w:cs="Times New Roman"/>
          <w:spacing w:val="-2"/>
        </w:rPr>
      </w:pPr>
      <w:r w:rsidRPr="00B13C94">
        <w:rPr>
          <w:rFonts w:ascii="Times New Roman" w:hAnsi="Times New Roman" w:cs="Times New Roman"/>
          <w:lang w:val="en-GB"/>
        </w:rPr>
        <w:t xml:space="preserve">Estimated time for </w:t>
      </w:r>
      <w:r w:rsidR="005F55A2" w:rsidRPr="00B13C94">
        <w:rPr>
          <w:rFonts w:ascii="Times New Roman" w:hAnsi="Times New Roman" w:cs="Times New Roman"/>
          <w:lang w:val="en-GB"/>
        </w:rPr>
        <w:t>the</w:t>
      </w:r>
      <w:r w:rsidRPr="00B13C94">
        <w:rPr>
          <w:rFonts w:ascii="Times New Roman" w:hAnsi="Times New Roman" w:cs="Times New Roman"/>
          <w:lang w:val="en-GB"/>
        </w:rPr>
        <w:t xml:space="preserve"> </w:t>
      </w:r>
      <w:r w:rsidR="00423AF7" w:rsidRPr="00B13C94">
        <w:rPr>
          <w:rStyle w:val="shorttext"/>
          <w:rFonts w:ascii="Times New Roman" w:hAnsi="Times New Roman" w:cs="Times New Roman"/>
        </w:rPr>
        <w:t>service</w:t>
      </w:r>
      <w:r w:rsidRPr="00B13C94">
        <w:rPr>
          <w:rFonts w:ascii="Times New Roman" w:hAnsi="Times New Roman" w:cs="Times New Roman"/>
          <w:lang w:val="en-GB"/>
        </w:rPr>
        <w:t xml:space="preserve"> is </w:t>
      </w:r>
      <w:r w:rsidR="003947F4">
        <w:rPr>
          <w:rFonts w:ascii="Times New Roman" w:hAnsi="Times New Roman" w:cs="Times New Roman"/>
          <w:lang w:val="en-GB"/>
        </w:rPr>
        <w:t>three</w:t>
      </w:r>
      <w:r w:rsidR="005F55A2" w:rsidRPr="00B13C94">
        <w:rPr>
          <w:rFonts w:ascii="Times New Roman" w:hAnsi="Times New Roman" w:cs="Times New Roman"/>
          <w:lang w:val="en-GB"/>
        </w:rPr>
        <w:t xml:space="preserve"> (</w:t>
      </w:r>
      <w:r w:rsidR="003947F4">
        <w:rPr>
          <w:rFonts w:ascii="Times New Roman" w:hAnsi="Times New Roman" w:cs="Times New Roman"/>
          <w:lang w:val="en-GB"/>
        </w:rPr>
        <w:t>3</w:t>
      </w:r>
      <w:r w:rsidR="005F55A2" w:rsidRPr="00B13C94">
        <w:rPr>
          <w:rFonts w:ascii="Times New Roman" w:hAnsi="Times New Roman" w:cs="Times New Roman"/>
          <w:lang w:val="en-GB"/>
        </w:rPr>
        <w:t xml:space="preserve">) </w:t>
      </w:r>
      <w:r w:rsidRPr="00B13C94">
        <w:rPr>
          <w:rFonts w:ascii="Times New Roman" w:hAnsi="Times New Roman" w:cs="Times New Roman"/>
          <w:lang w:val="en-GB"/>
        </w:rPr>
        <w:t>months from the date of signing the contract.</w:t>
      </w:r>
    </w:p>
    <w:p w:rsidR="00DD6E70" w:rsidRPr="00B13C94" w:rsidRDefault="00DD6E70" w:rsidP="00B13CFD">
      <w:pPr>
        <w:widowControl w:val="0"/>
        <w:autoSpaceDE w:val="0"/>
        <w:autoSpaceDN w:val="0"/>
        <w:adjustRightInd w:val="0"/>
        <w:ind w:left="-426" w:right="43"/>
        <w:jc w:val="both"/>
        <w:rPr>
          <w:rFonts w:ascii="Times New Roman" w:hAnsi="Times New Roman" w:cs="Times New Roman"/>
        </w:rPr>
      </w:pPr>
    </w:p>
    <w:p w:rsidR="00DD6E70" w:rsidRPr="00B13C94" w:rsidRDefault="008170B0" w:rsidP="00B13CFD">
      <w:pPr>
        <w:tabs>
          <w:tab w:val="right" w:pos="7254"/>
        </w:tabs>
        <w:ind w:right="43"/>
        <w:jc w:val="both"/>
        <w:rPr>
          <w:rFonts w:ascii="Times New Roman" w:hAnsi="Times New Roman" w:cs="Times New Roman"/>
          <w:spacing w:val="-2"/>
        </w:rPr>
      </w:pPr>
      <w:r w:rsidRPr="00B13CFD">
        <w:rPr>
          <w:rFonts w:ascii="Times New Roman" w:hAnsi="Times New Roman"/>
          <w:spacing w:val="-2"/>
        </w:rPr>
        <w:t>Ministry of Foreign Trade and Economic Relations of Bosnia and Herzegovina (</w:t>
      </w:r>
      <w:r w:rsidR="005F55A2" w:rsidRPr="00B13CFD">
        <w:rPr>
          <w:rFonts w:ascii="Times New Roman" w:hAnsi="Times New Roman" w:cs="Times New Roman"/>
          <w:bCs/>
        </w:rPr>
        <w:t>MOFTER</w:t>
      </w:r>
      <w:r w:rsidRPr="00B13CFD">
        <w:rPr>
          <w:rFonts w:ascii="Times New Roman" w:hAnsi="Times New Roman" w:cs="Times New Roman"/>
          <w:bCs/>
        </w:rPr>
        <w:t>)</w:t>
      </w:r>
      <w:r w:rsidR="00DD6E70" w:rsidRPr="00B13CFD">
        <w:rPr>
          <w:rFonts w:ascii="Times New Roman" w:hAnsi="Times New Roman" w:cs="Times New Roman"/>
        </w:rPr>
        <w:t xml:space="preserve"> </w:t>
      </w:r>
      <w:r w:rsidR="00DD3EDE">
        <w:rPr>
          <w:rFonts w:ascii="Times New Roman" w:hAnsi="Times New Roman" w:cs="Times New Roman"/>
        </w:rPr>
        <w:t xml:space="preserve">through its Project Monitoring Unit (PMU) </w:t>
      </w:r>
      <w:r w:rsidR="00DD6E70" w:rsidRPr="00B13CFD">
        <w:rPr>
          <w:rFonts w:ascii="Times New Roman" w:hAnsi="Times New Roman" w:cs="Times New Roman"/>
        </w:rPr>
        <w:t>now invites eligible</w:t>
      </w:r>
      <w:r w:rsidR="00DD6E70" w:rsidRPr="00B13C94">
        <w:rPr>
          <w:rFonts w:ascii="Times New Roman" w:hAnsi="Times New Roman" w:cs="Times New Roman"/>
        </w:rPr>
        <w:t xml:space="preserve"> consulting firms</w:t>
      </w:r>
      <w:r w:rsidR="00DD3EDE">
        <w:rPr>
          <w:rFonts w:ascii="Times New Roman" w:hAnsi="Times New Roman" w:cs="Times New Roman"/>
        </w:rPr>
        <w:t xml:space="preserve"> </w:t>
      </w:r>
      <w:r w:rsidR="00DD6E70" w:rsidRPr="00B13C94">
        <w:rPr>
          <w:rFonts w:ascii="Times New Roman" w:hAnsi="Times New Roman" w:cs="Times New Roman"/>
          <w:spacing w:val="-2"/>
        </w:rPr>
        <w:t>(“Consultants”) to indicate their interest in providing the Services. Interested Consultants should provide information demonstrating that they have the required qualifications and relevant experience to perform the Services. The shortlisting criteria are:</w:t>
      </w:r>
    </w:p>
    <w:p w:rsidR="00DD6E70" w:rsidRPr="00B13C94" w:rsidRDefault="00DD6E70" w:rsidP="00B13CFD">
      <w:pPr>
        <w:ind w:left="-450" w:right="43"/>
        <w:rPr>
          <w:rFonts w:ascii="Times New Roman" w:hAnsi="Times New Roman" w:cs="Times New Roman"/>
          <w:b/>
          <w:bCs/>
          <w:caps/>
        </w:rPr>
      </w:pPr>
      <w:bookmarkStart w:id="1" w:name="OLE_LINK39"/>
      <w:bookmarkStart w:id="2" w:name="OLE_LINK40"/>
      <w:bookmarkStart w:id="3" w:name="OLE_LINK70"/>
      <w:bookmarkStart w:id="4" w:name="OLE_LINK71"/>
    </w:p>
    <w:p w:rsidR="008170B0" w:rsidRPr="008170B0" w:rsidRDefault="005F55A2" w:rsidP="00B13CFD">
      <w:pPr>
        <w:spacing w:line="256" w:lineRule="auto"/>
        <w:ind w:right="43"/>
        <w:contextualSpacing/>
        <w:rPr>
          <w:rFonts w:ascii="Times New Roman" w:hAnsi="Times New Roman" w:cs="Times New Roman"/>
          <w:lang w:val="en-GB"/>
        </w:rPr>
      </w:pPr>
      <w:bookmarkStart w:id="5" w:name="_Hlk503572435"/>
      <w:r w:rsidRPr="008170B0">
        <w:rPr>
          <w:rFonts w:ascii="Times New Roman" w:hAnsi="Times New Roman" w:cs="Times New Roman"/>
          <w:lang w:val="en-GB"/>
        </w:rPr>
        <w:t xml:space="preserve">Participation in at least 2 feasibility studies </w:t>
      </w:r>
      <w:r w:rsidR="008170B0" w:rsidRPr="008170B0">
        <w:rPr>
          <w:rFonts w:ascii="Times New Roman" w:hAnsi="Times New Roman" w:cs="Times New Roman"/>
          <w:lang w:val="en-GB"/>
        </w:rPr>
        <w:t xml:space="preserve">in last 7 years </w:t>
      </w:r>
      <w:r w:rsidR="00B13CFD">
        <w:rPr>
          <w:rFonts w:ascii="Times New Roman" w:hAnsi="Times New Roman" w:cs="Times New Roman"/>
          <w:lang w:val="en-GB"/>
        </w:rPr>
        <w:t>which include</w:t>
      </w:r>
      <w:r w:rsidR="008170B0" w:rsidRPr="008170B0">
        <w:rPr>
          <w:rFonts w:ascii="Times New Roman" w:hAnsi="Times New Roman" w:cs="Times New Roman"/>
          <w:lang w:val="en-GB"/>
        </w:rPr>
        <w:t>:</w:t>
      </w:r>
    </w:p>
    <w:p w:rsidR="005F55A2" w:rsidRPr="008170B0" w:rsidRDefault="005F55A2" w:rsidP="00B13CFD">
      <w:pPr>
        <w:pStyle w:val="ListParagraph"/>
        <w:numPr>
          <w:ilvl w:val="0"/>
          <w:numId w:val="12"/>
        </w:numPr>
        <w:spacing w:line="256" w:lineRule="auto"/>
        <w:ind w:right="43"/>
        <w:contextualSpacing/>
        <w:jc w:val="both"/>
        <w:rPr>
          <w:rFonts w:ascii="Times New Roman" w:hAnsi="Times New Roman" w:cs="Times New Roman"/>
          <w:lang w:val="en-GB"/>
        </w:rPr>
      </w:pPr>
      <w:r w:rsidRPr="008170B0">
        <w:rPr>
          <w:rFonts w:ascii="Times New Roman" w:hAnsi="Times New Roman" w:cs="Times New Roman"/>
          <w:lang w:val="en-GB"/>
        </w:rPr>
        <w:t xml:space="preserve"> the development of sanitary landfill or wastewater treatment studies </w:t>
      </w:r>
      <w:r w:rsidR="008170B0">
        <w:rPr>
          <w:rFonts w:ascii="Times New Roman" w:hAnsi="Times New Roman" w:cs="Times New Roman"/>
          <w:lang w:val="en-GB"/>
        </w:rPr>
        <w:t>–</w:t>
      </w:r>
      <w:r w:rsidRPr="008170B0">
        <w:rPr>
          <w:rFonts w:ascii="Times New Roman" w:hAnsi="Times New Roman" w:cs="Times New Roman"/>
          <w:lang w:val="en-GB"/>
        </w:rPr>
        <w:t>management</w:t>
      </w:r>
      <w:r w:rsidR="008170B0">
        <w:rPr>
          <w:rFonts w:ascii="Times New Roman" w:hAnsi="Times New Roman" w:cs="Times New Roman"/>
          <w:lang w:val="en-GB"/>
        </w:rPr>
        <w:t xml:space="preserve"> </w:t>
      </w:r>
      <w:r w:rsidRPr="008170B0">
        <w:rPr>
          <w:rFonts w:ascii="Times New Roman" w:hAnsi="Times New Roman" w:cs="Times New Roman"/>
          <w:lang w:val="en-GB"/>
        </w:rPr>
        <w:t xml:space="preserve">/ waste water treatment plant projects </w:t>
      </w:r>
    </w:p>
    <w:p w:rsidR="005F55A2" w:rsidRPr="008170B0" w:rsidRDefault="005F55A2" w:rsidP="00B13CFD">
      <w:pPr>
        <w:pStyle w:val="ListParagraph"/>
        <w:numPr>
          <w:ilvl w:val="0"/>
          <w:numId w:val="12"/>
        </w:numPr>
        <w:spacing w:line="256" w:lineRule="auto"/>
        <w:ind w:right="43"/>
        <w:contextualSpacing/>
        <w:jc w:val="both"/>
        <w:rPr>
          <w:rFonts w:ascii="Times New Roman" w:eastAsiaTheme="minorHAnsi" w:hAnsi="Times New Roman" w:cs="Times New Roman"/>
          <w:lang w:val="en-GB"/>
        </w:rPr>
      </w:pPr>
      <w:r w:rsidRPr="008170B0">
        <w:rPr>
          <w:rFonts w:ascii="Times New Roman" w:hAnsi="Times New Roman" w:cs="Times New Roman"/>
          <w:lang w:val="en-GB"/>
        </w:rPr>
        <w:t xml:space="preserve">studies of hydrological research </w:t>
      </w:r>
    </w:p>
    <w:p w:rsidR="005F55A2" w:rsidRPr="008170B0" w:rsidRDefault="005F55A2" w:rsidP="00B13CFD">
      <w:pPr>
        <w:pStyle w:val="ListParagraph"/>
        <w:numPr>
          <w:ilvl w:val="0"/>
          <w:numId w:val="12"/>
        </w:numPr>
        <w:spacing w:line="256" w:lineRule="auto"/>
        <w:ind w:right="43"/>
        <w:contextualSpacing/>
        <w:jc w:val="both"/>
        <w:rPr>
          <w:rFonts w:ascii="Times New Roman" w:hAnsi="Times New Roman" w:cs="Times New Roman"/>
          <w:lang w:val="en-GB"/>
        </w:rPr>
      </w:pPr>
      <w:r w:rsidRPr="008170B0">
        <w:rPr>
          <w:rFonts w:ascii="Times New Roman" w:hAnsi="Times New Roman" w:cs="Times New Roman"/>
          <w:lang w:val="en-GB"/>
        </w:rPr>
        <w:t xml:space="preserve">environmental impact assessments </w:t>
      </w:r>
    </w:p>
    <w:p w:rsidR="008170B0" w:rsidRPr="00B13C94" w:rsidRDefault="008170B0" w:rsidP="00B13CFD">
      <w:pPr>
        <w:pStyle w:val="ListParagraph"/>
        <w:spacing w:line="256" w:lineRule="auto"/>
        <w:ind w:right="43"/>
        <w:contextualSpacing/>
        <w:rPr>
          <w:rFonts w:ascii="Times New Roman" w:hAnsi="Times New Roman" w:cs="Times New Roman"/>
          <w:lang w:val="en-GB"/>
        </w:rPr>
      </w:pPr>
    </w:p>
    <w:bookmarkEnd w:id="5"/>
    <w:p w:rsidR="005F55A2" w:rsidRPr="002F78BA" w:rsidRDefault="00DD6E70" w:rsidP="00B13CFD">
      <w:pPr>
        <w:ind w:right="43"/>
        <w:jc w:val="both"/>
        <w:rPr>
          <w:rFonts w:ascii="Times New Roman" w:hAnsi="Times New Roman" w:cs="Times New Roman"/>
          <w:bCs/>
        </w:rPr>
      </w:pPr>
      <w:r w:rsidRPr="00B13CFD">
        <w:rPr>
          <w:rFonts w:ascii="Times New Roman" w:hAnsi="Times New Roman" w:cs="Times New Roman"/>
          <w:bCs/>
        </w:rPr>
        <w:t xml:space="preserve">Consultant’s </w:t>
      </w:r>
      <w:r w:rsidR="00B13C94" w:rsidRPr="00B13CFD">
        <w:rPr>
          <w:rFonts w:ascii="Times New Roman" w:hAnsi="Times New Roman" w:cs="Times New Roman"/>
          <w:bCs/>
        </w:rPr>
        <w:t>Key s</w:t>
      </w:r>
      <w:r w:rsidRPr="00B13CFD">
        <w:rPr>
          <w:rFonts w:ascii="Times New Roman" w:hAnsi="Times New Roman" w:cs="Times New Roman"/>
          <w:bCs/>
        </w:rPr>
        <w:t>taff</w:t>
      </w:r>
      <w:r w:rsidR="00EA1A5B" w:rsidRPr="00B13CFD">
        <w:rPr>
          <w:rFonts w:ascii="Times New Roman" w:hAnsi="Times New Roman" w:cs="Times New Roman"/>
          <w:bCs/>
        </w:rPr>
        <w:t xml:space="preserve"> </w:t>
      </w:r>
      <w:r w:rsidR="00DD3EDE">
        <w:rPr>
          <w:rFonts w:ascii="Times New Roman" w:hAnsi="Times New Roman" w:cs="Times New Roman"/>
          <w:bCs/>
        </w:rPr>
        <w:t>will</w:t>
      </w:r>
      <w:r w:rsidR="00EA1A5B" w:rsidRPr="00B13CFD">
        <w:rPr>
          <w:rFonts w:ascii="Times New Roman" w:hAnsi="Times New Roman" w:cs="Times New Roman"/>
          <w:bCs/>
        </w:rPr>
        <w:t xml:space="preserve"> not be evaluated in this </w:t>
      </w:r>
      <w:r w:rsidR="002F78BA" w:rsidRPr="00B13CFD">
        <w:rPr>
          <w:rFonts w:ascii="Times New Roman" w:hAnsi="Times New Roman" w:cs="Times New Roman"/>
          <w:bCs/>
        </w:rPr>
        <w:t>phase</w:t>
      </w:r>
      <w:r w:rsidR="002F78BA">
        <w:rPr>
          <w:rFonts w:ascii="Times New Roman" w:hAnsi="Times New Roman" w:cs="Times New Roman"/>
          <w:bCs/>
        </w:rPr>
        <w:t>;</w:t>
      </w:r>
      <w:r w:rsidR="00DD3EDE">
        <w:rPr>
          <w:rFonts w:ascii="Times New Roman" w:hAnsi="Times New Roman" w:cs="Times New Roman"/>
          <w:bCs/>
        </w:rPr>
        <w:t xml:space="preserve"> therefore CVs of the staff are not re</w:t>
      </w:r>
      <w:r w:rsidR="002F78BA">
        <w:rPr>
          <w:rFonts w:ascii="Times New Roman" w:hAnsi="Times New Roman" w:cs="Times New Roman"/>
          <w:bCs/>
        </w:rPr>
        <w:t>quired. The Consultant team may include the following experts</w:t>
      </w:r>
      <w:r w:rsidR="005F55A2" w:rsidRPr="00B13CFD">
        <w:rPr>
          <w:rFonts w:ascii="Times New Roman" w:hAnsi="Times New Roman" w:cs="Times New Roman"/>
          <w:lang w:val="en-GB" w:eastAsia="sr-Latn-BA"/>
        </w:rPr>
        <w:t>: (</w:t>
      </w:r>
      <w:proofErr w:type="spellStart"/>
      <w:r w:rsidR="005F55A2" w:rsidRPr="00B13CFD">
        <w:rPr>
          <w:rFonts w:ascii="Times New Roman" w:hAnsi="Times New Roman" w:cs="Times New Roman"/>
          <w:lang w:val="en-GB" w:eastAsia="sr-Latn-BA"/>
        </w:rPr>
        <w:t>i</w:t>
      </w:r>
      <w:proofErr w:type="spellEnd"/>
      <w:r w:rsidR="005F55A2" w:rsidRPr="00B13CFD">
        <w:rPr>
          <w:rFonts w:ascii="Times New Roman" w:hAnsi="Times New Roman" w:cs="Times New Roman"/>
          <w:lang w:val="en-GB" w:eastAsia="sr-Latn-BA"/>
        </w:rPr>
        <w:t>)</w:t>
      </w:r>
      <w:r w:rsidR="005F55A2" w:rsidRPr="00B13C94">
        <w:rPr>
          <w:rFonts w:ascii="Times New Roman" w:hAnsi="Times New Roman" w:cs="Times New Roman"/>
          <w:lang w:val="en-GB" w:eastAsia="sr-Latn-BA"/>
        </w:rPr>
        <w:t xml:space="preserve"> waste management, </w:t>
      </w:r>
      <w:r w:rsidR="005F55A2" w:rsidRPr="00B13C94">
        <w:rPr>
          <w:rFonts w:ascii="Times New Roman" w:hAnsi="Times New Roman" w:cs="Times New Roman"/>
          <w:lang w:val="en-GB"/>
        </w:rPr>
        <w:t xml:space="preserve">(ii) economic-financial analyses, (iii) </w:t>
      </w:r>
      <w:proofErr w:type="gramStart"/>
      <w:r w:rsidR="005F55A2" w:rsidRPr="00B13C94">
        <w:rPr>
          <w:rFonts w:ascii="Times New Roman" w:hAnsi="Times New Roman" w:cs="Times New Roman"/>
          <w:lang w:val="en-GB"/>
        </w:rPr>
        <w:t xml:space="preserve">infrastructure, </w:t>
      </w:r>
      <w:r w:rsidR="005F55A2" w:rsidRPr="00B13C94">
        <w:rPr>
          <w:rFonts w:ascii="Times New Roman" w:hAnsi="Times New Roman" w:cs="Times New Roman"/>
          <w:lang w:val="en-GB" w:eastAsia="sr-Latn-BA"/>
        </w:rPr>
        <w:t xml:space="preserve"> </w:t>
      </w:r>
      <w:r w:rsidR="005F55A2" w:rsidRPr="00B13C94">
        <w:rPr>
          <w:rFonts w:ascii="Times New Roman" w:hAnsi="Times New Roman" w:cs="Times New Roman"/>
          <w:lang w:val="en-GB"/>
        </w:rPr>
        <w:t>(</w:t>
      </w:r>
      <w:proofErr w:type="gramEnd"/>
      <w:r w:rsidR="005F55A2" w:rsidRPr="00B13C94">
        <w:rPr>
          <w:rFonts w:ascii="Times New Roman" w:hAnsi="Times New Roman" w:cs="Times New Roman"/>
          <w:lang w:val="en-GB"/>
        </w:rPr>
        <w:t xml:space="preserve">iv) civil engineering, (v)  hydrogeological research, </w:t>
      </w:r>
      <w:r w:rsidR="005F55A2" w:rsidRPr="00B13C94">
        <w:rPr>
          <w:rFonts w:ascii="Times New Roman" w:hAnsi="Times New Roman" w:cs="Times New Roman"/>
          <w:lang w:val="en-GB" w:eastAsia="sr-Latn-BA"/>
        </w:rPr>
        <w:t xml:space="preserve"> </w:t>
      </w:r>
      <w:r w:rsidR="005F55A2" w:rsidRPr="00B13C94">
        <w:rPr>
          <w:rFonts w:ascii="Times New Roman" w:hAnsi="Times New Roman" w:cs="Times New Roman"/>
          <w:lang w:val="en-GB"/>
        </w:rPr>
        <w:t xml:space="preserve">(vi) </w:t>
      </w:r>
      <w:r w:rsidR="005F55A2" w:rsidRPr="00B13C94">
        <w:rPr>
          <w:rFonts w:ascii="Times New Roman" w:hAnsi="Times New Roman" w:cs="Times New Roman"/>
          <w:lang w:val="en-GB" w:eastAsia="sr-Latn-BA"/>
        </w:rPr>
        <w:t xml:space="preserve"> leachate</w:t>
      </w:r>
      <w:r w:rsidR="005F55A2" w:rsidRPr="00B13C94">
        <w:rPr>
          <w:rFonts w:ascii="Times New Roman" w:hAnsi="Times New Roman" w:cs="Times New Roman"/>
          <w:lang w:val="en-GB"/>
        </w:rPr>
        <w:t>, (vii) l</w:t>
      </w:r>
      <w:r w:rsidR="00B13C94" w:rsidRPr="00B13C94">
        <w:rPr>
          <w:rFonts w:ascii="Times New Roman" w:hAnsi="Times New Roman" w:cs="Times New Roman"/>
          <w:lang w:val="en-GB" w:eastAsia="sr-Latn-BA"/>
        </w:rPr>
        <w:t>egal;</w:t>
      </w:r>
      <w:r w:rsidR="005F55A2" w:rsidRPr="00B13C94">
        <w:rPr>
          <w:rFonts w:ascii="Times New Roman" w:hAnsi="Times New Roman" w:cs="Times New Roman"/>
          <w:lang w:val="en-GB" w:eastAsia="sr-Latn-BA"/>
        </w:rPr>
        <w:t xml:space="preserve"> </w:t>
      </w:r>
      <w:r w:rsidR="002F78BA">
        <w:rPr>
          <w:rFonts w:ascii="Times New Roman" w:hAnsi="Times New Roman" w:cs="Times New Roman"/>
          <w:lang w:val="en-GB" w:eastAsia="sr-Latn-BA"/>
        </w:rPr>
        <w:t xml:space="preserve">and others. </w:t>
      </w:r>
    </w:p>
    <w:p w:rsidR="00DD6E70" w:rsidRPr="00B13C94" w:rsidRDefault="00DD6E70" w:rsidP="00B13CFD">
      <w:pPr>
        <w:ind w:right="43"/>
        <w:jc w:val="both"/>
        <w:rPr>
          <w:rFonts w:ascii="Times New Roman" w:hAnsi="Times New Roman" w:cs="Times New Roman"/>
          <w:b/>
          <w:bCs/>
        </w:rPr>
      </w:pPr>
    </w:p>
    <w:bookmarkEnd w:id="1"/>
    <w:bookmarkEnd w:id="2"/>
    <w:bookmarkEnd w:id="3"/>
    <w:bookmarkEnd w:id="4"/>
    <w:p w:rsidR="00DD6E70" w:rsidRPr="00B13C94" w:rsidRDefault="00DD6E70" w:rsidP="00B13CFD">
      <w:pPr>
        <w:widowControl w:val="0"/>
        <w:autoSpaceDE w:val="0"/>
        <w:autoSpaceDN w:val="0"/>
        <w:adjustRightInd w:val="0"/>
        <w:ind w:right="43"/>
        <w:jc w:val="both"/>
        <w:rPr>
          <w:rFonts w:ascii="Times New Roman" w:hAnsi="Times New Roman" w:cs="Times New Roman"/>
        </w:rPr>
      </w:pPr>
      <w:r w:rsidRPr="00B13C94">
        <w:rPr>
          <w:rFonts w:ascii="Times New Roman" w:hAnsi="Times New Roman" w:cs="Times New Roman"/>
          <w:spacing w:val="-2"/>
        </w:rPr>
        <w:t xml:space="preserve">The attention of interested Consultants is drawn to paragraph 1.9 of the World Bank’s </w:t>
      </w:r>
      <w:r w:rsidRPr="00B13C94">
        <w:rPr>
          <w:rFonts w:ascii="Times New Roman" w:hAnsi="Times New Roman" w:cs="Times New Roman"/>
          <w:i/>
          <w:iCs/>
          <w:spacing w:val="-2"/>
        </w:rPr>
        <w:t xml:space="preserve">Guidelines: Selection and Employment of Consultants under IBRD Loans and IDA Credits &amp; Grants by World Bank Borrowers </w:t>
      </w:r>
      <w:r w:rsidRPr="00B13C94">
        <w:rPr>
          <w:rFonts w:ascii="Times New Roman" w:hAnsi="Times New Roman" w:cs="Times New Roman"/>
        </w:rPr>
        <w:t>dated January 2011</w:t>
      </w:r>
      <w:r w:rsidRPr="00B13C94">
        <w:rPr>
          <w:rFonts w:ascii="Times New Roman" w:hAnsi="Times New Roman" w:cs="Times New Roman"/>
          <w:spacing w:val="-2"/>
        </w:rPr>
        <w:t xml:space="preserve"> (“Consultant Guidelines”), setting forth the World Bank’s policy on conflict of interest.  </w:t>
      </w:r>
    </w:p>
    <w:p w:rsidR="00DD6E70" w:rsidRPr="00B13C94" w:rsidRDefault="00DD6E70" w:rsidP="00B13CFD">
      <w:pPr>
        <w:suppressAutoHyphens/>
        <w:ind w:right="43"/>
        <w:jc w:val="both"/>
        <w:rPr>
          <w:rFonts w:ascii="Times New Roman" w:hAnsi="Times New Roman" w:cs="Times New Roman"/>
          <w:spacing w:val="-2"/>
        </w:rPr>
      </w:pPr>
    </w:p>
    <w:p w:rsidR="00DD6E70" w:rsidRPr="00B13C94" w:rsidRDefault="00DD6E70" w:rsidP="00B13CFD">
      <w:pPr>
        <w:suppressAutoHyphens/>
        <w:ind w:right="43"/>
        <w:jc w:val="both"/>
        <w:rPr>
          <w:rFonts w:ascii="Times New Roman" w:hAnsi="Times New Roman" w:cs="Times New Roman"/>
          <w:spacing w:val="-2"/>
        </w:rPr>
      </w:pPr>
      <w:r w:rsidRPr="00B13C94">
        <w:rPr>
          <w:rFonts w:ascii="Times New Roman" w:hAnsi="Times New Roman" w:cs="Times New Roman"/>
          <w:spacing w:val="-2"/>
        </w:rPr>
        <w:t xml:space="preserve">Consultants may associate with other firms in the form of a joint venture or a </w:t>
      </w:r>
      <w:proofErr w:type="spellStart"/>
      <w:r w:rsidRPr="00B13C94">
        <w:rPr>
          <w:rFonts w:ascii="Times New Roman" w:hAnsi="Times New Roman" w:cs="Times New Roman"/>
          <w:spacing w:val="-2"/>
        </w:rPr>
        <w:t>subconsultancy</w:t>
      </w:r>
      <w:proofErr w:type="spellEnd"/>
      <w:r w:rsidRPr="00B13C94">
        <w:rPr>
          <w:rFonts w:ascii="Times New Roman" w:hAnsi="Times New Roman" w:cs="Times New Roman"/>
          <w:spacing w:val="-2"/>
        </w:rPr>
        <w:t xml:space="preserve"> to enhance their qualifications.</w:t>
      </w:r>
    </w:p>
    <w:p w:rsidR="00DD6E70" w:rsidRPr="00B13C94" w:rsidRDefault="00DD6E70" w:rsidP="00B13CFD">
      <w:pPr>
        <w:suppressAutoHyphens/>
        <w:ind w:right="43"/>
        <w:jc w:val="both"/>
        <w:rPr>
          <w:rFonts w:ascii="Times New Roman" w:hAnsi="Times New Roman" w:cs="Times New Roman"/>
          <w:spacing w:val="-2"/>
        </w:rPr>
      </w:pPr>
    </w:p>
    <w:p w:rsidR="00DD6E70" w:rsidRPr="00B13C94" w:rsidRDefault="00DD6E70" w:rsidP="00B13CFD">
      <w:pPr>
        <w:suppressAutoHyphens/>
        <w:ind w:right="43"/>
        <w:jc w:val="both"/>
        <w:rPr>
          <w:rFonts w:ascii="Times New Roman" w:hAnsi="Times New Roman" w:cs="Times New Roman"/>
          <w:spacing w:val="-2"/>
        </w:rPr>
      </w:pPr>
      <w:r w:rsidRPr="00B13C94">
        <w:rPr>
          <w:rFonts w:ascii="Times New Roman" w:hAnsi="Times New Roman" w:cs="Times New Roman"/>
          <w:spacing w:val="-2"/>
        </w:rPr>
        <w:t>A Consultant will be selected in accordance with the Selection Based on the Consultants Qualification (CQS) method set out in the Consultant Guidelines.</w:t>
      </w:r>
    </w:p>
    <w:p w:rsidR="00DD6E70" w:rsidRPr="00B13C94" w:rsidRDefault="00DD6E70" w:rsidP="00B13CFD">
      <w:pPr>
        <w:suppressAutoHyphens/>
        <w:ind w:right="43"/>
        <w:jc w:val="both"/>
        <w:rPr>
          <w:rFonts w:ascii="Times New Roman" w:hAnsi="Times New Roman" w:cs="Times New Roman"/>
          <w:spacing w:val="-2"/>
        </w:rPr>
      </w:pPr>
    </w:p>
    <w:p w:rsidR="00DD6E70" w:rsidRDefault="00DD6E70" w:rsidP="00B13CFD">
      <w:pPr>
        <w:suppressAutoHyphens/>
        <w:ind w:right="43"/>
        <w:jc w:val="both"/>
        <w:rPr>
          <w:rFonts w:ascii="Times New Roman" w:hAnsi="Times New Roman" w:cs="Times New Roman"/>
          <w:spacing w:val="-2"/>
        </w:rPr>
      </w:pPr>
      <w:r w:rsidRPr="00B13C94">
        <w:rPr>
          <w:rFonts w:ascii="Times New Roman" w:hAnsi="Times New Roman" w:cs="Times New Roman"/>
          <w:spacing w:val="-2"/>
        </w:rPr>
        <w:t>Further information can be obtained at the address below during office hours from 0</w:t>
      </w:r>
      <w:r w:rsidR="00B13CFD">
        <w:rPr>
          <w:rFonts w:ascii="Times New Roman" w:hAnsi="Times New Roman" w:cs="Times New Roman"/>
          <w:spacing w:val="-2"/>
        </w:rPr>
        <w:t>9</w:t>
      </w:r>
      <w:r w:rsidRPr="00B13C94">
        <w:rPr>
          <w:rFonts w:ascii="Times New Roman" w:hAnsi="Times New Roman" w:cs="Times New Roman"/>
          <w:spacing w:val="-2"/>
        </w:rPr>
        <w:t>,00 to 15,00 hours.</w:t>
      </w:r>
    </w:p>
    <w:p w:rsidR="006D337B" w:rsidRDefault="006D337B" w:rsidP="00B13CFD">
      <w:pPr>
        <w:suppressAutoHyphens/>
        <w:ind w:right="43"/>
        <w:jc w:val="both"/>
        <w:rPr>
          <w:rFonts w:ascii="Times New Roman" w:hAnsi="Times New Roman" w:cs="Times New Roman"/>
          <w:spacing w:val="-2"/>
        </w:rPr>
      </w:pPr>
      <w:r>
        <w:rPr>
          <w:rFonts w:ascii="Times New Roman" w:hAnsi="Times New Roman" w:cs="Times New Roman"/>
          <w:spacing w:val="-2"/>
        </w:rPr>
        <w:t>Draft Terms of Reference can be find on the Ministry’s web site.</w:t>
      </w:r>
    </w:p>
    <w:p w:rsidR="006D337B" w:rsidRPr="00B13C94" w:rsidRDefault="006D337B" w:rsidP="00B13CFD">
      <w:pPr>
        <w:suppressAutoHyphens/>
        <w:ind w:right="43"/>
        <w:jc w:val="both"/>
        <w:rPr>
          <w:rFonts w:ascii="Times New Roman" w:hAnsi="Times New Roman" w:cs="Times New Roman"/>
          <w:spacing w:val="-2"/>
        </w:rPr>
      </w:pPr>
    </w:p>
    <w:p w:rsidR="00DD6E70" w:rsidRPr="00B13C94" w:rsidRDefault="00DD6E70" w:rsidP="00B13CFD">
      <w:pPr>
        <w:widowControl w:val="0"/>
        <w:autoSpaceDE w:val="0"/>
        <w:autoSpaceDN w:val="0"/>
        <w:adjustRightInd w:val="0"/>
        <w:ind w:right="43"/>
        <w:jc w:val="both"/>
        <w:rPr>
          <w:rFonts w:ascii="Times New Roman" w:hAnsi="Times New Roman" w:cs="Times New Roman"/>
        </w:rPr>
      </w:pPr>
      <w:r w:rsidRPr="00B13C94">
        <w:rPr>
          <w:rFonts w:ascii="Times New Roman" w:hAnsi="Times New Roman" w:cs="Times New Roman"/>
          <w:spacing w:val="-2"/>
        </w:rPr>
        <w:t xml:space="preserve">Expressions of interest must be delivered in a written form to the address below (in person, or by mail, or by fax, or by e-mail) by </w:t>
      </w:r>
      <w:r w:rsidR="006D337B">
        <w:rPr>
          <w:rFonts w:ascii="Times New Roman" w:hAnsi="Times New Roman" w:cs="Times New Roman"/>
          <w:spacing w:val="-2"/>
        </w:rPr>
        <w:t>17.08.2018.</w:t>
      </w:r>
    </w:p>
    <w:p w:rsidR="00DD6E70" w:rsidRPr="00952208" w:rsidRDefault="00DD6E70" w:rsidP="00B13CFD">
      <w:pPr>
        <w:suppressAutoHyphens/>
        <w:ind w:left="-426" w:right="43"/>
        <w:rPr>
          <w:rFonts w:ascii="Times New Roman" w:hAnsi="Times New Roman" w:cs="Times New Roman"/>
          <w:spacing w:val="-2"/>
        </w:rPr>
      </w:pPr>
    </w:p>
    <w:p w:rsidR="00B13C94" w:rsidRPr="00B13CFD" w:rsidRDefault="00B13C94" w:rsidP="00B13CFD">
      <w:pPr>
        <w:tabs>
          <w:tab w:val="right" w:pos="7254"/>
        </w:tabs>
        <w:ind w:right="43"/>
        <w:rPr>
          <w:rFonts w:ascii="Times New Roman" w:hAnsi="Times New Roman" w:cs="Times New Roman"/>
          <w:spacing w:val="-2"/>
        </w:rPr>
      </w:pPr>
      <w:r w:rsidRPr="00B13CFD">
        <w:rPr>
          <w:rFonts w:ascii="Times New Roman" w:hAnsi="Times New Roman" w:cs="Times New Roman"/>
          <w:spacing w:val="-2"/>
        </w:rPr>
        <w:t>Ministry of Foreign Trade and Economic Relations of Bosnia and Herzegovina</w:t>
      </w:r>
    </w:p>
    <w:p w:rsidR="00B13C94" w:rsidRPr="00B13CFD" w:rsidRDefault="008170B0" w:rsidP="00B13CFD">
      <w:pPr>
        <w:tabs>
          <w:tab w:val="right" w:pos="7254"/>
        </w:tabs>
        <w:ind w:right="43"/>
        <w:rPr>
          <w:rFonts w:ascii="Times New Roman" w:hAnsi="Times New Roman" w:cs="Times New Roman"/>
          <w:spacing w:val="-2"/>
        </w:rPr>
      </w:pPr>
      <w:r w:rsidRPr="00B13CFD">
        <w:rPr>
          <w:rFonts w:ascii="Times New Roman" w:hAnsi="Times New Roman" w:cs="Times New Roman"/>
          <w:spacing w:val="-2"/>
        </w:rPr>
        <w:t>Department for project implementation</w:t>
      </w:r>
    </w:p>
    <w:p w:rsidR="00B13C94" w:rsidRPr="00B13CFD" w:rsidRDefault="00B13C94" w:rsidP="00B13CFD">
      <w:pPr>
        <w:tabs>
          <w:tab w:val="right" w:pos="7254"/>
        </w:tabs>
        <w:ind w:right="43"/>
        <w:rPr>
          <w:rFonts w:ascii="Times New Roman" w:hAnsi="Times New Roman" w:cs="Times New Roman"/>
        </w:rPr>
      </w:pPr>
      <w:r w:rsidRPr="00B13CFD">
        <w:rPr>
          <w:rFonts w:ascii="Times New Roman" w:hAnsi="Times New Roman" w:cs="Times New Roman"/>
        </w:rPr>
        <w:t>n/r</w:t>
      </w:r>
      <w:r w:rsidR="008170B0" w:rsidRPr="00B13CFD">
        <w:rPr>
          <w:rFonts w:ascii="Times New Roman" w:hAnsi="Times New Roman" w:cs="Times New Roman"/>
        </w:rPr>
        <w:t xml:space="preserve"> Ms. </w:t>
      </w:r>
      <w:proofErr w:type="spellStart"/>
      <w:r w:rsidR="008170B0" w:rsidRPr="00B13CFD">
        <w:rPr>
          <w:rFonts w:ascii="Times New Roman" w:hAnsi="Times New Roman" w:cs="Times New Roman"/>
        </w:rPr>
        <w:t>Jovanka</w:t>
      </w:r>
      <w:proofErr w:type="spellEnd"/>
      <w:r w:rsidR="008170B0" w:rsidRPr="00B13CFD">
        <w:rPr>
          <w:rFonts w:ascii="Times New Roman" w:hAnsi="Times New Roman" w:cs="Times New Roman"/>
        </w:rPr>
        <w:t xml:space="preserve"> </w:t>
      </w:r>
      <w:proofErr w:type="spellStart"/>
      <w:r w:rsidR="008170B0" w:rsidRPr="00B13CFD">
        <w:rPr>
          <w:rFonts w:ascii="Times New Roman" w:hAnsi="Times New Roman" w:cs="Times New Roman"/>
        </w:rPr>
        <w:t>Aleksić</w:t>
      </w:r>
      <w:proofErr w:type="spellEnd"/>
    </w:p>
    <w:p w:rsidR="00B13C94" w:rsidRPr="00B13CFD" w:rsidRDefault="00B13C94" w:rsidP="00B13CFD">
      <w:pPr>
        <w:tabs>
          <w:tab w:val="right" w:pos="7254"/>
        </w:tabs>
        <w:ind w:right="43"/>
        <w:rPr>
          <w:rFonts w:ascii="Times New Roman" w:hAnsi="Times New Roman" w:cs="Times New Roman"/>
        </w:rPr>
      </w:pPr>
      <w:proofErr w:type="spellStart"/>
      <w:r w:rsidRPr="00B13CFD">
        <w:rPr>
          <w:rFonts w:ascii="Times New Roman" w:hAnsi="Times New Roman" w:cs="Times New Roman"/>
        </w:rPr>
        <w:t>Musala</w:t>
      </w:r>
      <w:proofErr w:type="spellEnd"/>
      <w:r w:rsidRPr="00B13CFD">
        <w:rPr>
          <w:rFonts w:ascii="Times New Roman" w:hAnsi="Times New Roman" w:cs="Times New Roman"/>
        </w:rPr>
        <w:t xml:space="preserve"> 9;</w:t>
      </w:r>
    </w:p>
    <w:p w:rsidR="00B13C94" w:rsidRPr="00B13CFD" w:rsidRDefault="00B13C94" w:rsidP="00B13CFD">
      <w:pPr>
        <w:tabs>
          <w:tab w:val="right" w:pos="7254"/>
        </w:tabs>
        <w:ind w:right="43"/>
        <w:rPr>
          <w:rFonts w:ascii="Times New Roman" w:hAnsi="Times New Roman" w:cs="Times New Roman"/>
        </w:rPr>
      </w:pPr>
      <w:r w:rsidRPr="00B13CFD">
        <w:rPr>
          <w:rFonts w:ascii="Times New Roman" w:hAnsi="Times New Roman" w:cs="Times New Roman"/>
        </w:rPr>
        <w:t>71000 Sarajevo</w:t>
      </w:r>
    </w:p>
    <w:p w:rsidR="00B13C94" w:rsidRPr="00B13CFD" w:rsidRDefault="00B13C94" w:rsidP="00B13CFD">
      <w:pPr>
        <w:tabs>
          <w:tab w:val="right" w:pos="7254"/>
        </w:tabs>
        <w:ind w:right="43"/>
        <w:rPr>
          <w:rFonts w:ascii="Times New Roman" w:hAnsi="Times New Roman" w:cs="Times New Roman"/>
        </w:rPr>
      </w:pPr>
      <w:proofErr w:type="spellStart"/>
      <w:r w:rsidRPr="00B13CFD">
        <w:rPr>
          <w:rFonts w:ascii="Times New Roman" w:hAnsi="Times New Roman" w:cs="Times New Roman"/>
        </w:rPr>
        <w:t>Telefon</w:t>
      </w:r>
      <w:proofErr w:type="spellEnd"/>
      <w:r w:rsidRPr="00B13CFD">
        <w:rPr>
          <w:rFonts w:ascii="Times New Roman" w:hAnsi="Times New Roman" w:cs="Times New Roman"/>
        </w:rPr>
        <w:t xml:space="preserve">: +387 33 </w:t>
      </w:r>
      <w:r w:rsidR="00F17CC6">
        <w:rPr>
          <w:rFonts w:ascii="Times New Roman" w:hAnsi="Times New Roman" w:cs="Times New Roman"/>
        </w:rPr>
        <w:t>207 149</w:t>
      </w:r>
    </w:p>
    <w:p w:rsidR="00B13C94" w:rsidRPr="00B13CFD" w:rsidRDefault="00B13C94" w:rsidP="00B13CFD">
      <w:pPr>
        <w:tabs>
          <w:tab w:val="right" w:pos="7254"/>
        </w:tabs>
        <w:ind w:right="43"/>
        <w:rPr>
          <w:rFonts w:ascii="Times New Roman" w:hAnsi="Times New Roman" w:cs="Times New Roman"/>
        </w:rPr>
      </w:pPr>
      <w:r w:rsidRPr="00B13CFD">
        <w:rPr>
          <w:rFonts w:ascii="Times New Roman" w:hAnsi="Times New Roman" w:cs="Times New Roman"/>
        </w:rPr>
        <w:t xml:space="preserve">email: </w:t>
      </w:r>
      <w:proofErr w:type="gramStart"/>
      <w:r w:rsidR="00B13CFD">
        <w:rPr>
          <w:rFonts w:ascii="Times New Roman" w:hAnsi="Times New Roman" w:cs="Times New Roman"/>
        </w:rPr>
        <w:t>jovanka.aleksic</w:t>
      </w:r>
      <w:proofErr w:type="gramEnd"/>
      <w:hyperlink r:id="rId7" w:history="1">
        <w:r w:rsidR="00B13CFD" w:rsidRPr="002336B1">
          <w:rPr>
            <w:rStyle w:val="Hyperlink"/>
            <w:rFonts w:ascii="Times New Roman" w:hAnsi="Times New Roman" w:cs="Times New Roman"/>
          </w:rPr>
          <w:t>@mvteo.gov.ba</w:t>
        </w:r>
      </w:hyperlink>
    </w:p>
    <w:p w:rsidR="00DD6E70" w:rsidRDefault="00DD6E70" w:rsidP="00485948">
      <w:pPr>
        <w:suppressAutoHyphens/>
        <w:ind w:left="-426"/>
        <w:rPr>
          <w:rFonts w:ascii="Times New Roman" w:hAnsi="Times New Roman" w:cs="Times New Roman"/>
          <w:spacing w:val="-2"/>
          <w:sz w:val="24"/>
          <w:szCs w:val="24"/>
        </w:rPr>
      </w:pPr>
    </w:p>
    <w:p w:rsidR="00DD6E70" w:rsidRDefault="00DD6E70" w:rsidP="001536F7">
      <w:pPr>
        <w:suppressAutoHyphens/>
        <w:rPr>
          <w:rFonts w:cs="Times New Roman"/>
          <w:spacing w:val="-2"/>
        </w:rPr>
      </w:pPr>
    </w:p>
    <w:p w:rsidR="00DD6E70" w:rsidRDefault="00DD6E70">
      <w:pPr>
        <w:rPr>
          <w:rFonts w:cs="Times New Roman"/>
        </w:rPr>
      </w:pPr>
    </w:p>
    <w:sectPr w:rsidR="00DD6E70" w:rsidSect="00EE4434">
      <w:headerReference w:type="default" r:id="rId8"/>
      <w:endnotePr>
        <w:numFmt w:val="decimal"/>
      </w:endnotePr>
      <w:pgSz w:w="12240" w:h="15840"/>
      <w:pgMar w:top="851" w:right="1041" w:bottom="1417" w:left="141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C95" w:rsidRDefault="001D0C95">
      <w:pPr>
        <w:rPr>
          <w:rFonts w:cs="Times New Roman"/>
        </w:rPr>
      </w:pPr>
      <w:r>
        <w:rPr>
          <w:rFonts w:cs="Times New Roman"/>
        </w:rPr>
        <w:separator/>
      </w:r>
    </w:p>
  </w:endnote>
  <w:endnote w:type="continuationSeparator" w:id="0">
    <w:p w:rsidR="001D0C95" w:rsidRDefault="001D0C9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C95" w:rsidRDefault="001D0C95">
      <w:pPr>
        <w:rPr>
          <w:rFonts w:cs="Times New Roman"/>
        </w:rPr>
      </w:pPr>
      <w:r>
        <w:rPr>
          <w:rFonts w:cs="Times New Roman"/>
        </w:rPr>
        <w:separator/>
      </w:r>
    </w:p>
  </w:footnote>
  <w:footnote w:type="continuationSeparator" w:id="0">
    <w:p w:rsidR="001D0C95" w:rsidRDefault="001D0C9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E70" w:rsidRDefault="00DD6E70">
    <w:pPr>
      <w:spacing w:after="140" w:line="100" w:lineRule="exact"/>
      <w:rPr>
        <w:rFonts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720A2"/>
    <w:multiLevelType w:val="hybridMultilevel"/>
    <w:tmpl w:val="F7CE51B8"/>
    <w:lvl w:ilvl="0" w:tplc="805E0270">
      <w:start w:val="4"/>
      <w:numFmt w:val="bullet"/>
      <w:lvlText w:val="-"/>
      <w:lvlJc w:val="left"/>
      <w:pPr>
        <w:ind w:left="720" w:hanging="360"/>
      </w:pPr>
      <w:rPr>
        <w:rFonts w:ascii="CG Times" w:eastAsia="Times New Roman" w:hAnsi="CG Times"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1" w15:restartNumberingAfterBreak="0">
    <w:nsid w:val="1F1D5B0D"/>
    <w:multiLevelType w:val="multilevel"/>
    <w:tmpl w:val="F682A4FA"/>
    <w:lvl w:ilvl="0">
      <w:numFmt w:val="bullet"/>
      <w:lvlText w:val="-"/>
      <w:lvlJc w:val="left"/>
      <w:pPr>
        <w:ind w:left="360" w:hanging="360"/>
      </w:pPr>
      <w:rPr>
        <w:rFonts w:ascii="Times New Roman" w:eastAsiaTheme="minorEastAsia" w:hAnsi="Times New Roman" w:cs="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6455136"/>
    <w:multiLevelType w:val="hybridMultilevel"/>
    <w:tmpl w:val="93BC0D32"/>
    <w:lvl w:ilvl="0" w:tplc="041A0001">
      <w:start w:val="1"/>
      <w:numFmt w:val="bullet"/>
      <w:lvlText w:val=""/>
      <w:lvlJc w:val="left"/>
      <w:pPr>
        <w:ind w:left="360" w:hanging="360"/>
      </w:pPr>
      <w:rPr>
        <w:rFonts w:ascii="Symbol" w:hAnsi="Symbol" w:cs="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3" w15:restartNumberingAfterBreak="0">
    <w:nsid w:val="285B67E9"/>
    <w:multiLevelType w:val="hybridMultilevel"/>
    <w:tmpl w:val="2C02B5D4"/>
    <w:lvl w:ilvl="0" w:tplc="366AEC6A">
      <w:start w:val="10"/>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15:restartNumberingAfterBreak="0">
    <w:nsid w:val="39C278FD"/>
    <w:multiLevelType w:val="hybridMultilevel"/>
    <w:tmpl w:val="CDDAB55A"/>
    <w:lvl w:ilvl="0" w:tplc="E69EC832">
      <w:start w:val="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092F70"/>
    <w:multiLevelType w:val="hybridMultilevel"/>
    <w:tmpl w:val="A94EC56A"/>
    <w:lvl w:ilvl="0" w:tplc="FA067B5A">
      <w:start w:val="1"/>
      <w:numFmt w:val="decimal"/>
      <w:lvlText w:val="%1."/>
      <w:lvlJc w:val="left"/>
      <w:pPr>
        <w:tabs>
          <w:tab w:val="num" w:pos="900"/>
        </w:tabs>
        <w:ind w:left="900" w:hanging="360"/>
      </w:pPr>
      <w:rPr>
        <w:sz w:val="22"/>
        <w:szCs w:val="22"/>
      </w:rPr>
    </w:lvl>
    <w:lvl w:ilvl="1" w:tplc="081A0019">
      <w:start w:val="1"/>
      <w:numFmt w:val="lowerLetter"/>
      <w:lvlText w:val="%2."/>
      <w:lvlJc w:val="left"/>
      <w:pPr>
        <w:tabs>
          <w:tab w:val="num" w:pos="1478"/>
        </w:tabs>
        <w:ind w:left="1478" w:hanging="360"/>
      </w:pPr>
    </w:lvl>
    <w:lvl w:ilvl="2" w:tplc="081A001B">
      <w:start w:val="1"/>
      <w:numFmt w:val="lowerRoman"/>
      <w:lvlText w:val="%3."/>
      <w:lvlJc w:val="right"/>
      <w:pPr>
        <w:tabs>
          <w:tab w:val="num" w:pos="2198"/>
        </w:tabs>
        <w:ind w:left="2198" w:hanging="180"/>
      </w:pPr>
    </w:lvl>
    <w:lvl w:ilvl="3" w:tplc="081A000F">
      <w:start w:val="1"/>
      <w:numFmt w:val="decimal"/>
      <w:lvlText w:val="%4."/>
      <w:lvlJc w:val="left"/>
      <w:pPr>
        <w:tabs>
          <w:tab w:val="num" w:pos="2918"/>
        </w:tabs>
        <w:ind w:left="2918" w:hanging="360"/>
      </w:pPr>
    </w:lvl>
    <w:lvl w:ilvl="4" w:tplc="081A0019">
      <w:start w:val="1"/>
      <w:numFmt w:val="lowerLetter"/>
      <w:lvlText w:val="%5."/>
      <w:lvlJc w:val="left"/>
      <w:pPr>
        <w:tabs>
          <w:tab w:val="num" w:pos="3638"/>
        </w:tabs>
        <w:ind w:left="3638" w:hanging="360"/>
      </w:pPr>
    </w:lvl>
    <w:lvl w:ilvl="5" w:tplc="081A001B">
      <w:start w:val="1"/>
      <w:numFmt w:val="lowerRoman"/>
      <w:lvlText w:val="%6."/>
      <w:lvlJc w:val="right"/>
      <w:pPr>
        <w:tabs>
          <w:tab w:val="num" w:pos="4358"/>
        </w:tabs>
        <w:ind w:left="4358" w:hanging="180"/>
      </w:pPr>
    </w:lvl>
    <w:lvl w:ilvl="6" w:tplc="081A000F">
      <w:start w:val="1"/>
      <w:numFmt w:val="decimal"/>
      <w:lvlText w:val="%7."/>
      <w:lvlJc w:val="left"/>
      <w:pPr>
        <w:tabs>
          <w:tab w:val="num" w:pos="5078"/>
        </w:tabs>
        <w:ind w:left="5078" w:hanging="360"/>
      </w:pPr>
    </w:lvl>
    <w:lvl w:ilvl="7" w:tplc="081A0019">
      <w:start w:val="1"/>
      <w:numFmt w:val="lowerLetter"/>
      <w:lvlText w:val="%8."/>
      <w:lvlJc w:val="left"/>
      <w:pPr>
        <w:tabs>
          <w:tab w:val="num" w:pos="5798"/>
        </w:tabs>
        <w:ind w:left="5798" w:hanging="360"/>
      </w:pPr>
    </w:lvl>
    <w:lvl w:ilvl="8" w:tplc="081A001B">
      <w:start w:val="1"/>
      <w:numFmt w:val="lowerRoman"/>
      <w:lvlText w:val="%9."/>
      <w:lvlJc w:val="right"/>
      <w:pPr>
        <w:tabs>
          <w:tab w:val="num" w:pos="6518"/>
        </w:tabs>
        <w:ind w:left="6518" w:hanging="180"/>
      </w:pPr>
    </w:lvl>
  </w:abstractNum>
  <w:abstractNum w:abstractNumId="6" w15:restartNumberingAfterBreak="0">
    <w:nsid w:val="4E683004"/>
    <w:multiLevelType w:val="hybridMultilevel"/>
    <w:tmpl w:val="7E12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F0B0A"/>
    <w:multiLevelType w:val="hybridMultilevel"/>
    <w:tmpl w:val="5D2A8614"/>
    <w:lvl w:ilvl="0" w:tplc="0F7A2DE4">
      <w:numFmt w:val="bullet"/>
      <w:lvlText w:val="-"/>
      <w:lvlJc w:val="left"/>
      <w:pPr>
        <w:tabs>
          <w:tab w:val="num" w:pos="360"/>
        </w:tabs>
        <w:ind w:left="360" w:hanging="360"/>
      </w:pPr>
      <w:rPr>
        <w:rFonts w:ascii="Times New Roman" w:eastAsiaTheme="minorEastAsia" w:hAnsi="Times New Roman" w:cs="Times New Roman" w:hint="default"/>
        <w:sz w:val="20"/>
      </w:rPr>
    </w:lvl>
    <w:lvl w:ilvl="1" w:tplc="0F7A2DE4">
      <w:numFmt w:val="bullet"/>
      <w:lvlText w:val="-"/>
      <w:lvlJc w:val="left"/>
      <w:pPr>
        <w:ind w:left="1080" w:hanging="360"/>
      </w:pPr>
      <w:rPr>
        <w:rFonts w:ascii="Times New Roman" w:eastAsiaTheme="minorEastAsia" w:hAnsi="Times New Roman" w:cs="Times New Roman" w:hint="default"/>
        <w:sz w:val="20"/>
      </w:rPr>
    </w:lvl>
    <w:lvl w:ilvl="2" w:tplc="23FA7450">
      <w:start w:val="1"/>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C335F09"/>
    <w:multiLevelType w:val="hybridMultilevel"/>
    <w:tmpl w:val="41385644"/>
    <w:lvl w:ilvl="0" w:tplc="75D4B06A">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5A5243"/>
    <w:multiLevelType w:val="hybridMultilevel"/>
    <w:tmpl w:val="1C2C1946"/>
    <w:lvl w:ilvl="0" w:tplc="AA4E1EB4">
      <w:start w:val="2"/>
      <w:numFmt w:val="bullet"/>
      <w:lvlText w:val="-"/>
      <w:lvlJc w:val="left"/>
      <w:pPr>
        <w:ind w:left="727" w:hanging="360"/>
      </w:pPr>
      <w:rPr>
        <w:rFonts w:ascii="Times New Roman" w:eastAsia="Times New Roman" w:hAnsi="Times New Roman" w:hint="default"/>
      </w:rPr>
    </w:lvl>
    <w:lvl w:ilvl="1" w:tplc="181A0003">
      <w:start w:val="1"/>
      <w:numFmt w:val="bullet"/>
      <w:lvlText w:val="o"/>
      <w:lvlJc w:val="left"/>
      <w:pPr>
        <w:ind w:left="1447" w:hanging="360"/>
      </w:pPr>
      <w:rPr>
        <w:rFonts w:ascii="Courier New" w:hAnsi="Courier New" w:cs="Courier New" w:hint="default"/>
      </w:rPr>
    </w:lvl>
    <w:lvl w:ilvl="2" w:tplc="181A0005">
      <w:start w:val="1"/>
      <w:numFmt w:val="bullet"/>
      <w:lvlText w:val=""/>
      <w:lvlJc w:val="left"/>
      <w:pPr>
        <w:ind w:left="2167" w:hanging="360"/>
      </w:pPr>
      <w:rPr>
        <w:rFonts w:ascii="Wingdings" w:hAnsi="Wingdings" w:cs="Wingdings" w:hint="default"/>
      </w:rPr>
    </w:lvl>
    <w:lvl w:ilvl="3" w:tplc="181A0001">
      <w:start w:val="1"/>
      <w:numFmt w:val="bullet"/>
      <w:lvlText w:val=""/>
      <w:lvlJc w:val="left"/>
      <w:pPr>
        <w:ind w:left="2887" w:hanging="360"/>
      </w:pPr>
      <w:rPr>
        <w:rFonts w:ascii="Symbol" w:hAnsi="Symbol" w:cs="Symbol" w:hint="default"/>
      </w:rPr>
    </w:lvl>
    <w:lvl w:ilvl="4" w:tplc="181A0003">
      <w:start w:val="1"/>
      <w:numFmt w:val="bullet"/>
      <w:lvlText w:val="o"/>
      <w:lvlJc w:val="left"/>
      <w:pPr>
        <w:ind w:left="3607" w:hanging="360"/>
      </w:pPr>
      <w:rPr>
        <w:rFonts w:ascii="Courier New" w:hAnsi="Courier New" w:cs="Courier New" w:hint="default"/>
      </w:rPr>
    </w:lvl>
    <w:lvl w:ilvl="5" w:tplc="181A0005">
      <w:start w:val="1"/>
      <w:numFmt w:val="bullet"/>
      <w:lvlText w:val=""/>
      <w:lvlJc w:val="left"/>
      <w:pPr>
        <w:ind w:left="4327" w:hanging="360"/>
      </w:pPr>
      <w:rPr>
        <w:rFonts w:ascii="Wingdings" w:hAnsi="Wingdings" w:cs="Wingdings" w:hint="default"/>
      </w:rPr>
    </w:lvl>
    <w:lvl w:ilvl="6" w:tplc="181A0001">
      <w:start w:val="1"/>
      <w:numFmt w:val="bullet"/>
      <w:lvlText w:val=""/>
      <w:lvlJc w:val="left"/>
      <w:pPr>
        <w:ind w:left="5047" w:hanging="360"/>
      </w:pPr>
      <w:rPr>
        <w:rFonts w:ascii="Symbol" w:hAnsi="Symbol" w:cs="Symbol" w:hint="default"/>
      </w:rPr>
    </w:lvl>
    <w:lvl w:ilvl="7" w:tplc="181A0003">
      <w:start w:val="1"/>
      <w:numFmt w:val="bullet"/>
      <w:lvlText w:val="o"/>
      <w:lvlJc w:val="left"/>
      <w:pPr>
        <w:ind w:left="5767" w:hanging="360"/>
      </w:pPr>
      <w:rPr>
        <w:rFonts w:ascii="Courier New" w:hAnsi="Courier New" w:cs="Courier New" w:hint="default"/>
      </w:rPr>
    </w:lvl>
    <w:lvl w:ilvl="8" w:tplc="181A0005">
      <w:start w:val="1"/>
      <w:numFmt w:val="bullet"/>
      <w:lvlText w:val=""/>
      <w:lvlJc w:val="left"/>
      <w:pPr>
        <w:ind w:left="6487" w:hanging="360"/>
      </w:pPr>
      <w:rPr>
        <w:rFonts w:ascii="Wingdings" w:hAnsi="Wingdings" w:cs="Wingdings" w:hint="default"/>
      </w:rPr>
    </w:lvl>
  </w:abstractNum>
  <w:abstractNum w:abstractNumId="10" w15:restartNumberingAfterBreak="0">
    <w:nsid w:val="70704229"/>
    <w:multiLevelType w:val="multilevel"/>
    <w:tmpl w:val="536A64AA"/>
    <w:lvl w:ilvl="0">
      <w:numFmt w:val="bullet"/>
      <w:lvlText w:val="-"/>
      <w:lvlJc w:val="left"/>
      <w:pPr>
        <w:ind w:left="360" w:hanging="360"/>
      </w:pPr>
      <w:rPr>
        <w:rFonts w:ascii="Times New Roman" w:eastAsiaTheme="minorEastAsia" w:hAnsi="Times New Roman" w:cs="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5"/>
  </w:num>
  <w:num w:numId="3">
    <w:abstractNumId w:val="2"/>
  </w:num>
  <w:num w:numId="4">
    <w:abstractNumId w:val="9"/>
  </w:num>
  <w:num w:numId="5">
    <w:abstractNumId w:val="3"/>
  </w:num>
  <w:num w:numId="6">
    <w:abstractNumId w:val="4"/>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6F7"/>
    <w:rsid w:val="000935D0"/>
    <w:rsid w:val="000C203F"/>
    <w:rsid w:val="001536F7"/>
    <w:rsid w:val="00155F87"/>
    <w:rsid w:val="001651C7"/>
    <w:rsid w:val="00184E66"/>
    <w:rsid w:val="00185B30"/>
    <w:rsid w:val="001A31B0"/>
    <w:rsid w:val="001D0C95"/>
    <w:rsid w:val="001D70EB"/>
    <w:rsid w:val="001F61DE"/>
    <w:rsid w:val="002127EA"/>
    <w:rsid w:val="002422D2"/>
    <w:rsid w:val="00256638"/>
    <w:rsid w:val="00264B87"/>
    <w:rsid w:val="002806A1"/>
    <w:rsid w:val="00282A62"/>
    <w:rsid w:val="002A1426"/>
    <w:rsid w:val="002D7AE7"/>
    <w:rsid w:val="002E5BA4"/>
    <w:rsid w:val="002F78BA"/>
    <w:rsid w:val="002F7BB2"/>
    <w:rsid w:val="003334DB"/>
    <w:rsid w:val="00342499"/>
    <w:rsid w:val="00371EB1"/>
    <w:rsid w:val="003859AD"/>
    <w:rsid w:val="003947F4"/>
    <w:rsid w:val="003D180E"/>
    <w:rsid w:val="003F3370"/>
    <w:rsid w:val="00423AF7"/>
    <w:rsid w:val="00483D71"/>
    <w:rsid w:val="00485948"/>
    <w:rsid w:val="004916DF"/>
    <w:rsid w:val="004D6A90"/>
    <w:rsid w:val="0056101E"/>
    <w:rsid w:val="005743E6"/>
    <w:rsid w:val="005D5697"/>
    <w:rsid w:val="005F55A2"/>
    <w:rsid w:val="0061122D"/>
    <w:rsid w:val="00620A03"/>
    <w:rsid w:val="006217E4"/>
    <w:rsid w:val="00633AEE"/>
    <w:rsid w:val="006373D2"/>
    <w:rsid w:val="00672568"/>
    <w:rsid w:val="006A1DBF"/>
    <w:rsid w:val="006A5224"/>
    <w:rsid w:val="006D337B"/>
    <w:rsid w:val="00720BC8"/>
    <w:rsid w:val="007727BD"/>
    <w:rsid w:val="00780E0F"/>
    <w:rsid w:val="007C036E"/>
    <w:rsid w:val="007F7F6F"/>
    <w:rsid w:val="008170B0"/>
    <w:rsid w:val="0090547E"/>
    <w:rsid w:val="00936CA9"/>
    <w:rsid w:val="00952208"/>
    <w:rsid w:val="00975436"/>
    <w:rsid w:val="009830E4"/>
    <w:rsid w:val="009A00AD"/>
    <w:rsid w:val="009A28B6"/>
    <w:rsid w:val="009B6061"/>
    <w:rsid w:val="009C4B4F"/>
    <w:rsid w:val="009F51EF"/>
    <w:rsid w:val="00A11682"/>
    <w:rsid w:val="00A33E13"/>
    <w:rsid w:val="00A62DC6"/>
    <w:rsid w:val="00A704F0"/>
    <w:rsid w:val="00A85EE5"/>
    <w:rsid w:val="00AF17A3"/>
    <w:rsid w:val="00B13C94"/>
    <w:rsid w:val="00B13CFD"/>
    <w:rsid w:val="00B156BD"/>
    <w:rsid w:val="00B22EEA"/>
    <w:rsid w:val="00B31B46"/>
    <w:rsid w:val="00B31D47"/>
    <w:rsid w:val="00B81753"/>
    <w:rsid w:val="00BA2795"/>
    <w:rsid w:val="00BB4D95"/>
    <w:rsid w:val="00D626B0"/>
    <w:rsid w:val="00D66DEC"/>
    <w:rsid w:val="00DD3EDE"/>
    <w:rsid w:val="00DD6E70"/>
    <w:rsid w:val="00EA1A5B"/>
    <w:rsid w:val="00EA5F24"/>
    <w:rsid w:val="00EC09E8"/>
    <w:rsid w:val="00EE4434"/>
    <w:rsid w:val="00F01331"/>
    <w:rsid w:val="00F13AC3"/>
    <w:rsid w:val="00F17CC6"/>
    <w:rsid w:val="00F940FD"/>
    <w:rsid w:val="00FE51A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FCB2D7-22B9-4A97-84A0-E5E4966D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6F7"/>
    <w:rPr>
      <w:rFonts w:ascii="CG Times" w:eastAsia="Times New Roman" w:hAnsi="CG Times" w:cs="CG Time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uiPriority w:val="99"/>
    <w:rsid w:val="001536F7"/>
    <w:pPr>
      <w:tabs>
        <w:tab w:val="left" w:pos="-720"/>
      </w:tabs>
      <w:suppressAutoHyphens/>
    </w:pPr>
    <w:rPr>
      <w:rFonts w:ascii="CG Times" w:eastAsia="Times New Roman" w:hAnsi="CG Times" w:cs="CG Times"/>
      <w:lang w:val="en-US" w:eastAsia="en-US"/>
    </w:rPr>
  </w:style>
  <w:style w:type="paragraph" w:styleId="Footer">
    <w:name w:val="footer"/>
    <w:basedOn w:val="Normal"/>
    <w:link w:val="FooterChar"/>
    <w:uiPriority w:val="99"/>
    <w:semiHidden/>
    <w:rsid w:val="001536F7"/>
    <w:pPr>
      <w:tabs>
        <w:tab w:val="left" w:pos="360"/>
        <w:tab w:val="right" w:pos="9000"/>
      </w:tabs>
      <w:suppressAutoHyphens/>
    </w:pPr>
  </w:style>
  <w:style w:type="character" w:customStyle="1" w:styleId="FooterChar">
    <w:name w:val="Footer Char"/>
    <w:basedOn w:val="DefaultParagraphFont"/>
    <w:link w:val="Footer"/>
    <w:uiPriority w:val="99"/>
    <w:semiHidden/>
    <w:locked/>
    <w:rsid w:val="001536F7"/>
    <w:rPr>
      <w:rFonts w:ascii="CG Times" w:hAnsi="CG Times" w:cs="CG Times"/>
      <w:sz w:val="20"/>
      <w:szCs w:val="20"/>
      <w:lang w:val="en-US"/>
    </w:rPr>
  </w:style>
  <w:style w:type="paragraph" w:customStyle="1" w:styleId="Heading1a">
    <w:name w:val="Heading 1a"/>
    <w:uiPriority w:val="99"/>
    <w:rsid w:val="001536F7"/>
    <w:pPr>
      <w:keepNext/>
      <w:keepLines/>
      <w:tabs>
        <w:tab w:val="left" w:pos="-720"/>
      </w:tabs>
      <w:suppressAutoHyphens/>
      <w:jc w:val="center"/>
    </w:pPr>
    <w:rPr>
      <w:rFonts w:ascii="Times New Roman" w:eastAsia="Times New Roman" w:hAnsi="Times New Roman"/>
      <w:b/>
      <w:bCs/>
      <w:smallCaps/>
      <w:sz w:val="32"/>
      <w:szCs w:val="32"/>
      <w:lang w:val="en-US" w:eastAsia="en-US"/>
    </w:rPr>
  </w:style>
  <w:style w:type="paragraph" w:styleId="BodyText">
    <w:name w:val="Body Text"/>
    <w:basedOn w:val="Normal"/>
    <w:link w:val="BodyTextChar"/>
    <w:uiPriority w:val="99"/>
    <w:semiHidden/>
    <w:rsid w:val="001536F7"/>
    <w:pPr>
      <w:suppressAutoHyphens/>
    </w:pPr>
    <w:rPr>
      <w:spacing w:val="-2"/>
      <w:sz w:val="24"/>
      <w:szCs w:val="24"/>
    </w:rPr>
  </w:style>
  <w:style w:type="character" w:customStyle="1" w:styleId="BodyTextChar">
    <w:name w:val="Body Text Char"/>
    <w:basedOn w:val="DefaultParagraphFont"/>
    <w:link w:val="BodyText"/>
    <w:uiPriority w:val="99"/>
    <w:semiHidden/>
    <w:locked/>
    <w:rsid w:val="001536F7"/>
    <w:rPr>
      <w:rFonts w:ascii="CG Times" w:hAnsi="CG Times" w:cs="CG Times"/>
      <w:spacing w:val="-2"/>
      <w:sz w:val="20"/>
      <w:szCs w:val="20"/>
      <w:lang w:val="en-US"/>
    </w:rPr>
  </w:style>
  <w:style w:type="character" w:customStyle="1" w:styleId="hps">
    <w:name w:val="hps"/>
    <w:uiPriority w:val="99"/>
    <w:rsid w:val="001536F7"/>
  </w:style>
  <w:style w:type="character" w:customStyle="1" w:styleId="shorttext">
    <w:name w:val="short_text"/>
    <w:basedOn w:val="DefaultParagraphFont"/>
    <w:uiPriority w:val="99"/>
    <w:rsid w:val="001536F7"/>
  </w:style>
  <w:style w:type="paragraph" w:styleId="ListParagraph">
    <w:name w:val="List Paragraph"/>
    <w:aliases w:val="набрај,Heading Nabrajanje,Heading 12,List Paragraph1,List Paragraph (numbered (a)),List Paragraph Char Char Char,Use Case List Paragraph,List Paragraph2"/>
    <w:basedOn w:val="Normal"/>
    <w:link w:val="ListParagraphChar"/>
    <w:qFormat/>
    <w:rsid w:val="001536F7"/>
    <w:pPr>
      <w:ind w:left="720"/>
    </w:pPr>
  </w:style>
  <w:style w:type="paragraph" w:styleId="Header">
    <w:name w:val="header"/>
    <w:basedOn w:val="Normal"/>
    <w:link w:val="HeaderChar"/>
    <w:uiPriority w:val="99"/>
    <w:rsid w:val="00B31B46"/>
    <w:pPr>
      <w:tabs>
        <w:tab w:val="center" w:pos="4536"/>
        <w:tab w:val="right" w:pos="9072"/>
      </w:tabs>
    </w:pPr>
  </w:style>
  <w:style w:type="character" w:customStyle="1" w:styleId="HeaderChar">
    <w:name w:val="Header Char"/>
    <w:basedOn w:val="DefaultParagraphFont"/>
    <w:link w:val="Header"/>
    <w:uiPriority w:val="99"/>
    <w:locked/>
    <w:rsid w:val="00B31B46"/>
    <w:rPr>
      <w:rFonts w:ascii="CG Times" w:hAnsi="CG Times" w:cs="CG Times"/>
      <w:sz w:val="20"/>
      <w:szCs w:val="20"/>
      <w:lang w:val="en-US"/>
    </w:rPr>
  </w:style>
  <w:style w:type="character" w:customStyle="1" w:styleId="alt-edited">
    <w:name w:val="alt-edited"/>
    <w:basedOn w:val="DefaultParagraphFont"/>
    <w:rsid w:val="002127EA"/>
  </w:style>
  <w:style w:type="paragraph" w:styleId="BalloonText">
    <w:name w:val="Balloon Text"/>
    <w:basedOn w:val="Normal"/>
    <w:link w:val="BalloonTextChar"/>
    <w:uiPriority w:val="99"/>
    <w:semiHidden/>
    <w:unhideWhenUsed/>
    <w:rsid w:val="00256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638"/>
    <w:rPr>
      <w:rFonts w:ascii="Segoe UI" w:eastAsia="Times New Roman" w:hAnsi="Segoe UI" w:cs="Segoe UI"/>
      <w:sz w:val="18"/>
      <w:szCs w:val="18"/>
      <w:lang w:val="en-US" w:eastAsia="en-US"/>
    </w:rPr>
  </w:style>
  <w:style w:type="character" w:customStyle="1" w:styleId="ListParagraphChar">
    <w:name w:val="List Paragraph Char"/>
    <w:aliases w:val="набрај Char,Heading Nabrajanje Char,Heading 12 Char,List Paragraph1 Char,List Paragraph (numbered (a)) Char,List Paragraph Char Char Char Char,Use Case List Paragraph Char,List Paragraph2 Char"/>
    <w:basedOn w:val="DefaultParagraphFont"/>
    <w:link w:val="ListParagraph"/>
    <w:rsid w:val="005F55A2"/>
    <w:rPr>
      <w:rFonts w:ascii="CG Times" w:eastAsia="Times New Roman" w:hAnsi="CG Times" w:cs="CG Times"/>
      <w:lang w:val="en-US" w:eastAsia="en-US"/>
    </w:rPr>
  </w:style>
  <w:style w:type="character" w:styleId="Hyperlink">
    <w:name w:val="Hyperlink"/>
    <w:basedOn w:val="DefaultParagraphFont"/>
    <w:rsid w:val="00B13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ela.jasic@mvteo.gov.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Senija Pirija</dc:creator>
  <cp:lastModifiedBy>Sanja Kapetina</cp:lastModifiedBy>
  <cp:revision>2</cp:revision>
  <dcterms:created xsi:type="dcterms:W3CDTF">2018-08-03T07:28:00Z</dcterms:created>
  <dcterms:modified xsi:type="dcterms:W3CDTF">2018-08-03T07:28:00Z</dcterms:modified>
</cp:coreProperties>
</file>